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5565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51BF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5565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5565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119</w:t>
      </w:r>
    </w:p>
    <w:p w:rsidR="00E64116" w:rsidRPr="008713A4" w:rsidRDefault="00E5565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5565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באדר התשפ"א (08 במרץ 2021),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51BF8" w:rsidRDefault="00E55655" w:rsidP="00851BF8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3584_1"/>
      <w:r w:rsidRPr="00851BF8">
        <w:rPr>
          <w:rStyle w:val="TagStyle"/>
          <w:b/>
          <w:bCs w:val="0"/>
          <w:u w:val="none"/>
          <w:rtl/>
        </w:rPr>
        <w:t xml:space="preserve"> &lt;&lt; נושא &gt;&gt; </w:t>
      </w:r>
      <w:r w:rsidRPr="00851BF8">
        <w:rPr>
          <w:b w:val="0"/>
          <w:bCs w:val="0"/>
          <w:u w:val="none"/>
          <w:rtl/>
        </w:rPr>
        <w:t>בקשת הממשלה להקדמת הדיון בהצעת חוק מיסוי רווחים ממשאבי טבע (תיקון מס' 3), התשפ"א-2021 (מ/1400), בכל הקריאות</w:t>
      </w:r>
      <w:r w:rsidRPr="00851BF8">
        <w:rPr>
          <w:rStyle w:val="TagStyle"/>
          <w:b/>
          <w:bCs w:val="0"/>
          <w:u w:val="none"/>
          <w:rtl/>
        </w:rPr>
        <w:t xml:space="preserve"> &lt;&lt; נושא &gt;&gt;</w:t>
      </w:r>
      <w:r w:rsidRPr="00851BF8">
        <w:rPr>
          <w:b w:val="0"/>
          <w:bCs w:val="0"/>
          <w:u w:val="none"/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E55655" w:rsidRPr="008713A4" w:rsidRDefault="00E5565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55655" w:rsidRDefault="00E55655" w:rsidP="00EC1FB3">
      <w:pPr>
        <w:ind w:firstLine="0"/>
        <w:rPr>
          <w:rtl/>
        </w:rPr>
      </w:pPr>
      <w:r w:rsidRPr="00E55655">
        <w:rPr>
          <w:rtl/>
        </w:rPr>
        <w:t>איתן גינזבורג – היו"ר</w:t>
      </w:r>
    </w:p>
    <w:p w:rsidR="00E55655" w:rsidRPr="00296E5D" w:rsidRDefault="00E55655" w:rsidP="00EC1FB3">
      <w:pPr>
        <w:ind w:firstLine="0"/>
        <w:rPr>
          <w:rtl/>
        </w:rPr>
      </w:pPr>
      <w:r w:rsidRPr="00296E5D">
        <w:rPr>
          <w:rtl/>
        </w:rPr>
        <w:t>רות וסרמן לנדה</w:t>
      </w:r>
    </w:p>
    <w:p w:rsidR="00E55655" w:rsidRPr="00296E5D" w:rsidRDefault="00E55655" w:rsidP="00EC1FB3">
      <w:pPr>
        <w:ind w:firstLine="0"/>
        <w:rPr>
          <w:rtl/>
        </w:rPr>
      </w:pPr>
      <w:r w:rsidRPr="00296E5D">
        <w:rPr>
          <w:rtl/>
        </w:rPr>
        <w:t>מטי יוגב</w:t>
      </w:r>
    </w:p>
    <w:p w:rsidR="00E55655" w:rsidRPr="00296E5D" w:rsidRDefault="00E55655" w:rsidP="00EC1FB3">
      <w:pPr>
        <w:ind w:firstLine="0"/>
        <w:rPr>
          <w:rtl/>
        </w:rPr>
      </w:pPr>
      <w:r w:rsidRPr="00296E5D">
        <w:rPr>
          <w:rtl/>
        </w:rPr>
        <w:t>יצחק פינדרוס</w:t>
      </w:r>
    </w:p>
    <w:p w:rsidR="00E55655" w:rsidRPr="00296E5D" w:rsidRDefault="00E55655" w:rsidP="00EC1FB3">
      <w:pPr>
        <w:ind w:firstLine="0"/>
        <w:rPr>
          <w:rtl/>
        </w:rPr>
      </w:pPr>
      <w:r w:rsidRPr="00296E5D">
        <w:rPr>
          <w:rtl/>
        </w:rPr>
        <w:t>תהלה פרידמן</w:t>
      </w:r>
    </w:p>
    <w:p w:rsidR="00E55655" w:rsidRDefault="00E55655" w:rsidP="00EC1FB3">
      <w:pPr>
        <w:ind w:firstLine="0"/>
        <w:rPr>
          <w:rtl/>
        </w:rPr>
      </w:pPr>
      <w:r w:rsidRPr="00296E5D">
        <w:rPr>
          <w:rtl/>
        </w:rPr>
        <w:t>שבח שטרן</w:t>
      </w:r>
    </w:p>
    <w:p w:rsidR="00E55655" w:rsidRPr="008713A4" w:rsidRDefault="00E55655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CF3DE3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851BF8" w:rsidRDefault="00851BF8" w:rsidP="00DE5B80">
      <w:pPr>
        <w:ind w:firstLine="0"/>
        <w:rPr>
          <w:b/>
          <w:bCs/>
          <w:u w:val="single"/>
          <w:rtl/>
        </w:rPr>
      </w:pPr>
    </w:p>
    <w:p w:rsidR="00851BF8" w:rsidRPr="000C47F5" w:rsidRDefault="00851BF8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336"/>
        <w:gridCol w:w="5787"/>
      </w:tblGrid>
      <w:tr w:rsidR="006F09B4" w:rsidTr="006F09B4">
        <w:tc>
          <w:tcPr>
            <w:tcW w:w="0" w:type="auto"/>
            <w:shd w:val="clear" w:color="auto" w:fill="auto"/>
          </w:tcPr>
          <w:p w:rsidR="006F09B4" w:rsidRDefault="006F09B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גיא גולדמן</w:t>
            </w:r>
          </w:p>
        </w:tc>
        <w:tc>
          <w:tcPr>
            <w:tcW w:w="0" w:type="auto"/>
            <w:shd w:val="clear" w:color="auto" w:fill="auto"/>
          </w:tcPr>
          <w:p w:rsidR="006F09B4" w:rsidRDefault="006F09B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F09B4" w:rsidRDefault="006F09B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ממונה חקיקה, רשות המסים, משרד האוצר - המפקח על הביטוח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96E5D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851BF8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55655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55655" w:rsidP="008320F6">
      <w:pPr>
        <w:ind w:firstLine="0"/>
        <w:rPr>
          <w:rtl/>
        </w:rPr>
      </w:pPr>
      <w:r>
        <w:rPr>
          <w:rtl/>
        </w:rPr>
        <w:t>איה לינצ'בסקי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EF044A" w:rsidRPr="00851BF8" w:rsidRDefault="00EF044A" w:rsidP="00851BF8">
      <w:pPr>
        <w:pStyle w:val="af"/>
        <w:jc w:val="center"/>
        <w:rPr>
          <w:b/>
          <w:bCs/>
          <w:rtl/>
        </w:rPr>
      </w:pPr>
      <w:bookmarkStart w:id="1" w:name="ET_yor_5771_2"/>
      <w:r w:rsidRPr="00851BF8">
        <w:rPr>
          <w:rStyle w:val="TagStyle"/>
          <w:b w:val="0"/>
          <w:bCs/>
          <w:rtl/>
        </w:rPr>
        <w:lastRenderedPageBreak/>
        <w:t xml:space="preserve">&lt;&lt; יור &gt;&gt; </w:t>
      </w:r>
      <w:r w:rsidRPr="00851BF8">
        <w:rPr>
          <w:b/>
          <w:bCs/>
          <w:rtl/>
        </w:rPr>
        <w:t>בקשת הממשלה להקדמת הדיון בהצעת חוק מיסוי רווחים ממשאבי טבע (תיקון מס' 3),</w:t>
      </w:r>
      <w:r w:rsidRPr="00851BF8">
        <w:rPr>
          <w:rStyle w:val="TagStyle"/>
          <w:b w:val="0"/>
          <w:bCs/>
          <w:rtl/>
        </w:rPr>
        <w:t xml:space="preserve"> &lt;&lt; יור &gt;&gt;</w:t>
      </w:r>
    </w:p>
    <w:p w:rsidR="00EF044A" w:rsidRPr="00851BF8" w:rsidRDefault="00EF044A" w:rsidP="00851BF8">
      <w:pPr>
        <w:pStyle w:val="af"/>
        <w:jc w:val="center"/>
        <w:rPr>
          <w:b/>
          <w:bCs/>
          <w:rtl/>
        </w:rPr>
      </w:pPr>
      <w:r w:rsidRPr="00851BF8">
        <w:rPr>
          <w:rStyle w:val="TagStyle"/>
          <w:b w:val="0"/>
          <w:bCs/>
          <w:rtl/>
        </w:rPr>
        <w:t xml:space="preserve">&lt;&lt; יור &gt;&gt; </w:t>
      </w:r>
      <w:r w:rsidRPr="00851BF8">
        <w:rPr>
          <w:b/>
          <w:bCs/>
          <w:rtl/>
        </w:rPr>
        <w:t>התשפ"א-2021 (מ/1400), בכל הקריאות</w:t>
      </w:r>
      <w:r w:rsidRPr="00851BF8">
        <w:rPr>
          <w:rStyle w:val="TagStyle"/>
          <w:b w:val="0"/>
          <w:bCs/>
          <w:rtl/>
        </w:rPr>
        <w:t xml:space="preserve"> &lt;&lt; יור &gt;&gt;</w:t>
      </w:r>
    </w:p>
    <w:p w:rsidR="006F09B4" w:rsidRDefault="00EF044A" w:rsidP="006F09B4">
      <w:pPr>
        <w:rPr>
          <w:rFonts w:ascii="David" w:hAnsi="David"/>
          <w:b/>
          <w:bCs/>
          <w:u w:val="single"/>
          <w:rtl/>
          <w:lang w:eastAsia="he-IL"/>
        </w:rPr>
      </w:pPr>
      <w:r>
        <w:rPr>
          <w:rFonts w:ascii="David" w:hAnsi="David"/>
          <w:b/>
          <w:bCs/>
          <w:u w:val="single"/>
          <w:rtl/>
          <w:lang w:eastAsia="he-IL"/>
        </w:rPr>
        <w:t xml:space="preserve"> </w:t>
      </w:r>
    </w:p>
    <w:p w:rsidR="00851BF8" w:rsidRPr="006F09B4" w:rsidRDefault="00851BF8" w:rsidP="006F09B4">
      <w:pPr>
        <w:rPr>
          <w:rtl/>
          <w:lang w:eastAsia="he-IL"/>
        </w:rPr>
      </w:pPr>
    </w:p>
    <w:p w:rsidR="00E55655" w:rsidRDefault="00E55655" w:rsidP="00EF044A">
      <w:pPr>
        <w:pStyle w:val="af"/>
      </w:pPr>
      <w:r w:rsidRPr="00EF044A">
        <w:rPr>
          <w:rStyle w:val="TagStyle"/>
          <w:rtl/>
        </w:rPr>
        <w:t xml:space="preserve"> &lt;&lt; יור &gt;&gt;</w:t>
      </w:r>
      <w:r w:rsidRPr="00E5565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55655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"/>
    </w:p>
    <w:p w:rsidR="00E55655" w:rsidRDefault="00E55655" w:rsidP="00E55655">
      <w:pPr>
        <w:pStyle w:val="KeepWithNext"/>
        <w:rPr>
          <w:rtl/>
          <w:lang w:eastAsia="he-IL"/>
        </w:rPr>
      </w:pPr>
    </w:p>
    <w:p w:rsidR="00E55655" w:rsidRDefault="00E55655" w:rsidP="00CD4AFC">
      <w:pPr>
        <w:rPr>
          <w:rtl/>
          <w:lang w:eastAsia="he-IL"/>
        </w:rPr>
      </w:pPr>
      <w:bookmarkStart w:id="2" w:name="_ETM_Q1_671023"/>
      <w:bookmarkEnd w:id="2"/>
      <w:r>
        <w:rPr>
          <w:rFonts w:hint="cs"/>
          <w:rtl/>
          <w:lang w:eastAsia="he-IL"/>
        </w:rPr>
        <w:t>אני מתכבד לפתוח את ישיבת ועדת הכנסת</w:t>
      </w:r>
      <w:r w:rsidR="00BF26A0">
        <w:rPr>
          <w:rFonts w:hint="cs"/>
          <w:rtl/>
          <w:lang w:eastAsia="he-IL"/>
        </w:rPr>
        <w:t xml:space="preserve">. על סדר היום, </w:t>
      </w:r>
      <w:r w:rsidR="00296E5D" w:rsidRPr="00E55655">
        <w:rPr>
          <w:rtl/>
        </w:rPr>
        <w:t>בקשת הממשלה להקדמת הדיון בהצעת חוק מיסוי רווחים ממשאבי טבע (תיקו</w:t>
      </w:r>
      <w:r w:rsidR="00BF26A0">
        <w:rPr>
          <w:rtl/>
        </w:rPr>
        <w:t xml:space="preserve">ן מס' 3), התשפ"א-2021 </w:t>
      </w:r>
      <w:r w:rsidR="00296E5D" w:rsidRPr="00E55655">
        <w:rPr>
          <w:rtl/>
        </w:rPr>
        <w:t>בכל הקריאות</w:t>
      </w:r>
      <w:r w:rsidR="00BF26A0">
        <w:rPr>
          <w:rFonts w:hint="cs"/>
          <w:rtl/>
        </w:rPr>
        <w:t xml:space="preserve">. גיא גולדמן בבקשה, קפצת </w:t>
      </w:r>
      <w:bookmarkStart w:id="3" w:name="_ETM_Q1_696000"/>
      <w:bookmarkEnd w:id="3"/>
      <w:r w:rsidR="00BF26A0">
        <w:rPr>
          <w:rFonts w:hint="cs"/>
          <w:rtl/>
        </w:rPr>
        <w:t>מוועדת כספים לוועדת הכנסת, בסוף הישיבה נעביר מכתב מיוחד למ"מ מנכ"ל משרד האוצר ולשר האוצר על חירוף נפשך</w:t>
      </w:r>
      <w:r w:rsidR="006F09B4">
        <w:rPr>
          <w:rFonts w:hint="cs"/>
          <w:rtl/>
        </w:rPr>
        <w:t>,</w:t>
      </w:r>
      <w:r w:rsidR="00CD4AFC">
        <w:rPr>
          <w:rFonts w:hint="cs"/>
          <w:rtl/>
        </w:rPr>
        <w:t xml:space="preserve"> שאתה </w:t>
      </w:r>
      <w:bookmarkStart w:id="4" w:name="_ETM_Q1_706000"/>
      <w:bookmarkEnd w:id="4"/>
      <w:r w:rsidR="00CD4AFC">
        <w:rPr>
          <w:rFonts w:hint="cs"/>
          <w:rtl/>
        </w:rPr>
        <w:t>עומד מול הפוליטיקאים על כל בקשה שהם רוצים להעביר</w:t>
      </w:r>
      <w:r w:rsidR="00BF26A0">
        <w:rPr>
          <w:rFonts w:hint="cs"/>
          <w:rtl/>
        </w:rPr>
        <w:t xml:space="preserve">. </w:t>
      </w:r>
    </w:p>
    <w:p w:rsidR="00E55655" w:rsidRDefault="00E55655" w:rsidP="00E55655">
      <w:pPr>
        <w:rPr>
          <w:rtl/>
          <w:lang w:eastAsia="he-IL"/>
        </w:rPr>
      </w:pPr>
      <w:bookmarkStart w:id="5" w:name="_ETM_Q1_718500"/>
      <w:bookmarkStart w:id="6" w:name="_ETM_Q1_718575"/>
      <w:bookmarkEnd w:id="5"/>
      <w:bookmarkEnd w:id="6"/>
    </w:p>
    <w:p w:rsidR="00E55655" w:rsidRDefault="00E55655" w:rsidP="00EF044A">
      <w:pPr>
        <w:pStyle w:val="ae"/>
      </w:pPr>
      <w:bookmarkStart w:id="7" w:name="_ETM_Q1_718685"/>
      <w:bookmarkStart w:id="8" w:name="_ETM_Q1_718735"/>
      <w:bookmarkStart w:id="9" w:name="ET_interruption_5797_3"/>
      <w:bookmarkEnd w:id="7"/>
      <w:bookmarkEnd w:id="8"/>
      <w:r w:rsidRPr="00EF044A">
        <w:rPr>
          <w:rStyle w:val="TagStyle"/>
          <w:rtl/>
        </w:rPr>
        <w:t xml:space="preserve"> &lt;&lt; קריאה &gt;&gt;</w:t>
      </w:r>
      <w:r w:rsidRPr="00E55655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E55655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"/>
    </w:p>
    <w:p w:rsidR="00E55655" w:rsidRDefault="00E55655" w:rsidP="00E55655">
      <w:pPr>
        <w:pStyle w:val="KeepWithNext"/>
        <w:rPr>
          <w:rtl/>
          <w:lang w:eastAsia="he-IL"/>
        </w:rPr>
      </w:pPr>
    </w:p>
    <w:p w:rsidR="00E55655" w:rsidRDefault="00E55655" w:rsidP="006F09B4">
      <w:pPr>
        <w:rPr>
          <w:rtl/>
          <w:lang w:eastAsia="he-IL"/>
        </w:rPr>
      </w:pPr>
      <w:bookmarkStart w:id="10" w:name="_ETM_Q1_724425"/>
      <w:bookmarkStart w:id="11" w:name="_ETM_Q1_724675"/>
      <w:bookmarkStart w:id="12" w:name="_ETM_Q1_724740"/>
      <w:bookmarkEnd w:id="10"/>
      <w:bookmarkEnd w:id="11"/>
      <w:bookmarkEnd w:id="12"/>
      <w:r>
        <w:rPr>
          <w:rFonts w:hint="cs"/>
          <w:rtl/>
          <w:lang w:eastAsia="he-IL"/>
        </w:rPr>
        <w:t xml:space="preserve">אני אגיד </w:t>
      </w:r>
      <w:bookmarkStart w:id="13" w:name="_ETM_Q1_726205"/>
      <w:bookmarkEnd w:id="13"/>
      <w:r>
        <w:rPr>
          <w:rFonts w:hint="cs"/>
          <w:rtl/>
          <w:lang w:eastAsia="he-IL"/>
        </w:rPr>
        <w:t>לך למה</w:t>
      </w:r>
      <w:r w:rsidR="00CD4AFC">
        <w:rPr>
          <w:rFonts w:hint="cs"/>
          <w:rtl/>
          <w:lang w:eastAsia="he-IL"/>
        </w:rPr>
        <w:t xml:space="preserve"> הוא </w:t>
      </w:r>
      <w:bookmarkStart w:id="14" w:name="_ETM_Q1_713000"/>
      <w:bookmarkEnd w:id="14"/>
      <w:r w:rsidR="00CD4AFC">
        <w:rPr>
          <w:rFonts w:hint="cs"/>
          <w:rtl/>
          <w:lang w:eastAsia="he-IL"/>
        </w:rPr>
        <w:t xml:space="preserve">עשה את זה, הוא פחד שהולכים לדון על תקציב הבחירות </w:t>
      </w:r>
      <w:bookmarkStart w:id="15" w:name="_ETM_Q1_717000"/>
      <w:bookmarkEnd w:id="15"/>
      <w:r w:rsidR="00CD4AFC">
        <w:rPr>
          <w:rFonts w:hint="cs"/>
          <w:rtl/>
          <w:lang w:eastAsia="he-IL"/>
        </w:rPr>
        <w:t xml:space="preserve">החמישיות. </w:t>
      </w:r>
      <w:bookmarkStart w:id="16" w:name="_ETM_Q1_727635"/>
      <w:bookmarkStart w:id="17" w:name="_ETM_Q1_727705"/>
      <w:bookmarkEnd w:id="16"/>
      <w:bookmarkEnd w:id="17"/>
    </w:p>
    <w:p w:rsidR="00E55655" w:rsidRDefault="00E55655" w:rsidP="00E55655">
      <w:pPr>
        <w:rPr>
          <w:rtl/>
          <w:lang w:eastAsia="he-IL"/>
        </w:rPr>
      </w:pPr>
      <w:bookmarkStart w:id="18" w:name="_ETM_Q1_727795"/>
      <w:bookmarkStart w:id="19" w:name="_ETM_Q1_727850"/>
      <w:bookmarkEnd w:id="18"/>
      <w:bookmarkEnd w:id="19"/>
    </w:p>
    <w:p w:rsidR="00E55655" w:rsidRDefault="00E55655" w:rsidP="00EF044A">
      <w:pPr>
        <w:pStyle w:val="af"/>
      </w:pPr>
      <w:bookmarkStart w:id="20" w:name="ET_yor_5771_4"/>
      <w:r w:rsidRPr="00EF044A">
        <w:rPr>
          <w:rStyle w:val="TagStyle"/>
          <w:rtl/>
        </w:rPr>
        <w:t xml:space="preserve"> &lt;&lt; יור &gt;&gt;</w:t>
      </w:r>
      <w:r w:rsidRPr="00E5565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55655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"/>
    </w:p>
    <w:p w:rsidR="00E55655" w:rsidRDefault="00E55655" w:rsidP="00E55655">
      <w:pPr>
        <w:pStyle w:val="KeepWithNext"/>
        <w:rPr>
          <w:rtl/>
          <w:lang w:eastAsia="he-IL"/>
        </w:rPr>
      </w:pPr>
    </w:p>
    <w:p w:rsidR="00E55655" w:rsidRDefault="00CD4AFC" w:rsidP="00E55655">
      <w:pPr>
        <w:rPr>
          <w:rtl/>
          <w:lang w:eastAsia="he-IL"/>
        </w:rPr>
      </w:pPr>
      <w:bookmarkStart w:id="21" w:name="_ETM_Q1_729503"/>
      <w:bookmarkEnd w:id="21"/>
      <w:r>
        <w:rPr>
          <w:rFonts w:hint="cs"/>
          <w:rtl/>
          <w:lang w:eastAsia="he-IL"/>
        </w:rPr>
        <w:t xml:space="preserve">בוועדת כספים דנים על תקציב ועדת הבחירות המרכזית, צריך לרוץ לשם. </w:t>
      </w:r>
      <w:bookmarkStart w:id="22" w:name="_ETM_Q1_721000"/>
      <w:bookmarkEnd w:id="22"/>
      <w:r w:rsidR="00E55655">
        <w:rPr>
          <w:rFonts w:hint="cs"/>
          <w:rtl/>
          <w:lang w:eastAsia="he-IL"/>
        </w:rPr>
        <w:t>בבקשה אדוני</w:t>
      </w:r>
      <w:r>
        <w:rPr>
          <w:rFonts w:hint="cs"/>
          <w:rtl/>
          <w:lang w:eastAsia="he-IL"/>
        </w:rPr>
        <w:t>.</w:t>
      </w:r>
    </w:p>
    <w:p w:rsidR="00E55655" w:rsidRDefault="00E55655" w:rsidP="00E55655">
      <w:pPr>
        <w:rPr>
          <w:rtl/>
          <w:lang w:eastAsia="he-IL"/>
        </w:rPr>
      </w:pPr>
      <w:bookmarkStart w:id="23" w:name="_ETM_Q1_731562"/>
      <w:bookmarkStart w:id="24" w:name="_ETM_Q1_731622"/>
      <w:bookmarkStart w:id="25" w:name="_ETM_Q1_731717"/>
      <w:bookmarkStart w:id="26" w:name="_ETM_Q1_731767"/>
      <w:bookmarkEnd w:id="23"/>
      <w:bookmarkEnd w:id="24"/>
      <w:bookmarkEnd w:id="25"/>
      <w:bookmarkEnd w:id="26"/>
    </w:p>
    <w:p w:rsidR="00E55655" w:rsidRDefault="00E55655" w:rsidP="00EF044A">
      <w:pPr>
        <w:pStyle w:val="af1"/>
        <w:rPr>
          <w:lang w:eastAsia="he-IL"/>
        </w:rPr>
      </w:pPr>
      <w:bookmarkStart w:id="27" w:name="ET_guest_807930_5"/>
      <w:r w:rsidRPr="00EF044A">
        <w:rPr>
          <w:rStyle w:val="TagStyle"/>
          <w:rtl/>
        </w:rPr>
        <w:t xml:space="preserve"> &lt;&lt; אורח &gt;&gt;</w:t>
      </w:r>
      <w:r w:rsidRPr="00E55655">
        <w:rPr>
          <w:rStyle w:val="TagStyle"/>
          <w:rtl/>
        </w:rPr>
        <w:t xml:space="preserve"> </w:t>
      </w:r>
      <w:r>
        <w:rPr>
          <w:rtl/>
          <w:lang w:eastAsia="he-IL"/>
        </w:rPr>
        <w:t>גיא גולדמן:</w:t>
      </w:r>
      <w:r w:rsidRPr="00E55655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27"/>
    </w:p>
    <w:p w:rsidR="00E55655" w:rsidRDefault="00E55655" w:rsidP="00E55655">
      <w:pPr>
        <w:pStyle w:val="KeepWithNext"/>
        <w:rPr>
          <w:rtl/>
          <w:lang w:eastAsia="he-IL"/>
        </w:rPr>
      </w:pPr>
    </w:p>
    <w:p w:rsidR="00E55655" w:rsidRDefault="001E0320" w:rsidP="00BD739A">
      <w:pPr>
        <w:rPr>
          <w:rtl/>
          <w:lang w:eastAsia="he-IL"/>
        </w:rPr>
      </w:pPr>
      <w:bookmarkStart w:id="28" w:name="_ETM_Q1_738575"/>
      <w:bookmarkEnd w:id="28"/>
      <w:r>
        <w:rPr>
          <w:rFonts w:hint="cs"/>
          <w:rtl/>
          <w:lang w:eastAsia="he-IL"/>
        </w:rPr>
        <w:t xml:space="preserve">לפניכם תיקון לחוק מיסוי רווחים ממשאבי טבע, </w:t>
      </w:r>
      <w:bookmarkStart w:id="29" w:name="_ETM_Q1_739000"/>
      <w:bookmarkEnd w:id="29"/>
      <w:r>
        <w:rPr>
          <w:rFonts w:hint="cs"/>
          <w:rtl/>
          <w:lang w:eastAsia="he-IL"/>
        </w:rPr>
        <w:t xml:space="preserve">הצעת חוק שמכילה </w:t>
      </w:r>
      <w:r w:rsidR="00E55655">
        <w:rPr>
          <w:rFonts w:hint="cs"/>
          <w:rtl/>
          <w:lang w:eastAsia="he-IL"/>
        </w:rPr>
        <w:t xml:space="preserve">מספר תיקונים מקצועיים בתחום הביקורת והגבייה. לעניין </w:t>
      </w:r>
      <w:bookmarkStart w:id="30" w:name="_ETM_Q1_750611"/>
      <w:bookmarkEnd w:id="30"/>
      <w:r w:rsidR="00E55655">
        <w:rPr>
          <w:rFonts w:hint="cs"/>
          <w:rtl/>
          <w:lang w:eastAsia="he-IL"/>
        </w:rPr>
        <w:t>הדחיפות</w:t>
      </w:r>
      <w:r>
        <w:rPr>
          <w:rFonts w:hint="cs"/>
          <w:rtl/>
          <w:lang w:eastAsia="he-IL"/>
        </w:rPr>
        <w:t>,</w:t>
      </w:r>
      <w:r w:rsidR="00E55655">
        <w:rPr>
          <w:rFonts w:hint="cs"/>
          <w:rtl/>
          <w:lang w:eastAsia="he-IL"/>
        </w:rPr>
        <w:t xml:space="preserve"> צריך לזכור שחוק </w:t>
      </w:r>
      <w:r>
        <w:rPr>
          <w:rFonts w:hint="cs"/>
          <w:rtl/>
          <w:lang w:eastAsia="he-IL"/>
        </w:rPr>
        <w:t xml:space="preserve">מיסוי רווחים ממשאבי טבע </w:t>
      </w:r>
      <w:r w:rsidR="00E55655">
        <w:rPr>
          <w:rFonts w:hint="cs"/>
          <w:rtl/>
          <w:lang w:eastAsia="he-IL"/>
        </w:rPr>
        <w:t>לא תוקן</w:t>
      </w:r>
      <w:r w:rsidR="00630199">
        <w:rPr>
          <w:rFonts w:hint="cs"/>
          <w:rtl/>
          <w:lang w:eastAsia="he-IL"/>
        </w:rPr>
        <w:t xml:space="preserve"> מאז 2011 </w:t>
      </w:r>
      <w:bookmarkStart w:id="31" w:name="_ETM_Q1_756000"/>
      <w:bookmarkEnd w:id="31"/>
      <w:r w:rsidR="00630199">
        <w:rPr>
          <w:rFonts w:hint="cs"/>
          <w:rtl/>
          <w:lang w:eastAsia="he-IL"/>
        </w:rPr>
        <w:t xml:space="preserve">בתחום הגז, בוודאי לא תיקונים משמעותיים והפערים שצברנו שם בשנים </w:t>
      </w:r>
      <w:bookmarkStart w:id="32" w:name="_ETM_Q1_762000"/>
      <w:bookmarkEnd w:id="32"/>
      <w:r w:rsidR="00630199">
        <w:rPr>
          <w:rFonts w:hint="cs"/>
          <w:rtl/>
          <w:lang w:eastAsia="he-IL"/>
        </w:rPr>
        <w:t xml:space="preserve">שעברו הם פערים של כלי אכיפה אלמנטריים שיש במס הכנסה, </w:t>
      </w:r>
      <w:bookmarkStart w:id="33" w:name="_ETM_Q1_768000"/>
      <w:bookmarkEnd w:id="33"/>
      <w:r w:rsidR="00630199">
        <w:rPr>
          <w:rFonts w:hint="cs"/>
          <w:rtl/>
          <w:lang w:eastAsia="he-IL"/>
        </w:rPr>
        <w:t>למשל סעיף עסקה מלאכותית שיש בחוק הזה, סעיף קנס גרעון.</w:t>
      </w:r>
      <w:bookmarkStart w:id="34" w:name="_ETM_Q1_773000"/>
      <w:bookmarkEnd w:id="34"/>
      <w:r w:rsidR="00630199">
        <w:rPr>
          <w:rFonts w:hint="cs"/>
          <w:rtl/>
          <w:lang w:eastAsia="he-IL"/>
        </w:rPr>
        <w:t xml:space="preserve"> דברים שהם בסיסיים בעולם השומה והביקורת במס הכנסה שחלים </w:t>
      </w:r>
      <w:bookmarkStart w:id="35" w:name="_ETM_Q1_771000"/>
      <w:bookmarkEnd w:id="35"/>
      <w:r w:rsidR="00630199">
        <w:rPr>
          <w:rFonts w:hint="cs"/>
          <w:rtl/>
          <w:lang w:eastAsia="he-IL"/>
        </w:rPr>
        <w:t xml:space="preserve">על כל עסק </w:t>
      </w:r>
      <w:r w:rsidR="00BD739A">
        <w:rPr>
          <w:rFonts w:hint="cs"/>
          <w:rtl/>
          <w:lang w:eastAsia="he-IL"/>
        </w:rPr>
        <w:t xml:space="preserve">בפקודת מס הכנסה, מצאנו לנכון להכיל אותם </w:t>
      </w:r>
      <w:bookmarkStart w:id="36" w:name="_ETM_Q1_780000"/>
      <w:bookmarkEnd w:id="36"/>
      <w:r w:rsidR="00BD739A">
        <w:rPr>
          <w:rFonts w:hint="cs"/>
          <w:rtl/>
          <w:lang w:eastAsia="he-IL"/>
        </w:rPr>
        <w:t xml:space="preserve">גם במיסוי רווחים ממשאבי טבע. חבות בהיטלים הופכת להיות רלוונטית </w:t>
      </w:r>
      <w:bookmarkStart w:id="37" w:name="_ETM_Q1_784000"/>
      <w:bookmarkEnd w:id="37"/>
      <w:r w:rsidR="00BD739A">
        <w:rPr>
          <w:rFonts w:hint="cs"/>
          <w:rtl/>
          <w:lang w:eastAsia="he-IL"/>
        </w:rPr>
        <w:t xml:space="preserve">יותר ויותר בעת הזו. החיכוכים עם </w:t>
      </w:r>
      <w:bookmarkStart w:id="38" w:name="_ETM_Q1_787000"/>
      <w:bookmarkEnd w:id="38"/>
      <w:r w:rsidR="00BD739A">
        <w:rPr>
          <w:rFonts w:hint="cs"/>
          <w:rtl/>
          <w:lang w:eastAsia="he-IL"/>
        </w:rPr>
        <w:t xml:space="preserve">הנישומים הם חיכוכים שגדלים ואנחנו צריכים את הכלים האלה כדי </w:t>
      </w:r>
      <w:bookmarkStart w:id="39" w:name="_ETM_Q1_792000"/>
      <w:bookmarkEnd w:id="39"/>
      <w:r w:rsidR="00BD739A">
        <w:rPr>
          <w:rFonts w:hint="cs"/>
          <w:rtl/>
          <w:lang w:eastAsia="he-IL"/>
        </w:rPr>
        <w:t xml:space="preserve">לקבוע את היטלים כפי שמצופה מאתנו. </w:t>
      </w:r>
      <w:r w:rsidR="00E55655">
        <w:rPr>
          <w:rFonts w:hint="cs"/>
          <w:rtl/>
          <w:lang w:eastAsia="he-IL"/>
        </w:rPr>
        <w:t xml:space="preserve"> </w:t>
      </w:r>
    </w:p>
    <w:p w:rsidR="00BD739A" w:rsidRDefault="00BD739A" w:rsidP="00E55655">
      <w:pPr>
        <w:rPr>
          <w:rtl/>
          <w:lang w:eastAsia="he-IL"/>
        </w:rPr>
      </w:pPr>
      <w:bookmarkStart w:id="40" w:name="_ETM_Q1_767491"/>
      <w:bookmarkStart w:id="41" w:name="_ETM_Q1_767566"/>
      <w:bookmarkStart w:id="42" w:name="_ETM_Q1_767641"/>
      <w:bookmarkStart w:id="43" w:name="_ETM_Q1_767696"/>
      <w:bookmarkStart w:id="44" w:name="_ETM_Q1_892216"/>
      <w:bookmarkStart w:id="45" w:name="_ETM_Q1_892291"/>
      <w:bookmarkStart w:id="46" w:name="_ETM_Q1_892341"/>
      <w:bookmarkStart w:id="47" w:name="_ETM_Q1_892391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D739A" w:rsidRDefault="00BD739A" w:rsidP="00EF044A">
      <w:pPr>
        <w:pStyle w:val="af"/>
        <w:rPr>
          <w:rtl/>
        </w:rPr>
      </w:pPr>
      <w:bookmarkStart w:id="48" w:name="ET_yor_5771_18"/>
      <w:r w:rsidRPr="00EF044A">
        <w:rPr>
          <w:rStyle w:val="TagStyle"/>
          <w:rtl/>
        </w:rPr>
        <w:t xml:space="preserve"> &lt;&lt; יור &gt;&gt;</w:t>
      </w:r>
      <w:r w:rsidRPr="00BD739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739A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"/>
    </w:p>
    <w:p w:rsidR="00BD739A" w:rsidRDefault="00BD739A" w:rsidP="00BD739A">
      <w:pPr>
        <w:pStyle w:val="KeepWithNext"/>
        <w:rPr>
          <w:rtl/>
          <w:lang w:eastAsia="he-IL"/>
        </w:rPr>
      </w:pPr>
    </w:p>
    <w:p w:rsidR="00BD739A" w:rsidRDefault="00BD739A" w:rsidP="00BD73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משמעות שלושת החודשים </w:t>
      </w:r>
      <w:bookmarkStart w:id="49" w:name="_ETM_Q1_801000"/>
      <w:bookmarkEnd w:id="49"/>
      <w:r>
        <w:rPr>
          <w:rFonts w:hint="cs"/>
          <w:rtl/>
          <w:lang w:eastAsia="he-IL"/>
        </w:rPr>
        <w:t>שדברת עליהם?</w:t>
      </w:r>
      <w:r w:rsidR="008A6D71">
        <w:rPr>
          <w:rFonts w:hint="cs"/>
          <w:rtl/>
          <w:lang w:eastAsia="he-IL"/>
        </w:rPr>
        <w:t xml:space="preserve"> אמרת שמשווים את זה למה שיש היום </w:t>
      </w:r>
      <w:bookmarkStart w:id="50" w:name="_ETM_Q1_819000"/>
      <w:bookmarkEnd w:id="50"/>
      <w:r w:rsidR="008A6D71">
        <w:rPr>
          <w:rFonts w:hint="cs"/>
          <w:rtl/>
          <w:lang w:eastAsia="he-IL"/>
        </w:rPr>
        <w:t xml:space="preserve">לחברות אחרות. </w:t>
      </w:r>
    </w:p>
    <w:p w:rsidR="00BD739A" w:rsidRDefault="00BD739A" w:rsidP="00BD739A">
      <w:pPr>
        <w:rPr>
          <w:rtl/>
          <w:lang w:eastAsia="he-IL"/>
        </w:rPr>
      </w:pPr>
      <w:bookmarkStart w:id="51" w:name="_ETM_Q1_806000"/>
      <w:bookmarkEnd w:id="51"/>
    </w:p>
    <w:p w:rsidR="008A6D71" w:rsidRDefault="008A6D71" w:rsidP="00EF044A">
      <w:pPr>
        <w:pStyle w:val="-"/>
        <w:rPr>
          <w:rtl/>
        </w:rPr>
      </w:pPr>
      <w:bookmarkStart w:id="52" w:name="ET_speakercontinue_807930_20"/>
      <w:r w:rsidRPr="00EF044A">
        <w:rPr>
          <w:rStyle w:val="TagStyle"/>
          <w:rtl/>
        </w:rPr>
        <w:t xml:space="preserve"> &lt;&lt; דובר_המשך &gt;&gt;</w:t>
      </w:r>
      <w:r w:rsidRPr="008A6D71">
        <w:rPr>
          <w:rStyle w:val="TagStyle"/>
          <w:rtl/>
        </w:rPr>
        <w:t xml:space="preserve"> </w:t>
      </w:r>
      <w:r>
        <w:rPr>
          <w:rtl/>
        </w:rPr>
        <w:t>גיא גולדמן:</w:t>
      </w:r>
      <w:r w:rsidRPr="008A6D71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2"/>
    </w:p>
    <w:p w:rsidR="008A6D71" w:rsidRDefault="008A6D71" w:rsidP="008A6D71">
      <w:pPr>
        <w:pStyle w:val="KeepWithNext"/>
        <w:rPr>
          <w:rtl/>
          <w:lang w:eastAsia="he-IL"/>
        </w:rPr>
      </w:pPr>
    </w:p>
    <w:p w:rsidR="008A6D71" w:rsidRPr="008A6D71" w:rsidRDefault="008A6D71" w:rsidP="006F09B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מספר סעיפים, למשל עסקה מלאכותית, סעיף 86 </w:t>
      </w:r>
      <w:bookmarkStart w:id="53" w:name="_ETM_Q1_822000"/>
      <w:bookmarkEnd w:id="53"/>
      <w:r>
        <w:rPr>
          <w:rFonts w:hint="cs"/>
          <w:rtl/>
          <w:lang w:eastAsia="he-IL"/>
        </w:rPr>
        <w:t>לפקודת מס הכנסה. בעולם המסים יש מה שנקרא</w:t>
      </w:r>
      <w:r w:rsidRPr="008A6D71">
        <w:t>Anti-avoidance Rule</w:t>
      </w:r>
      <w:r>
        <w:t xml:space="preserve">s </w:t>
      </w:r>
      <w:bookmarkStart w:id="54" w:name="_ETM_Q1_831000"/>
      <w:bookmarkEnd w:id="54"/>
      <w:r>
        <w:rPr>
          <w:rFonts w:hint="cs"/>
          <w:rtl/>
        </w:rPr>
        <w:t xml:space="preserve"> אלה סעיפים שמאפשרים</w:t>
      </w:r>
      <w:r>
        <w:t xml:space="preserve"> </w:t>
      </w:r>
      <w:r w:rsidR="0087675E">
        <w:rPr>
          <w:rFonts w:hint="cs"/>
          <w:rtl/>
        </w:rPr>
        <w:t xml:space="preserve">לרשות המסים, </w:t>
      </w:r>
      <w:bookmarkStart w:id="55" w:name="_ETM_Q1_828000"/>
      <w:bookmarkEnd w:id="55"/>
      <w:r w:rsidR="0087675E">
        <w:rPr>
          <w:rFonts w:hint="cs"/>
          <w:rtl/>
        </w:rPr>
        <w:t xml:space="preserve">לפקיד השומה להתעלם מעסקה מסוימת שנישום רצה לבצע אך ורק למטרות הפחתת </w:t>
      </w:r>
      <w:bookmarkStart w:id="56" w:name="_ETM_Q1_842000"/>
      <w:bookmarkEnd w:id="56"/>
      <w:r w:rsidR="0087675E">
        <w:rPr>
          <w:rFonts w:hint="cs"/>
          <w:rtl/>
        </w:rPr>
        <w:t>המס שהוא צריך לשלם. זו פרקטיקה</w:t>
      </w:r>
      <w:r w:rsidR="00F843F7">
        <w:rPr>
          <w:rFonts w:hint="cs"/>
          <w:rtl/>
        </w:rPr>
        <w:t xml:space="preserve"> שמקובלת בעיקר בחברות </w:t>
      </w:r>
      <w:bookmarkStart w:id="57" w:name="_ETM_Q1_847000"/>
      <w:bookmarkEnd w:id="57"/>
      <w:r w:rsidR="00F843F7">
        <w:rPr>
          <w:rFonts w:hint="cs"/>
          <w:rtl/>
        </w:rPr>
        <w:t xml:space="preserve">גדולות שיש להם משרדי ייעוץ בעלי מומחיות והם יודעים לבנות מבנים כאלה של הלוואות של עסקאות שנועדו לטשטש את העקבות של ההכנסה. הכנסה חייבת שנצמחה בשנת </w:t>
      </w:r>
      <w:bookmarkStart w:id="58" w:name="_ETM_Q1_855000"/>
      <w:bookmarkEnd w:id="58"/>
      <w:r w:rsidR="00F843F7">
        <w:rPr>
          <w:rFonts w:hint="cs"/>
          <w:rtl/>
        </w:rPr>
        <w:t xml:space="preserve">מס מסוימת. </w:t>
      </w:r>
      <w:r w:rsidR="00A62FA3">
        <w:rPr>
          <w:rFonts w:hint="cs"/>
          <w:rtl/>
        </w:rPr>
        <w:t xml:space="preserve">רשות המסים צריכה את הכלים האלה כדי לגבות </w:t>
      </w:r>
      <w:bookmarkStart w:id="59" w:name="_ETM_Q1_860000"/>
      <w:bookmarkEnd w:id="59"/>
      <w:r w:rsidR="00816DA3">
        <w:rPr>
          <w:rFonts w:hint="cs"/>
          <w:rtl/>
        </w:rPr>
        <w:t xml:space="preserve">את מס האמת. </w:t>
      </w:r>
      <w:r w:rsidR="00F843F7">
        <w:rPr>
          <w:rFonts w:hint="cs"/>
          <w:rtl/>
        </w:rPr>
        <w:t xml:space="preserve">  </w:t>
      </w:r>
      <w:r w:rsidR="00AF69EA">
        <w:t xml:space="preserve"> </w:t>
      </w:r>
      <w:r w:rsidR="00AF69EA">
        <w:rPr>
          <w:rFonts w:hint="cs"/>
          <w:rtl/>
        </w:rPr>
        <w:t xml:space="preserve"> </w:t>
      </w:r>
    </w:p>
    <w:p w:rsidR="008A6D71" w:rsidRPr="008A6D71" w:rsidRDefault="008A6D71" w:rsidP="008A6D71">
      <w:pPr>
        <w:rPr>
          <w:rtl/>
          <w:lang w:eastAsia="he-IL"/>
        </w:rPr>
      </w:pPr>
    </w:p>
    <w:p w:rsidR="00E80B42" w:rsidRDefault="00E80B42" w:rsidP="00EF044A">
      <w:pPr>
        <w:pStyle w:val="a"/>
      </w:pPr>
      <w:bookmarkStart w:id="60" w:name="ET_speaker_6138_6"/>
      <w:r w:rsidRPr="00EF044A">
        <w:rPr>
          <w:rStyle w:val="TagStyle"/>
          <w:rtl/>
        </w:rPr>
        <w:t xml:space="preserve"> &lt;&lt; דובר &gt;&gt;</w:t>
      </w:r>
      <w:r w:rsidRPr="00E80B42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E80B42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"/>
    </w:p>
    <w:p w:rsidR="00E80B42" w:rsidRPr="00E80B42" w:rsidRDefault="00E80B42" w:rsidP="00E80B42">
      <w:pPr>
        <w:pStyle w:val="KeepWithNext"/>
        <w:rPr>
          <w:rtl/>
          <w:lang w:eastAsia="he-IL"/>
        </w:rPr>
      </w:pPr>
    </w:p>
    <w:p w:rsidR="00E80B42" w:rsidRDefault="00816DA3" w:rsidP="006F09B4">
      <w:pPr>
        <w:rPr>
          <w:rtl/>
          <w:lang w:eastAsia="he-IL"/>
        </w:rPr>
      </w:pPr>
      <w:bookmarkStart w:id="61" w:name="_ETM_Q1_903482"/>
      <w:bookmarkEnd w:id="61"/>
      <w:r>
        <w:rPr>
          <w:rFonts w:hint="cs"/>
          <w:rtl/>
          <w:lang w:eastAsia="he-IL"/>
        </w:rPr>
        <w:t xml:space="preserve">מקובל בהרבה מדינות בעולם לייצר קרן, תקן </w:t>
      </w:r>
      <w:bookmarkStart w:id="62" w:name="_ETM_Q1_874000"/>
      <w:bookmarkEnd w:id="62"/>
      <w:r>
        <w:rPr>
          <w:rFonts w:hint="cs"/>
          <w:rtl/>
          <w:lang w:eastAsia="he-IL"/>
        </w:rPr>
        <w:t xml:space="preserve">אותי אם אני טועה, מתוך החובות האלה שאתה מדבר עליהם, </w:t>
      </w:r>
      <w:bookmarkStart w:id="63" w:name="_ETM_Q1_877000"/>
      <w:bookmarkEnd w:id="63"/>
      <w:r>
        <w:rPr>
          <w:rFonts w:hint="cs"/>
          <w:rtl/>
          <w:lang w:eastAsia="he-IL"/>
        </w:rPr>
        <w:t xml:space="preserve">לטובת הציבור, לטובת פנסיות. בשנים האחרונות זה לא קורה כי </w:t>
      </w:r>
      <w:bookmarkStart w:id="64" w:name="_ETM_Q1_881000"/>
      <w:bookmarkEnd w:id="64"/>
      <w:r>
        <w:rPr>
          <w:rFonts w:hint="cs"/>
          <w:rtl/>
          <w:lang w:eastAsia="he-IL"/>
        </w:rPr>
        <w:t>יש לקונה בחוק</w:t>
      </w:r>
      <w:r w:rsidR="001D71F7">
        <w:rPr>
          <w:rFonts w:hint="cs"/>
          <w:rtl/>
          <w:lang w:eastAsia="he-IL"/>
        </w:rPr>
        <w:t xml:space="preserve">. מה שאתה בא להציע זה למלא </w:t>
      </w:r>
      <w:bookmarkStart w:id="65" w:name="_ETM_Q1_890000"/>
      <w:bookmarkEnd w:id="65"/>
      <w:r w:rsidR="001D71F7">
        <w:rPr>
          <w:rFonts w:hint="cs"/>
          <w:rtl/>
          <w:lang w:eastAsia="he-IL"/>
        </w:rPr>
        <w:t xml:space="preserve">את הלקונה הזו כדי שניתן יהיה לגבות </w:t>
      </w:r>
      <w:r w:rsidR="00150567">
        <w:rPr>
          <w:rFonts w:hint="cs"/>
          <w:rtl/>
          <w:lang w:eastAsia="he-IL"/>
        </w:rPr>
        <w:t xml:space="preserve">את אותם המסים, </w:t>
      </w:r>
      <w:bookmarkStart w:id="66" w:name="_ETM_Q1_895000"/>
      <w:bookmarkEnd w:id="66"/>
      <w:r w:rsidR="00150567">
        <w:rPr>
          <w:rFonts w:hint="cs"/>
          <w:rtl/>
          <w:lang w:eastAsia="he-IL"/>
        </w:rPr>
        <w:t>מדובר פה במיליארדים, כדי</w:t>
      </w:r>
      <w:r w:rsidR="006F09B4">
        <w:rPr>
          <w:rFonts w:hint="cs"/>
          <w:rtl/>
          <w:lang w:eastAsia="he-IL"/>
        </w:rPr>
        <w:t xml:space="preserve"> </w:t>
      </w:r>
      <w:r w:rsidR="00150567">
        <w:rPr>
          <w:rFonts w:hint="cs"/>
          <w:rtl/>
          <w:lang w:eastAsia="he-IL"/>
        </w:rPr>
        <w:t xml:space="preserve">שהכספים האלה יהיו לטובת </w:t>
      </w:r>
      <w:bookmarkStart w:id="67" w:name="_ETM_Q1_896000"/>
      <w:bookmarkEnd w:id="67"/>
      <w:r w:rsidR="00150567">
        <w:rPr>
          <w:rFonts w:hint="cs"/>
          <w:rtl/>
          <w:lang w:eastAsia="he-IL"/>
        </w:rPr>
        <w:t xml:space="preserve">הציבור, לטובת פנסיות ודברים מהסוג הזה. מדובר במשהו חברתי מאוד חשוב. </w:t>
      </w:r>
      <w:r>
        <w:rPr>
          <w:rFonts w:hint="cs"/>
          <w:rtl/>
          <w:lang w:eastAsia="he-IL"/>
        </w:rPr>
        <w:t xml:space="preserve"> </w:t>
      </w:r>
    </w:p>
    <w:p w:rsidR="00E80B42" w:rsidRDefault="00E80B42" w:rsidP="00E80B42">
      <w:pPr>
        <w:rPr>
          <w:rtl/>
          <w:lang w:eastAsia="he-IL"/>
        </w:rPr>
      </w:pPr>
      <w:bookmarkStart w:id="68" w:name="_ETM_Q1_909129"/>
      <w:bookmarkStart w:id="69" w:name="_ETM_Q1_909189"/>
      <w:bookmarkEnd w:id="68"/>
      <w:bookmarkEnd w:id="69"/>
    </w:p>
    <w:p w:rsidR="00E80B42" w:rsidRDefault="00E80B42" w:rsidP="00EF044A">
      <w:pPr>
        <w:pStyle w:val="af1"/>
        <w:rPr>
          <w:lang w:eastAsia="he-IL"/>
        </w:rPr>
      </w:pPr>
      <w:bookmarkStart w:id="70" w:name="ET_guest_807930_7"/>
      <w:r w:rsidRPr="00EF044A">
        <w:rPr>
          <w:rStyle w:val="TagStyle"/>
          <w:rtl/>
        </w:rPr>
        <w:t xml:space="preserve"> &lt;&lt; אורח &gt;&gt;</w:t>
      </w:r>
      <w:r w:rsidRPr="00E80B42">
        <w:rPr>
          <w:rStyle w:val="TagStyle"/>
          <w:rtl/>
        </w:rPr>
        <w:t xml:space="preserve"> </w:t>
      </w:r>
      <w:r>
        <w:rPr>
          <w:rtl/>
          <w:lang w:eastAsia="he-IL"/>
        </w:rPr>
        <w:t>גיא גולדמן:</w:t>
      </w:r>
      <w:r w:rsidRPr="00E80B42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70"/>
    </w:p>
    <w:p w:rsidR="00E80B42" w:rsidRDefault="00E80B42" w:rsidP="00E80B42">
      <w:pPr>
        <w:pStyle w:val="KeepWithNext"/>
        <w:rPr>
          <w:rtl/>
          <w:lang w:eastAsia="he-IL"/>
        </w:rPr>
      </w:pPr>
    </w:p>
    <w:p w:rsidR="006F09B4" w:rsidRDefault="00E80B42" w:rsidP="00A10FBA">
      <w:pPr>
        <w:rPr>
          <w:rtl/>
          <w:lang w:eastAsia="he-IL"/>
        </w:rPr>
      </w:pPr>
      <w:bookmarkStart w:id="71" w:name="_ETM_Q1_911930"/>
      <w:bookmarkStart w:id="72" w:name="_ETM_Q1_912196"/>
      <w:bookmarkStart w:id="73" w:name="_ETM_Q1_912252"/>
      <w:bookmarkEnd w:id="71"/>
      <w:bookmarkEnd w:id="72"/>
      <w:bookmarkEnd w:id="73"/>
      <w:r>
        <w:rPr>
          <w:rFonts w:hint="cs"/>
          <w:rtl/>
          <w:lang w:eastAsia="he-IL"/>
        </w:rPr>
        <w:t>אחד הצעדים</w:t>
      </w:r>
      <w:r w:rsidR="00CC52A0">
        <w:rPr>
          <w:rFonts w:hint="cs"/>
          <w:rtl/>
          <w:lang w:eastAsia="he-IL"/>
        </w:rPr>
        <w:t xml:space="preserve"> הנוספים בתיקון </w:t>
      </w:r>
      <w:bookmarkStart w:id="74" w:name="_ETM_Q1_917311"/>
      <w:bookmarkStart w:id="75" w:name="_ETM_Q1_917382"/>
      <w:bookmarkEnd w:id="74"/>
      <w:bookmarkEnd w:id="75"/>
      <w:r w:rsidR="00CC52A0">
        <w:rPr>
          <w:rFonts w:hint="cs"/>
          <w:rtl/>
          <w:lang w:eastAsia="he-IL"/>
        </w:rPr>
        <w:t xml:space="preserve">זה הקדמת הגבייה לנישומים לחברות </w:t>
      </w:r>
      <w:bookmarkStart w:id="76" w:name="_ETM_Q1_910000"/>
      <w:bookmarkEnd w:id="76"/>
      <w:r w:rsidR="00CC52A0">
        <w:rPr>
          <w:rFonts w:hint="cs"/>
          <w:rtl/>
          <w:lang w:eastAsia="he-IL"/>
        </w:rPr>
        <w:t xml:space="preserve">שבוחרות לנהל הליך משפטי מול רשות המסים. כפי שאמרתי, יש להם יכולת, משרדי ייעוץ, הם לעיתים מחזיקות בעמדות מס קיצוניות, </w:t>
      </w:r>
      <w:bookmarkStart w:id="77" w:name="_ETM_Q1_922000"/>
      <w:bookmarkEnd w:id="77"/>
      <w:r w:rsidR="00CC52A0">
        <w:rPr>
          <w:rFonts w:hint="cs"/>
          <w:rtl/>
          <w:lang w:eastAsia="he-IL"/>
        </w:rPr>
        <w:t xml:space="preserve">אגרסיביות שלא עולות בקנה אחד עם החוק. כיום, הליך הגבייה מושהה עד לתום ההליכים </w:t>
      </w:r>
      <w:r w:rsidR="00CC52A0">
        <w:rPr>
          <w:rFonts w:hint="cs"/>
          <w:rtl/>
          <w:lang w:eastAsia="he-IL"/>
        </w:rPr>
        <w:lastRenderedPageBreak/>
        <w:t>בבית המשפט והאוכלוסי</w:t>
      </w:r>
      <w:r w:rsidR="003F0008">
        <w:rPr>
          <w:rFonts w:hint="cs"/>
          <w:rtl/>
          <w:lang w:eastAsia="he-IL"/>
        </w:rPr>
        <w:t>י</w:t>
      </w:r>
      <w:r w:rsidR="00CC52A0">
        <w:rPr>
          <w:rFonts w:hint="cs"/>
          <w:rtl/>
          <w:lang w:eastAsia="he-IL"/>
        </w:rPr>
        <w:t xml:space="preserve">ה הזו מעסיקה את רשות המסים ואת הפרקליטות </w:t>
      </w:r>
      <w:r w:rsidR="003F0008">
        <w:rPr>
          <w:rFonts w:hint="cs"/>
          <w:rtl/>
          <w:lang w:eastAsia="he-IL"/>
        </w:rPr>
        <w:t>וגוזלת משאבים רבים מהמדינה</w:t>
      </w:r>
      <w:r w:rsidR="00A10FBA">
        <w:rPr>
          <w:rFonts w:hint="cs"/>
          <w:rtl/>
          <w:lang w:eastAsia="he-IL"/>
        </w:rPr>
        <w:t xml:space="preserve"> </w:t>
      </w:r>
      <w:bookmarkStart w:id="78" w:name="_ETM_Q1_932000"/>
      <w:bookmarkEnd w:id="78"/>
      <w:r w:rsidR="00A10FBA">
        <w:rPr>
          <w:rFonts w:hint="cs"/>
          <w:rtl/>
          <w:lang w:eastAsia="he-IL"/>
        </w:rPr>
        <w:t xml:space="preserve">בניהול הליכים, שבעיניים שלנו הם הליכי סרק. </w:t>
      </w:r>
    </w:p>
    <w:p w:rsidR="006F09B4" w:rsidRDefault="006F09B4" w:rsidP="00A10FBA">
      <w:pPr>
        <w:rPr>
          <w:rtl/>
          <w:lang w:eastAsia="he-IL"/>
        </w:rPr>
      </w:pPr>
    </w:p>
    <w:p w:rsidR="00E80B42" w:rsidRDefault="00A10FBA" w:rsidP="00A10FB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כמובן מאפשרים </w:t>
      </w:r>
      <w:bookmarkStart w:id="79" w:name="_ETM_Q1_937000"/>
      <w:bookmarkEnd w:id="79"/>
      <w:r>
        <w:rPr>
          <w:rFonts w:hint="cs"/>
          <w:rtl/>
          <w:lang w:eastAsia="he-IL"/>
        </w:rPr>
        <w:t xml:space="preserve">להליכים האלה להתנהל, כל נישום יוכל לערער לבית משפט על </w:t>
      </w:r>
      <w:bookmarkStart w:id="80" w:name="_ETM_Q1_942000"/>
      <w:bookmarkEnd w:id="80"/>
      <w:r>
        <w:rPr>
          <w:rFonts w:hint="cs"/>
          <w:rtl/>
          <w:lang w:eastAsia="he-IL"/>
        </w:rPr>
        <w:t xml:space="preserve">שומה שנקבעה לו, אבל חובת התשלום תחול עם תום הבירור המנהלי של המחלוקת ולבירור המנהלי הזה יש הרבה שכבות, יש </w:t>
      </w:r>
      <w:bookmarkStart w:id="81" w:name="_ETM_Q1_954000"/>
      <w:bookmarkEnd w:id="81"/>
      <w:r>
        <w:rPr>
          <w:rFonts w:hint="cs"/>
          <w:rtl/>
          <w:lang w:eastAsia="he-IL"/>
        </w:rPr>
        <w:t xml:space="preserve">הסגה, יש שלבים שונים, יש דיונים. זה לא משהו שנעשה במהירות או בגחמה. ברגע שהדיון המנהלי ימוצה, תחול חובת התשלום ומי שרוצה יערער והמחלוקת תתנהל במקביל בבית המשפט.  </w:t>
      </w:r>
    </w:p>
    <w:p w:rsidR="00E80B42" w:rsidRDefault="00E80B42" w:rsidP="00E80B42">
      <w:pPr>
        <w:rPr>
          <w:lang w:eastAsia="he-IL"/>
        </w:rPr>
      </w:pPr>
      <w:bookmarkStart w:id="82" w:name="_ETM_Q1_917437"/>
      <w:bookmarkStart w:id="83" w:name="_ETM_Q1_917492"/>
      <w:bookmarkEnd w:id="82"/>
      <w:bookmarkEnd w:id="83"/>
    </w:p>
    <w:p w:rsidR="00CF3DE3" w:rsidRDefault="00CF3DE3" w:rsidP="00EF044A">
      <w:pPr>
        <w:pStyle w:val="a"/>
      </w:pPr>
      <w:bookmarkStart w:id="84" w:name="ET_speaker_6042_8"/>
      <w:r w:rsidRPr="00EF044A">
        <w:rPr>
          <w:rStyle w:val="TagStyle"/>
          <w:rtl/>
        </w:rPr>
        <w:t xml:space="preserve"> &lt;&lt; דובר &gt;&gt;</w:t>
      </w:r>
      <w:r w:rsidRPr="00CF3DE3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"/>
    </w:p>
    <w:p w:rsidR="00CF3DE3" w:rsidRDefault="00CF3DE3" w:rsidP="00CF3DE3">
      <w:pPr>
        <w:pStyle w:val="KeepWithNext"/>
        <w:rPr>
          <w:rtl/>
          <w:lang w:eastAsia="he-IL"/>
        </w:rPr>
      </w:pPr>
    </w:p>
    <w:p w:rsidR="00CF3DE3" w:rsidRDefault="002D72B3" w:rsidP="00CF3DE3">
      <w:pPr>
        <w:rPr>
          <w:rtl/>
          <w:lang w:eastAsia="he-IL"/>
        </w:rPr>
      </w:pPr>
      <w:bookmarkStart w:id="85" w:name="_ETM_Q1_984894"/>
      <w:bookmarkEnd w:id="85"/>
      <w:r>
        <w:rPr>
          <w:rFonts w:hint="cs"/>
          <w:rtl/>
          <w:lang w:eastAsia="he-IL"/>
        </w:rPr>
        <w:t xml:space="preserve">במילים אחרות מסתתרת פה </w:t>
      </w:r>
      <w:r w:rsidR="00CF3DE3">
        <w:rPr>
          <w:rFonts w:hint="cs"/>
          <w:rtl/>
          <w:lang w:eastAsia="he-IL"/>
        </w:rPr>
        <w:t>בשורה גדולה</w:t>
      </w:r>
      <w:r>
        <w:rPr>
          <w:rFonts w:hint="cs"/>
          <w:rtl/>
          <w:lang w:eastAsia="he-IL"/>
        </w:rPr>
        <w:t xml:space="preserve">. קרן העושר היא בשורה גדולה </w:t>
      </w:r>
      <w:bookmarkStart w:id="86" w:name="_ETM_Q1_978000"/>
      <w:bookmarkEnd w:id="86"/>
      <w:r>
        <w:rPr>
          <w:rFonts w:hint="cs"/>
          <w:rtl/>
          <w:lang w:eastAsia="he-IL"/>
        </w:rPr>
        <w:t xml:space="preserve">לאזרחי ישראל. </w:t>
      </w:r>
    </w:p>
    <w:p w:rsidR="00CF3DE3" w:rsidRDefault="00CF3DE3" w:rsidP="00CF3DE3">
      <w:pPr>
        <w:rPr>
          <w:rtl/>
          <w:lang w:eastAsia="he-IL"/>
        </w:rPr>
      </w:pPr>
      <w:bookmarkStart w:id="87" w:name="_ETM_Q1_987902"/>
      <w:bookmarkStart w:id="88" w:name="_ETM_Q1_987967"/>
      <w:bookmarkEnd w:id="87"/>
      <w:bookmarkEnd w:id="88"/>
    </w:p>
    <w:p w:rsidR="00CF3DE3" w:rsidRDefault="00CF3DE3" w:rsidP="00EF044A">
      <w:pPr>
        <w:pStyle w:val="af"/>
      </w:pPr>
      <w:bookmarkStart w:id="89" w:name="_ETM_Q1_988027"/>
      <w:bookmarkStart w:id="90" w:name="_ETM_Q1_988082"/>
      <w:bookmarkStart w:id="91" w:name="ET_yor_5771_9"/>
      <w:bookmarkEnd w:id="89"/>
      <w:bookmarkEnd w:id="90"/>
      <w:r w:rsidRPr="00EF044A">
        <w:rPr>
          <w:rStyle w:val="TagStyle"/>
          <w:rtl/>
        </w:rPr>
        <w:t xml:space="preserve"> &lt;&lt; יור &gt;&gt;</w:t>
      </w:r>
      <w:r w:rsidRPr="00CF3D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1"/>
    </w:p>
    <w:p w:rsidR="00CF3DE3" w:rsidRDefault="00CF3DE3" w:rsidP="00CF3DE3">
      <w:pPr>
        <w:pStyle w:val="KeepWithNext"/>
        <w:rPr>
          <w:rtl/>
          <w:lang w:eastAsia="he-IL"/>
        </w:rPr>
      </w:pPr>
    </w:p>
    <w:p w:rsidR="00CF3DE3" w:rsidRDefault="002D72B3" w:rsidP="002D72B3">
      <w:pPr>
        <w:rPr>
          <w:rtl/>
          <w:lang w:eastAsia="he-IL"/>
        </w:rPr>
      </w:pPr>
      <w:bookmarkStart w:id="92" w:name="_ETM_Q1_989060"/>
      <w:bookmarkEnd w:id="92"/>
      <w:r>
        <w:rPr>
          <w:rFonts w:hint="cs"/>
          <w:rtl/>
          <w:lang w:eastAsia="he-IL"/>
        </w:rPr>
        <w:t xml:space="preserve">עד היום, בגלל הסעיף הזה, </w:t>
      </w:r>
      <w:r w:rsidR="00CF3DE3">
        <w:rPr>
          <w:rFonts w:hint="cs"/>
          <w:rtl/>
          <w:lang w:eastAsia="he-IL"/>
        </w:rPr>
        <w:t>קרן</w:t>
      </w:r>
      <w:r>
        <w:rPr>
          <w:rFonts w:hint="cs"/>
          <w:rtl/>
          <w:lang w:eastAsia="he-IL"/>
        </w:rPr>
        <w:t xml:space="preserve"> העושר לא </w:t>
      </w:r>
      <w:bookmarkStart w:id="93" w:name="_ETM_Q1_982000"/>
      <w:bookmarkEnd w:id="93"/>
      <w:r>
        <w:rPr>
          <w:rFonts w:hint="cs"/>
          <w:rtl/>
          <w:lang w:eastAsia="he-IL"/>
        </w:rPr>
        <w:t xml:space="preserve">מתמלאת. הקרן </w:t>
      </w:r>
      <w:r w:rsidR="00CF3DE3">
        <w:rPr>
          <w:rFonts w:hint="cs"/>
          <w:rtl/>
          <w:lang w:eastAsia="he-IL"/>
        </w:rPr>
        <w:t xml:space="preserve">ריקה </w:t>
      </w:r>
      <w:bookmarkStart w:id="94" w:name="_ETM_Q1_991340"/>
      <w:bookmarkEnd w:id="94"/>
      <w:r w:rsidR="00CF3DE3">
        <w:rPr>
          <w:rFonts w:hint="cs"/>
          <w:rtl/>
          <w:lang w:eastAsia="he-IL"/>
        </w:rPr>
        <w:t>בגלל הפטנט הזה</w:t>
      </w:r>
      <w:r>
        <w:rPr>
          <w:rFonts w:hint="cs"/>
          <w:rtl/>
          <w:lang w:eastAsia="he-IL"/>
        </w:rPr>
        <w:t xml:space="preserve"> שהחברות מצאו ולא אפשרו להשלים את ההליך. </w:t>
      </w:r>
      <w:bookmarkStart w:id="95" w:name="_ETM_Q1_989000"/>
      <w:bookmarkEnd w:id="95"/>
    </w:p>
    <w:p w:rsidR="00CF3DE3" w:rsidRDefault="00CF3DE3" w:rsidP="00CF3DE3">
      <w:pPr>
        <w:rPr>
          <w:rtl/>
          <w:lang w:eastAsia="he-IL"/>
        </w:rPr>
      </w:pPr>
      <w:bookmarkStart w:id="96" w:name="_ETM_Q1_994204"/>
      <w:bookmarkStart w:id="97" w:name="_ETM_Q1_994269"/>
      <w:bookmarkStart w:id="98" w:name="_ETM_Q1_994349"/>
      <w:bookmarkStart w:id="99" w:name="_ETM_Q1_994404"/>
      <w:bookmarkEnd w:id="96"/>
      <w:bookmarkEnd w:id="97"/>
      <w:bookmarkEnd w:id="98"/>
      <w:bookmarkEnd w:id="99"/>
    </w:p>
    <w:p w:rsidR="00CF3DE3" w:rsidRDefault="00CF3DE3" w:rsidP="00EF044A">
      <w:pPr>
        <w:pStyle w:val="-"/>
      </w:pPr>
      <w:bookmarkStart w:id="100" w:name="ET_speakercontinue_6042_10"/>
      <w:r w:rsidRPr="00EF044A">
        <w:rPr>
          <w:rStyle w:val="TagStyle"/>
          <w:rtl/>
        </w:rPr>
        <w:t xml:space="preserve"> &lt;&lt; דובר_המשך &gt;&gt;</w:t>
      </w:r>
      <w:r w:rsidRPr="00CF3DE3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0"/>
    </w:p>
    <w:p w:rsidR="00CF3DE3" w:rsidRPr="002D72B3" w:rsidRDefault="00CF3DE3" w:rsidP="00CF3DE3">
      <w:pPr>
        <w:pStyle w:val="KeepWithNext"/>
        <w:rPr>
          <w:rtl/>
          <w:lang w:eastAsia="he-IL"/>
        </w:rPr>
      </w:pPr>
    </w:p>
    <w:p w:rsidR="00CF3DE3" w:rsidRDefault="00CF3DE3" w:rsidP="002D72B3">
      <w:pPr>
        <w:rPr>
          <w:rtl/>
          <w:lang w:eastAsia="he-IL"/>
        </w:rPr>
      </w:pPr>
      <w:bookmarkStart w:id="101" w:name="_ETM_Q1_995848"/>
      <w:bookmarkEnd w:id="101"/>
      <w:r>
        <w:rPr>
          <w:rFonts w:hint="cs"/>
          <w:rtl/>
          <w:lang w:eastAsia="he-IL"/>
        </w:rPr>
        <w:t xml:space="preserve">אני אומרת את זה כי אני מניחה </w:t>
      </w:r>
      <w:r w:rsidR="002D72B3">
        <w:rPr>
          <w:rFonts w:hint="cs"/>
          <w:rtl/>
          <w:lang w:eastAsia="he-IL"/>
        </w:rPr>
        <w:t xml:space="preserve">ויודעת </w:t>
      </w:r>
      <w:r>
        <w:rPr>
          <w:rFonts w:hint="cs"/>
          <w:rtl/>
          <w:lang w:eastAsia="he-IL"/>
        </w:rPr>
        <w:t xml:space="preserve">שיהיו </w:t>
      </w:r>
      <w:bookmarkStart w:id="102" w:name="_ETM_Q1_1000708"/>
      <w:bookmarkEnd w:id="102"/>
      <w:r>
        <w:rPr>
          <w:rFonts w:hint="cs"/>
          <w:rtl/>
          <w:lang w:eastAsia="he-IL"/>
        </w:rPr>
        <w:t>לא מעט לוביסטים</w:t>
      </w:r>
      <w:r w:rsidR="002D72B3">
        <w:rPr>
          <w:rFonts w:hint="cs"/>
          <w:rtl/>
          <w:lang w:eastAsia="he-IL"/>
        </w:rPr>
        <w:t xml:space="preserve"> שיפעילו הרבה מאמץ נגד החוק הזה. </w:t>
      </w:r>
      <w:r w:rsidR="00AD559C">
        <w:rPr>
          <w:rFonts w:hint="cs"/>
          <w:rtl/>
          <w:lang w:eastAsia="he-IL"/>
        </w:rPr>
        <w:t xml:space="preserve">צריך שיהיה מובן שיש פה נושא חברתי, ציבורי קריטי, איך ממלאים את קרן העושר ואיך נותנים תמריץ שלילי לגרירת תהליכים משפטיים. היום </w:t>
      </w:r>
      <w:bookmarkStart w:id="103" w:name="_ETM_Q1_1007000"/>
      <w:bookmarkEnd w:id="103"/>
      <w:r w:rsidR="00AD559C">
        <w:rPr>
          <w:rFonts w:hint="cs"/>
          <w:rtl/>
          <w:lang w:eastAsia="he-IL"/>
        </w:rPr>
        <w:t>לחברות יש אינטרס לגרור תהליכים משפטיים עד אין סוף ועכשיו</w:t>
      </w:r>
      <w:bookmarkStart w:id="104" w:name="_ETM_Q1_1014000"/>
      <w:bookmarkEnd w:id="104"/>
      <w:r w:rsidR="00AD559C">
        <w:rPr>
          <w:rFonts w:hint="cs"/>
          <w:rtl/>
          <w:lang w:eastAsia="he-IL"/>
        </w:rPr>
        <w:t xml:space="preserve"> יהיה להם פחות אינטרס. זה כאילו הופך את נטל הראיה. </w:t>
      </w:r>
      <w:bookmarkStart w:id="105" w:name="_ETM_Q1_1013000"/>
      <w:bookmarkEnd w:id="105"/>
      <w:r>
        <w:rPr>
          <w:rFonts w:hint="cs"/>
          <w:rtl/>
          <w:lang w:eastAsia="he-IL"/>
        </w:rPr>
        <w:t xml:space="preserve"> </w:t>
      </w:r>
    </w:p>
    <w:p w:rsidR="00CF3DE3" w:rsidRDefault="00CF3DE3" w:rsidP="00CF3DE3">
      <w:pPr>
        <w:rPr>
          <w:rtl/>
          <w:lang w:eastAsia="he-IL"/>
        </w:rPr>
      </w:pPr>
      <w:bookmarkStart w:id="106" w:name="_ETM_Q1_1018772"/>
      <w:bookmarkStart w:id="107" w:name="_ETM_Q1_1018847"/>
      <w:bookmarkStart w:id="108" w:name="_ETM_Q1_1018962"/>
      <w:bookmarkStart w:id="109" w:name="_ETM_Q1_1019077"/>
      <w:bookmarkEnd w:id="106"/>
      <w:bookmarkEnd w:id="107"/>
      <w:bookmarkEnd w:id="108"/>
      <w:bookmarkEnd w:id="109"/>
    </w:p>
    <w:p w:rsidR="00CF3DE3" w:rsidRDefault="00CF3DE3" w:rsidP="00EF044A">
      <w:pPr>
        <w:pStyle w:val="af1"/>
        <w:rPr>
          <w:lang w:eastAsia="he-IL"/>
        </w:rPr>
      </w:pPr>
      <w:bookmarkStart w:id="110" w:name="ET_guest_807930_11"/>
      <w:r w:rsidRPr="00EF044A">
        <w:rPr>
          <w:rStyle w:val="TagStyle"/>
          <w:rtl/>
        </w:rPr>
        <w:t xml:space="preserve"> &lt;&lt; אורח &gt;&gt;</w:t>
      </w:r>
      <w:r w:rsidRPr="00CF3DE3">
        <w:rPr>
          <w:rStyle w:val="TagStyle"/>
          <w:rtl/>
        </w:rPr>
        <w:t xml:space="preserve"> </w:t>
      </w:r>
      <w:r>
        <w:rPr>
          <w:rtl/>
          <w:lang w:eastAsia="he-IL"/>
        </w:rPr>
        <w:t>גיא גולדמן: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110"/>
    </w:p>
    <w:p w:rsidR="00CF3DE3" w:rsidRDefault="00CF3DE3" w:rsidP="00CF3DE3">
      <w:pPr>
        <w:pStyle w:val="KeepWithNext"/>
        <w:rPr>
          <w:rtl/>
          <w:lang w:eastAsia="he-IL"/>
        </w:rPr>
      </w:pPr>
    </w:p>
    <w:p w:rsidR="00CF3DE3" w:rsidRDefault="00CF3DE3" w:rsidP="00AD559C">
      <w:pPr>
        <w:rPr>
          <w:rtl/>
          <w:lang w:eastAsia="he-IL"/>
        </w:rPr>
      </w:pPr>
      <w:bookmarkStart w:id="111" w:name="_ETM_Q1_1021929"/>
      <w:bookmarkEnd w:id="111"/>
      <w:r>
        <w:rPr>
          <w:rFonts w:hint="cs"/>
          <w:rtl/>
          <w:lang w:eastAsia="he-IL"/>
        </w:rPr>
        <w:t xml:space="preserve">אנחנו צופים שגביית </w:t>
      </w:r>
      <w:r w:rsidR="00AD559C">
        <w:rPr>
          <w:rFonts w:hint="cs"/>
          <w:rtl/>
          <w:lang w:eastAsia="he-IL"/>
        </w:rPr>
        <w:t xml:space="preserve">הסכומים שאינם במחלוקת תגדל כתוצאה מהמלך הזה. יהיה ניתן לפתור את המחלוקות ולנהל את הגבייה בצורה טובה.  </w:t>
      </w:r>
    </w:p>
    <w:p w:rsidR="00CF3DE3" w:rsidRDefault="00CF3DE3" w:rsidP="00CF3DE3">
      <w:pPr>
        <w:rPr>
          <w:rtl/>
          <w:lang w:eastAsia="he-IL"/>
        </w:rPr>
      </w:pPr>
      <w:bookmarkStart w:id="112" w:name="_ETM_Q1_1028356"/>
      <w:bookmarkStart w:id="113" w:name="_ETM_Q1_1028432"/>
      <w:bookmarkEnd w:id="112"/>
      <w:bookmarkEnd w:id="113"/>
    </w:p>
    <w:p w:rsidR="00CF3DE3" w:rsidRDefault="00CF3DE3" w:rsidP="00EF044A">
      <w:pPr>
        <w:pStyle w:val="a"/>
      </w:pPr>
      <w:bookmarkStart w:id="114" w:name="_ETM_Q1_1028572"/>
      <w:bookmarkStart w:id="115" w:name="_ETM_Q1_1028627"/>
      <w:bookmarkStart w:id="116" w:name="ET_speaker_6119_12"/>
      <w:bookmarkEnd w:id="114"/>
      <w:bookmarkEnd w:id="115"/>
      <w:r w:rsidRPr="00EF044A">
        <w:rPr>
          <w:rStyle w:val="TagStyle"/>
          <w:rtl/>
        </w:rPr>
        <w:t xml:space="preserve"> &lt;&lt; דובר &gt;&gt;</w:t>
      </w:r>
      <w:r w:rsidRPr="00CF3DE3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6"/>
    </w:p>
    <w:p w:rsidR="00CF3DE3" w:rsidRDefault="00CF3DE3" w:rsidP="00CF3DE3">
      <w:pPr>
        <w:pStyle w:val="KeepWithNext"/>
        <w:rPr>
          <w:rtl/>
          <w:lang w:eastAsia="he-IL"/>
        </w:rPr>
      </w:pPr>
    </w:p>
    <w:p w:rsidR="00CF3DE3" w:rsidRDefault="00CF3DE3" w:rsidP="009C51AE">
      <w:pPr>
        <w:rPr>
          <w:rtl/>
          <w:lang w:eastAsia="he-IL"/>
        </w:rPr>
      </w:pPr>
      <w:bookmarkStart w:id="117" w:name="_ETM_Q1_1033342"/>
      <w:bookmarkStart w:id="118" w:name="_ETM_Q1_1033607"/>
      <w:bookmarkStart w:id="119" w:name="_ETM_Q1_1033677"/>
      <w:bookmarkEnd w:id="117"/>
      <w:bookmarkEnd w:id="118"/>
      <w:bookmarkEnd w:id="119"/>
      <w:r>
        <w:rPr>
          <w:rFonts w:hint="cs"/>
          <w:rtl/>
          <w:lang w:eastAsia="he-IL"/>
        </w:rPr>
        <w:t xml:space="preserve">יש לא מעט חוקים </w:t>
      </w:r>
      <w:bookmarkStart w:id="120" w:name="_ETM_Q1_1036153"/>
      <w:bookmarkEnd w:id="120"/>
      <w:r w:rsidR="003A5A1F">
        <w:rPr>
          <w:rFonts w:hint="cs"/>
          <w:rtl/>
          <w:lang w:eastAsia="he-IL"/>
        </w:rPr>
        <w:t>שנדחו בגלל הבחירות, כדי שדברים לא יראו כמחטפים.</w:t>
      </w:r>
      <w:r>
        <w:rPr>
          <w:rFonts w:hint="cs"/>
          <w:rtl/>
          <w:lang w:eastAsia="he-IL"/>
        </w:rPr>
        <w:t xml:space="preserve"> אני מופתע לש</w:t>
      </w:r>
      <w:r w:rsidR="00AD559C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וע שמדובר פה על מיליארדים, </w:t>
      </w:r>
      <w:bookmarkStart w:id="121" w:name="_ETM_Q1_1049771"/>
      <w:bookmarkEnd w:id="121"/>
      <w:r>
        <w:rPr>
          <w:rFonts w:hint="cs"/>
          <w:rtl/>
          <w:lang w:eastAsia="he-IL"/>
        </w:rPr>
        <w:t xml:space="preserve">על היקפים </w:t>
      </w:r>
      <w:r w:rsidR="003A5A1F">
        <w:rPr>
          <w:rFonts w:hint="cs"/>
          <w:rtl/>
          <w:lang w:eastAsia="he-IL"/>
        </w:rPr>
        <w:t xml:space="preserve">מאוד </w:t>
      </w:r>
      <w:r>
        <w:rPr>
          <w:rFonts w:hint="cs"/>
          <w:rtl/>
          <w:lang w:eastAsia="he-IL"/>
        </w:rPr>
        <w:t xml:space="preserve">גדולים של הכנסה למדינה </w:t>
      </w:r>
      <w:r w:rsidR="009C51AE">
        <w:rPr>
          <w:rFonts w:hint="cs"/>
          <w:rtl/>
          <w:lang w:eastAsia="he-IL"/>
        </w:rPr>
        <w:t xml:space="preserve">ממשאבי טבע </w:t>
      </w:r>
      <w:r>
        <w:rPr>
          <w:rFonts w:hint="cs"/>
          <w:rtl/>
          <w:lang w:eastAsia="he-IL"/>
        </w:rPr>
        <w:t xml:space="preserve">ושאנחנו מבקשים שנאשר את </w:t>
      </w:r>
      <w:bookmarkStart w:id="122" w:name="_ETM_Q1_1061818"/>
      <w:bookmarkEnd w:id="122"/>
      <w:r>
        <w:rPr>
          <w:rFonts w:hint="cs"/>
          <w:rtl/>
          <w:lang w:eastAsia="he-IL"/>
        </w:rPr>
        <w:t>זה לכל הקריאות, בלי בקרה.</w:t>
      </w:r>
      <w:bookmarkStart w:id="123" w:name="_ETM_Q1_1066057"/>
      <w:bookmarkStart w:id="124" w:name="_ETM_Q1_1066132"/>
      <w:bookmarkEnd w:id="123"/>
      <w:bookmarkEnd w:id="124"/>
    </w:p>
    <w:p w:rsidR="00CF3DE3" w:rsidRDefault="00CF3DE3" w:rsidP="00CF3DE3">
      <w:pPr>
        <w:rPr>
          <w:rtl/>
          <w:lang w:eastAsia="he-IL"/>
        </w:rPr>
      </w:pPr>
      <w:bookmarkStart w:id="125" w:name="_ETM_Q1_1066192"/>
      <w:bookmarkStart w:id="126" w:name="_ETM_Q1_1066252"/>
      <w:bookmarkEnd w:id="125"/>
      <w:bookmarkEnd w:id="126"/>
    </w:p>
    <w:p w:rsidR="00CF3DE3" w:rsidRDefault="00CF3DE3" w:rsidP="00EF044A">
      <w:pPr>
        <w:pStyle w:val="af"/>
      </w:pPr>
      <w:bookmarkStart w:id="127" w:name="ET_yor_5771_13"/>
      <w:r w:rsidRPr="00EF044A">
        <w:rPr>
          <w:rStyle w:val="TagStyle"/>
          <w:rtl/>
        </w:rPr>
        <w:t xml:space="preserve"> &lt;&lt; יור &gt;&gt;</w:t>
      </w:r>
      <w:r w:rsidRPr="00CF3D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7"/>
    </w:p>
    <w:p w:rsidR="00CF3DE3" w:rsidRDefault="00CF3DE3" w:rsidP="00CF3DE3">
      <w:pPr>
        <w:pStyle w:val="KeepWithNext"/>
        <w:rPr>
          <w:rtl/>
          <w:lang w:eastAsia="he-IL"/>
        </w:rPr>
      </w:pPr>
    </w:p>
    <w:p w:rsidR="00CF3DE3" w:rsidRDefault="00CF3DE3" w:rsidP="0064666F">
      <w:pPr>
        <w:rPr>
          <w:rtl/>
          <w:lang w:eastAsia="he-IL"/>
        </w:rPr>
      </w:pPr>
      <w:bookmarkStart w:id="128" w:name="_ETM_Q1_1067214"/>
      <w:bookmarkEnd w:id="128"/>
      <w:r>
        <w:rPr>
          <w:rFonts w:hint="cs"/>
          <w:rtl/>
          <w:lang w:eastAsia="he-IL"/>
        </w:rPr>
        <w:t xml:space="preserve">לא,  </w:t>
      </w:r>
      <w:r w:rsidR="009C51AE">
        <w:rPr>
          <w:rFonts w:hint="cs"/>
          <w:rtl/>
          <w:lang w:eastAsia="he-IL"/>
        </w:rPr>
        <w:t xml:space="preserve">לא. אנחנו לא </w:t>
      </w:r>
      <w:bookmarkStart w:id="129" w:name="_ETM_Q1_1069000"/>
      <w:bookmarkEnd w:id="129"/>
      <w:r w:rsidR="009C51AE">
        <w:rPr>
          <w:rFonts w:hint="cs"/>
          <w:rtl/>
          <w:lang w:eastAsia="he-IL"/>
        </w:rPr>
        <w:t xml:space="preserve">מאשרים את זה פה. הממשלה מבקשת להקדים את הדיון. </w:t>
      </w:r>
      <w:r>
        <w:rPr>
          <w:rFonts w:hint="cs"/>
          <w:rtl/>
          <w:lang w:eastAsia="he-IL"/>
        </w:rPr>
        <w:t>הקדמת הדיון</w:t>
      </w:r>
      <w:r w:rsidR="009C51AE">
        <w:rPr>
          <w:rFonts w:hint="cs"/>
          <w:rtl/>
          <w:lang w:eastAsia="he-IL"/>
        </w:rPr>
        <w:t xml:space="preserve"> </w:t>
      </w:r>
      <w:bookmarkStart w:id="130" w:name="_ETM_Q1_1085000"/>
      <w:bookmarkEnd w:id="130"/>
      <w:r w:rsidR="009C51AE">
        <w:rPr>
          <w:rFonts w:hint="cs"/>
          <w:rtl/>
          <w:lang w:eastAsia="he-IL"/>
        </w:rPr>
        <w:t>היא מיום רביעי להיום</w:t>
      </w:r>
      <w:r>
        <w:rPr>
          <w:rFonts w:hint="cs"/>
          <w:rtl/>
          <w:lang w:eastAsia="he-IL"/>
        </w:rPr>
        <w:t xml:space="preserve">. אם </w:t>
      </w:r>
      <w:bookmarkStart w:id="131" w:name="_ETM_Q1_1096280"/>
      <w:bookmarkEnd w:id="131"/>
      <w:r>
        <w:rPr>
          <w:rFonts w:hint="cs"/>
          <w:rtl/>
          <w:lang w:eastAsia="he-IL"/>
        </w:rPr>
        <w:t>נחליט לא לאשר</w:t>
      </w:r>
      <w:r w:rsidR="009C51A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</w:t>
      </w:r>
      <w:r w:rsidR="009C51AE">
        <w:rPr>
          <w:rFonts w:hint="cs"/>
          <w:rtl/>
          <w:lang w:eastAsia="he-IL"/>
        </w:rPr>
        <w:t xml:space="preserve">דיון יעלה גם בלי האישור ביום רביעי הקרוב. </w:t>
      </w:r>
      <w:bookmarkStart w:id="132" w:name="_ETM_Q1_1099730"/>
      <w:bookmarkStart w:id="133" w:name="_ETM_Q1_1099820"/>
      <w:bookmarkStart w:id="134" w:name="_ETM_Q1_1099880"/>
      <w:bookmarkStart w:id="135" w:name="_ETM_Q1_1099945"/>
      <w:bookmarkEnd w:id="132"/>
      <w:bookmarkEnd w:id="133"/>
      <w:bookmarkEnd w:id="134"/>
      <w:bookmarkEnd w:id="135"/>
      <w:r>
        <w:rPr>
          <w:rFonts w:hint="cs"/>
          <w:rtl/>
          <w:lang w:eastAsia="he-IL"/>
        </w:rPr>
        <w:t xml:space="preserve">לגבי הקריאה השנייה, המשמעות היא שאחרי שוועדת </w:t>
      </w:r>
      <w:bookmarkStart w:id="136" w:name="_ETM_Q1_1106369"/>
      <w:bookmarkEnd w:id="136"/>
      <w:r>
        <w:rPr>
          <w:rFonts w:hint="cs"/>
          <w:rtl/>
          <w:lang w:eastAsia="he-IL"/>
        </w:rPr>
        <w:t>הכספים, ככל שתסיים את העבודה על החוק</w:t>
      </w:r>
      <w:r w:rsidR="0064666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במקום</w:t>
      </w:r>
      <w:r w:rsidR="0064666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64666F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</w:t>
      </w:r>
      <w:r w:rsidR="0064666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שכב יום </w:t>
      </w:r>
      <w:bookmarkStart w:id="137" w:name="_ETM_Q1_1115896"/>
      <w:bookmarkEnd w:id="137"/>
      <w:r>
        <w:rPr>
          <w:rFonts w:hint="cs"/>
          <w:rtl/>
          <w:lang w:eastAsia="he-IL"/>
        </w:rPr>
        <w:t xml:space="preserve">בין סיום </w:t>
      </w:r>
      <w:r w:rsidR="0064666F">
        <w:rPr>
          <w:rFonts w:hint="cs"/>
          <w:rtl/>
          <w:lang w:eastAsia="he-IL"/>
        </w:rPr>
        <w:t xml:space="preserve">הדיון בוועדת הכספים </w:t>
      </w:r>
      <w:r>
        <w:rPr>
          <w:rFonts w:hint="cs"/>
          <w:rtl/>
          <w:lang w:eastAsia="he-IL"/>
        </w:rPr>
        <w:t xml:space="preserve">לבין המליאה, אנחנו מקצרים את המועד. </w:t>
      </w:r>
    </w:p>
    <w:p w:rsidR="00CF3DE3" w:rsidRDefault="00CF3DE3" w:rsidP="00CF3DE3">
      <w:pPr>
        <w:rPr>
          <w:rtl/>
          <w:lang w:eastAsia="he-IL"/>
        </w:rPr>
      </w:pPr>
      <w:bookmarkStart w:id="138" w:name="_ETM_Q1_1124710"/>
      <w:bookmarkStart w:id="139" w:name="_ETM_Q1_1124785"/>
      <w:bookmarkStart w:id="140" w:name="_ETM_Q1_1124845"/>
      <w:bookmarkStart w:id="141" w:name="_ETM_Q1_1124910"/>
      <w:bookmarkEnd w:id="138"/>
      <w:bookmarkEnd w:id="139"/>
      <w:bookmarkEnd w:id="140"/>
      <w:bookmarkEnd w:id="141"/>
    </w:p>
    <w:p w:rsidR="00CF3DE3" w:rsidRDefault="00CF3DE3" w:rsidP="00EF044A">
      <w:pPr>
        <w:pStyle w:val="ae"/>
      </w:pPr>
      <w:bookmarkStart w:id="142" w:name="ET_interruption_6042_14"/>
      <w:r w:rsidRPr="00EF044A">
        <w:rPr>
          <w:rStyle w:val="TagStyle"/>
          <w:rtl/>
        </w:rPr>
        <w:t xml:space="preserve"> &lt;&lt; קריאה &gt;&gt;</w:t>
      </w:r>
      <w:r w:rsidRPr="00CF3DE3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2"/>
    </w:p>
    <w:p w:rsidR="00CF3DE3" w:rsidRPr="0064666F" w:rsidRDefault="00CF3DE3" w:rsidP="00CF3DE3">
      <w:pPr>
        <w:pStyle w:val="KeepWithNext"/>
        <w:rPr>
          <w:rtl/>
          <w:lang w:eastAsia="he-IL"/>
        </w:rPr>
      </w:pPr>
    </w:p>
    <w:p w:rsidR="00CF3DE3" w:rsidRDefault="00CF3DE3" w:rsidP="00CF3DE3">
      <w:pPr>
        <w:rPr>
          <w:rtl/>
          <w:lang w:eastAsia="he-IL"/>
        </w:rPr>
      </w:pPr>
      <w:bookmarkStart w:id="143" w:name="_ETM_Q1_1129816"/>
      <w:bookmarkStart w:id="144" w:name="_ETM_Q1_1130074"/>
      <w:bookmarkStart w:id="145" w:name="_ETM_Q1_1130139"/>
      <w:bookmarkEnd w:id="143"/>
      <w:bookmarkEnd w:id="144"/>
      <w:bookmarkEnd w:id="145"/>
      <w:r>
        <w:rPr>
          <w:rFonts w:hint="cs"/>
          <w:rtl/>
          <w:lang w:eastAsia="he-IL"/>
        </w:rPr>
        <w:t xml:space="preserve">זה </w:t>
      </w:r>
      <w:r w:rsidR="0064666F">
        <w:rPr>
          <w:rFonts w:hint="cs"/>
          <w:rtl/>
          <w:lang w:eastAsia="he-IL"/>
        </w:rPr>
        <w:t xml:space="preserve">ממש </w:t>
      </w:r>
      <w:r>
        <w:rPr>
          <w:rFonts w:hint="cs"/>
          <w:rtl/>
          <w:lang w:eastAsia="he-IL"/>
        </w:rPr>
        <w:t>טכני</w:t>
      </w:r>
      <w:r w:rsidR="0064666F">
        <w:rPr>
          <w:rFonts w:hint="cs"/>
          <w:rtl/>
          <w:lang w:eastAsia="he-IL"/>
        </w:rPr>
        <w:t>.</w:t>
      </w:r>
    </w:p>
    <w:p w:rsidR="00CF3DE3" w:rsidRDefault="00CF3DE3" w:rsidP="00CF3DE3">
      <w:pPr>
        <w:rPr>
          <w:rtl/>
          <w:lang w:eastAsia="he-IL"/>
        </w:rPr>
      </w:pPr>
      <w:bookmarkStart w:id="146" w:name="_ETM_Q1_1132613"/>
      <w:bookmarkStart w:id="147" w:name="_ETM_Q1_1132673"/>
      <w:bookmarkStart w:id="148" w:name="_ETM_Q1_1132768"/>
      <w:bookmarkStart w:id="149" w:name="_ETM_Q1_1132823"/>
      <w:bookmarkEnd w:id="146"/>
      <w:bookmarkEnd w:id="147"/>
      <w:bookmarkEnd w:id="148"/>
      <w:bookmarkEnd w:id="149"/>
    </w:p>
    <w:p w:rsidR="00CF3DE3" w:rsidRDefault="00CF3DE3" w:rsidP="00EF044A">
      <w:pPr>
        <w:pStyle w:val="a"/>
      </w:pPr>
      <w:bookmarkStart w:id="150" w:name="ET_speaker_5797_15"/>
      <w:r w:rsidRPr="00EF044A">
        <w:rPr>
          <w:rStyle w:val="TagStyle"/>
          <w:rtl/>
        </w:rPr>
        <w:t xml:space="preserve"> &lt;&lt; דובר &gt;&gt;</w:t>
      </w:r>
      <w:r w:rsidRPr="00CF3DE3">
        <w:rPr>
          <w:rStyle w:val="TagStyle"/>
          <w:rtl/>
        </w:rPr>
        <w:t xml:space="preserve"> </w:t>
      </w:r>
      <w:r>
        <w:rPr>
          <w:rtl/>
        </w:rPr>
        <w:t>יצחק פינדרוס (דגל התורה):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0"/>
    </w:p>
    <w:p w:rsidR="00CF3DE3" w:rsidRPr="0064666F" w:rsidRDefault="00CF3DE3" w:rsidP="00CF3DE3">
      <w:pPr>
        <w:pStyle w:val="KeepWithNext"/>
        <w:rPr>
          <w:rtl/>
          <w:lang w:eastAsia="he-IL"/>
        </w:rPr>
      </w:pPr>
    </w:p>
    <w:p w:rsidR="00CF3DE3" w:rsidRDefault="0064666F" w:rsidP="0064666F">
      <w:pPr>
        <w:rPr>
          <w:rtl/>
          <w:lang w:eastAsia="he-IL"/>
        </w:rPr>
      </w:pPr>
      <w:bookmarkStart w:id="151" w:name="_ETM_Q1_1136060"/>
      <w:bookmarkStart w:id="152" w:name="_ETM_Q1_1136333"/>
      <w:bookmarkStart w:id="153" w:name="_ETM_Q1_1136405"/>
      <w:bookmarkEnd w:id="151"/>
      <w:bookmarkEnd w:id="152"/>
      <w:bookmarkEnd w:id="153"/>
      <w:r>
        <w:rPr>
          <w:rFonts w:hint="cs"/>
          <w:rtl/>
          <w:lang w:eastAsia="he-IL"/>
        </w:rPr>
        <w:t xml:space="preserve">אני גם רוצה להרגיע </w:t>
      </w:r>
      <w:bookmarkStart w:id="154" w:name="_ETM_Q1_1125000"/>
      <w:bookmarkEnd w:id="154"/>
      <w:r>
        <w:rPr>
          <w:rFonts w:hint="cs"/>
          <w:rtl/>
          <w:lang w:eastAsia="he-IL"/>
        </w:rPr>
        <w:t>אותך זה לא הדיון של כמה כסף, הוא אומר ש</w:t>
      </w:r>
      <w:r w:rsidR="00CF3DE3">
        <w:rPr>
          <w:rFonts w:hint="cs"/>
          <w:rtl/>
          <w:lang w:eastAsia="he-IL"/>
        </w:rPr>
        <w:t xml:space="preserve">אין </w:t>
      </w:r>
      <w:bookmarkStart w:id="155" w:name="_ETM_Q1_1137240"/>
      <w:bookmarkEnd w:id="155"/>
      <w:r w:rsidR="00CF3DE3">
        <w:rPr>
          <w:rFonts w:hint="cs"/>
          <w:rtl/>
          <w:lang w:eastAsia="he-IL"/>
        </w:rPr>
        <w:t>כלים ל</w:t>
      </w:r>
      <w:r>
        <w:rPr>
          <w:rFonts w:hint="cs"/>
          <w:rtl/>
          <w:lang w:eastAsia="he-IL"/>
        </w:rPr>
        <w:t xml:space="preserve">גבות. בגלל שמדובר בחברות מאוד גדולות, חלקן בין לאומיות, היו לנו דיונים וראינו שהם יודעים להסתדר, אנחנו רוצים לתת כלים לגבות את מה שכבר הוחלט </w:t>
      </w:r>
      <w:bookmarkStart w:id="156" w:name="_ETM_Q1_1144000"/>
      <w:bookmarkEnd w:id="156"/>
      <w:r>
        <w:rPr>
          <w:rFonts w:hint="cs"/>
          <w:rtl/>
          <w:lang w:eastAsia="he-IL"/>
        </w:rPr>
        <w:t xml:space="preserve">בוועדת ששניסקי וכל מה שעברנו כבר. סיימנו את הדיון העקרוני </w:t>
      </w:r>
      <w:bookmarkStart w:id="157" w:name="_ETM_Q1_1151000"/>
      <w:bookmarkEnd w:id="157"/>
      <w:r>
        <w:rPr>
          <w:rFonts w:hint="cs"/>
          <w:rtl/>
          <w:lang w:eastAsia="he-IL"/>
        </w:rPr>
        <w:t xml:space="preserve">עכשיו מדובר בכלים. </w:t>
      </w:r>
    </w:p>
    <w:p w:rsidR="00CF3DE3" w:rsidRDefault="00CF3DE3" w:rsidP="00CF3DE3">
      <w:pPr>
        <w:rPr>
          <w:rtl/>
          <w:lang w:eastAsia="he-IL"/>
        </w:rPr>
      </w:pPr>
      <w:bookmarkStart w:id="158" w:name="_ETM_Q1_1152617"/>
      <w:bookmarkStart w:id="159" w:name="_ETM_Q1_1152695"/>
      <w:bookmarkEnd w:id="158"/>
      <w:bookmarkEnd w:id="159"/>
    </w:p>
    <w:p w:rsidR="00CF3DE3" w:rsidRDefault="00CF3DE3" w:rsidP="00EF044A">
      <w:pPr>
        <w:pStyle w:val="af"/>
      </w:pPr>
      <w:bookmarkStart w:id="160" w:name="_ETM_Q1_1152745"/>
      <w:bookmarkStart w:id="161" w:name="_ETM_Q1_1152804"/>
      <w:bookmarkStart w:id="162" w:name="ET_yor_5771_16"/>
      <w:bookmarkEnd w:id="160"/>
      <w:bookmarkEnd w:id="161"/>
      <w:r w:rsidRPr="00EF044A">
        <w:rPr>
          <w:rStyle w:val="TagStyle"/>
          <w:rtl/>
        </w:rPr>
        <w:t xml:space="preserve"> &lt;&lt; יור &gt;&gt;</w:t>
      </w:r>
      <w:r w:rsidRPr="00CF3D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2"/>
    </w:p>
    <w:p w:rsidR="00CF3DE3" w:rsidRPr="0064666F" w:rsidRDefault="00CF3DE3" w:rsidP="00CF3DE3">
      <w:pPr>
        <w:pStyle w:val="KeepWithNext"/>
        <w:rPr>
          <w:rtl/>
          <w:lang w:eastAsia="he-IL"/>
        </w:rPr>
      </w:pPr>
    </w:p>
    <w:p w:rsidR="005F3E96" w:rsidRDefault="00CF3DE3" w:rsidP="00984170">
      <w:pPr>
        <w:rPr>
          <w:rtl/>
          <w:lang w:eastAsia="he-IL"/>
        </w:rPr>
      </w:pPr>
      <w:bookmarkStart w:id="163" w:name="_ETM_Q1_1153773"/>
      <w:bookmarkEnd w:id="163"/>
      <w:r>
        <w:rPr>
          <w:rFonts w:hint="cs"/>
          <w:rtl/>
          <w:lang w:eastAsia="he-IL"/>
        </w:rPr>
        <w:t>העניין</w:t>
      </w:r>
      <w:r w:rsidR="0064666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שהחברות, מכיוון </w:t>
      </w:r>
      <w:bookmarkStart w:id="164" w:name="_ETM_Q1_1157872"/>
      <w:bookmarkEnd w:id="164"/>
      <w:r>
        <w:rPr>
          <w:rFonts w:hint="cs"/>
          <w:rtl/>
          <w:lang w:eastAsia="he-IL"/>
        </w:rPr>
        <w:t>שהן מסיגות</w:t>
      </w:r>
      <w:r w:rsidR="0064666F">
        <w:rPr>
          <w:rFonts w:hint="cs"/>
          <w:rtl/>
          <w:lang w:eastAsia="he-IL"/>
        </w:rPr>
        <w:t xml:space="preserve"> על הסכומים שהם מבקשים מהם</w:t>
      </w:r>
      <w:r>
        <w:rPr>
          <w:rFonts w:hint="cs"/>
          <w:rtl/>
          <w:lang w:eastAsia="he-IL"/>
        </w:rPr>
        <w:t xml:space="preserve">, יש </w:t>
      </w:r>
      <w:r w:rsidR="0064666F">
        <w:rPr>
          <w:rFonts w:hint="cs"/>
          <w:rtl/>
          <w:lang w:eastAsia="he-IL"/>
        </w:rPr>
        <w:t xml:space="preserve">סעיף </w:t>
      </w:r>
      <w:bookmarkStart w:id="165" w:name="_ETM_Q1_1157000"/>
      <w:bookmarkEnd w:id="165"/>
      <w:r>
        <w:rPr>
          <w:rFonts w:hint="cs"/>
          <w:rtl/>
          <w:lang w:eastAsia="he-IL"/>
        </w:rPr>
        <w:t>בחוק שאומר שכל עוד אין הסכמה</w:t>
      </w:r>
      <w:r w:rsidR="0064666F">
        <w:rPr>
          <w:rFonts w:hint="cs"/>
          <w:rtl/>
          <w:lang w:eastAsia="he-IL"/>
        </w:rPr>
        <w:t xml:space="preserve"> על הסעיף הן לא צריכות לשלם</w:t>
      </w:r>
      <w:r>
        <w:rPr>
          <w:rFonts w:hint="cs"/>
          <w:rtl/>
          <w:lang w:eastAsia="he-IL"/>
        </w:rPr>
        <w:t xml:space="preserve">. </w:t>
      </w:r>
      <w:bookmarkStart w:id="166" w:name="_ETM_Q1_1165116"/>
      <w:bookmarkEnd w:id="166"/>
      <w:r>
        <w:rPr>
          <w:rFonts w:hint="cs"/>
          <w:rtl/>
          <w:lang w:eastAsia="he-IL"/>
        </w:rPr>
        <w:t xml:space="preserve">יש פה כסף שבטוח מוסכם. </w:t>
      </w:r>
      <w:r w:rsidR="0064666F">
        <w:rPr>
          <w:rFonts w:hint="cs"/>
          <w:rtl/>
          <w:lang w:eastAsia="he-IL"/>
        </w:rPr>
        <w:t>נניח שהמדינה אומרת שצריך לשלם 300 מיליון על הרווחים ואומ</w:t>
      </w:r>
      <w:r w:rsidR="00984170">
        <w:rPr>
          <w:rFonts w:hint="cs"/>
          <w:rtl/>
          <w:lang w:eastAsia="he-IL"/>
        </w:rPr>
        <w:t>ר</w:t>
      </w:r>
      <w:r w:rsidR="0064666F">
        <w:rPr>
          <w:rFonts w:hint="cs"/>
          <w:rtl/>
          <w:lang w:eastAsia="he-IL"/>
        </w:rPr>
        <w:t>ת החברה, מה פתאום, רק 200 מיליון</w:t>
      </w:r>
      <w:r w:rsidR="00D01F16">
        <w:rPr>
          <w:rFonts w:hint="cs"/>
          <w:rtl/>
          <w:lang w:eastAsia="he-IL"/>
        </w:rPr>
        <w:t xml:space="preserve">. על 200 יש הסכמה? תשלמו את </w:t>
      </w:r>
      <w:bookmarkStart w:id="167" w:name="_ETM_Q1_1175000"/>
      <w:bookmarkEnd w:id="167"/>
      <w:r w:rsidR="00D01F16">
        <w:rPr>
          <w:rFonts w:hint="cs"/>
          <w:rtl/>
          <w:lang w:eastAsia="he-IL"/>
        </w:rPr>
        <w:t xml:space="preserve">ה-200 ונתווכח על ה-100. היום גם את ה-200 הם לא משלמים. </w:t>
      </w:r>
      <w:r w:rsidR="00984170">
        <w:rPr>
          <w:rFonts w:hint="cs"/>
          <w:rtl/>
          <w:lang w:eastAsia="he-IL"/>
        </w:rPr>
        <w:t xml:space="preserve">אז הקרן ריקה. זו קרן העושר שכולם דברו עליה, שהולכת לחינוך הילדים והיא ריקה. </w:t>
      </w:r>
    </w:p>
    <w:p w:rsidR="005F3E96" w:rsidRDefault="005F3E96" w:rsidP="00984170">
      <w:pPr>
        <w:rPr>
          <w:rtl/>
          <w:lang w:eastAsia="he-IL"/>
        </w:rPr>
      </w:pPr>
    </w:p>
    <w:p w:rsidR="00CF3DE3" w:rsidRDefault="00CF3DE3" w:rsidP="005F3E96">
      <w:pPr>
        <w:rPr>
          <w:rtl/>
          <w:lang w:eastAsia="he-IL"/>
        </w:rPr>
      </w:pPr>
      <w:bookmarkStart w:id="168" w:name="_ETM_Q1_1194000"/>
      <w:bookmarkEnd w:id="168"/>
      <w:r>
        <w:rPr>
          <w:rFonts w:hint="cs"/>
          <w:rtl/>
          <w:lang w:eastAsia="he-IL"/>
        </w:rPr>
        <w:t>נעבור להצבעה</w:t>
      </w:r>
      <w:bookmarkStart w:id="169" w:name="_ETM_Q1_1197878"/>
      <w:bookmarkStart w:id="170" w:name="_ETM_Q1_1197958"/>
      <w:bookmarkStart w:id="171" w:name="_ETM_Q1_1198018"/>
      <w:bookmarkStart w:id="172" w:name="_ETM_Q1_1198098"/>
      <w:bookmarkEnd w:id="169"/>
      <w:bookmarkEnd w:id="170"/>
      <w:bookmarkEnd w:id="171"/>
      <w:bookmarkEnd w:id="172"/>
      <w:r w:rsidR="005F3E96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מי בעד הקדמת הדיון</w:t>
      </w:r>
      <w:r w:rsidR="005F3E96">
        <w:rPr>
          <w:rFonts w:hint="cs"/>
          <w:rtl/>
          <w:lang w:eastAsia="he-IL"/>
        </w:rPr>
        <w:t xml:space="preserve"> בחוק הזה בכל </w:t>
      </w:r>
      <w:bookmarkStart w:id="173" w:name="_ETM_Q1_1197000"/>
      <w:bookmarkEnd w:id="173"/>
      <w:r w:rsidR="005F3E96">
        <w:rPr>
          <w:rFonts w:hint="cs"/>
          <w:rtl/>
          <w:lang w:eastAsia="he-IL"/>
        </w:rPr>
        <w:t>הקריאות, שירים את ידו.</w:t>
      </w:r>
    </w:p>
    <w:p w:rsidR="00CF3DE3" w:rsidRDefault="00CF3DE3" w:rsidP="00CF3DE3">
      <w:pPr>
        <w:rPr>
          <w:rtl/>
          <w:lang w:eastAsia="he-IL"/>
        </w:rPr>
      </w:pPr>
      <w:bookmarkStart w:id="174" w:name="_ETM_Q1_1201453"/>
      <w:bookmarkStart w:id="175" w:name="_ETM_Q1_1201508"/>
      <w:bookmarkEnd w:id="174"/>
      <w:bookmarkEnd w:id="175"/>
    </w:p>
    <w:p w:rsidR="005F3E96" w:rsidRDefault="005F3E96" w:rsidP="005F3E9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5F3E96" w:rsidRDefault="005F3E96" w:rsidP="005F3E96">
      <w:pPr>
        <w:pStyle w:val="--"/>
        <w:keepNext/>
        <w:rPr>
          <w:rtl/>
          <w:lang w:eastAsia="he-IL"/>
        </w:rPr>
      </w:pPr>
    </w:p>
    <w:p w:rsidR="005F3E96" w:rsidRDefault="005F3E96" w:rsidP="005F3E9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:rsidR="005F3E96" w:rsidRDefault="005F3E96" w:rsidP="005F3E9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5F3E96" w:rsidRDefault="005F3E96" w:rsidP="005F3E9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1</w:t>
      </w:r>
    </w:p>
    <w:p w:rsidR="005F3E96" w:rsidRPr="005F3E96" w:rsidRDefault="005F3E96" w:rsidP="005F3E96">
      <w:pPr>
        <w:pStyle w:val="--"/>
        <w:keepNext/>
        <w:rPr>
          <w:b/>
          <w:bCs/>
          <w:rtl/>
          <w:lang w:eastAsia="he-IL"/>
        </w:rPr>
      </w:pPr>
      <w:r w:rsidRPr="005F3E96">
        <w:rPr>
          <w:rFonts w:hint="cs"/>
          <w:b/>
          <w:bCs/>
          <w:rtl/>
          <w:lang w:eastAsia="he-IL"/>
        </w:rPr>
        <w:t>אושר</w:t>
      </w:r>
      <w:r w:rsidRPr="005F3E96">
        <w:rPr>
          <w:b/>
          <w:bCs/>
          <w:rtl/>
          <w:lang w:eastAsia="he-IL"/>
        </w:rPr>
        <w:t xml:space="preserve"> </w:t>
      </w:r>
    </w:p>
    <w:p w:rsidR="005F3E96" w:rsidRPr="005F3E96" w:rsidRDefault="005F3E96" w:rsidP="005F3E96">
      <w:pPr>
        <w:pStyle w:val="ab"/>
        <w:rPr>
          <w:rtl/>
          <w:lang w:eastAsia="he-IL"/>
        </w:rPr>
      </w:pPr>
    </w:p>
    <w:p w:rsidR="00CF3DE3" w:rsidRDefault="00CF3DE3" w:rsidP="00CF3DE3">
      <w:pPr>
        <w:rPr>
          <w:rtl/>
          <w:lang w:eastAsia="he-IL"/>
        </w:rPr>
      </w:pPr>
      <w:bookmarkStart w:id="176" w:name="_ETM_Q1_1201643"/>
      <w:bookmarkStart w:id="177" w:name="_ETM_Q1_1201713"/>
      <w:bookmarkEnd w:id="176"/>
      <w:bookmarkEnd w:id="177"/>
    </w:p>
    <w:p w:rsidR="005F3E96" w:rsidRDefault="005F3E96" w:rsidP="00EF044A">
      <w:pPr>
        <w:pStyle w:val="af"/>
        <w:rPr>
          <w:rtl/>
        </w:rPr>
      </w:pPr>
      <w:bookmarkStart w:id="178" w:name="ET_yor_5771_21"/>
      <w:r w:rsidRPr="00EF044A">
        <w:rPr>
          <w:rStyle w:val="TagStyle"/>
          <w:rtl/>
        </w:rPr>
        <w:t xml:space="preserve"> &lt;&lt; יור &gt;&gt;</w:t>
      </w:r>
      <w:r w:rsidRPr="005F3E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F3E96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8"/>
    </w:p>
    <w:p w:rsidR="005F3E96" w:rsidRDefault="005F3E96" w:rsidP="005F3E96">
      <w:pPr>
        <w:pStyle w:val="KeepWithNext"/>
        <w:rPr>
          <w:rtl/>
          <w:lang w:eastAsia="he-IL"/>
        </w:rPr>
      </w:pPr>
    </w:p>
    <w:p w:rsidR="00CF3DE3" w:rsidRDefault="006F636D" w:rsidP="006F636D">
      <w:pPr>
        <w:rPr>
          <w:rtl/>
          <w:lang w:eastAsia="he-IL"/>
        </w:rPr>
      </w:pPr>
      <w:bookmarkStart w:id="179" w:name="_ETM_Q1_1202000"/>
      <w:bookmarkStart w:id="180" w:name="_ETM_Q1_1205047"/>
      <w:bookmarkStart w:id="181" w:name="_ETM_Q1_1205112"/>
      <w:bookmarkStart w:id="182" w:name="_ETM_Q1_1215891"/>
      <w:bookmarkStart w:id="183" w:name="_ETM_Q1_1215956"/>
      <w:bookmarkStart w:id="184" w:name="_ETM_Q1_1216066"/>
      <w:bookmarkStart w:id="185" w:name="_ETM_Q1_1216126"/>
      <w:bookmarkEnd w:id="179"/>
      <w:bookmarkEnd w:id="180"/>
      <w:bookmarkEnd w:id="181"/>
      <w:bookmarkEnd w:id="182"/>
      <w:bookmarkEnd w:id="183"/>
      <w:bookmarkEnd w:id="184"/>
      <w:bookmarkEnd w:id="185"/>
      <w:r>
        <w:rPr>
          <w:rFonts w:hint="cs"/>
          <w:rtl/>
          <w:lang w:eastAsia="he-IL"/>
        </w:rPr>
        <w:t xml:space="preserve">הבקשה להקדמת הדיון בחוק </w:t>
      </w:r>
      <w:bookmarkStart w:id="186" w:name="_ETM_Q1_1217000"/>
      <w:bookmarkEnd w:id="186"/>
      <w:r>
        <w:rPr>
          <w:rFonts w:hint="cs"/>
          <w:rtl/>
          <w:lang w:eastAsia="he-IL"/>
        </w:rPr>
        <w:t xml:space="preserve">בכל הקריאות אושרה. </w:t>
      </w:r>
      <w:r w:rsidR="00CF3DE3">
        <w:rPr>
          <w:rFonts w:hint="cs"/>
          <w:rtl/>
          <w:lang w:eastAsia="he-IL"/>
        </w:rPr>
        <w:t xml:space="preserve">אני מודה לחברים על ההשתתפות יום </w:t>
      </w:r>
      <w:bookmarkStart w:id="187" w:name="_ETM_Q1_1225550"/>
      <w:bookmarkEnd w:id="187"/>
      <w:r w:rsidR="00CF3DE3">
        <w:rPr>
          <w:rFonts w:hint="cs"/>
          <w:rtl/>
          <w:lang w:eastAsia="he-IL"/>
        </w:rPr>
        <w:t xml:space="preserve">טוב. </w:t>
      </w:r>
    </w:p>
    <w:p w:rsidR="00CF3DE3" w:rsidRDefault="00CF3DE3" w:rsidP="00CF3DE3">
      <w:pPr>
        <w:rPr>
          <w:rtl/>
          <w:lang w:eastAsia="he-IL"/>
        </w:rPr>
      </w:pPr>
      <w:bookmarkStart w:id="188" w:name="_ETM_Q1_1227100"/>
      <w:bookmarkStart w:id="189" w:name="_ETM_Q1_1227170"/>
      <w:bookmarkStart w:id="190" w:name="_ETM_Q1_1227310"/>
      <w:bookmarkStart w:id="191" w:name="_ETM_Q1_1227375"/>
      <w:bookmarkEnd w:id="188"/>
      <w:bookmarkEnd w:id="189"/>
      <w:bookmarkEnd w:id="190"/>
      <w:bookmarkEnd w:id="191"/>
    </w:p>
    <w:p w:rsidR="00851BF8" w:rsidRDefault="00851BF8" w:rsidP="00CF3DE3">
      <w:pPr>
        <w:rPr>
          <w:rtl/>
          <w:lang w:eastAsia="he-IL"/>
        </w:rPr>
      </w:pPr>
    </w:p>
    <w:p w:rsidR="00CF3DE3" w:rsidRDefault="00CF3DE3" w:rsidP="00EF044A">
      <w:pPr>
        <w:pStyle w:val="af4"/>
        <w:rPr>
          <w:lang w:eastAsia="he-IL"/>
        </w:rPr>
      </w:pPr>
      <w:bookmarkStart w:id="192" w:name="ET_meetingend_17"/>
      <w:r w:rsidRPr="00EF044A">
        <w:rPr>
          <w:rStyle w:val="TagStyle"/>
          <w:rtl/>
        </w:rPr>
        <w:t xml:space="preserve"> &lt;&lt; סיום &gt;&gt;</w:t>
      </w:r>
      <w:r w:rsidRPr="00CF3DE3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11:15.</w:t>
      </w:r>
      <w:r w:rsidRPr="00CF3DE3">
        <w:rPr>
          <w:rStyle w:val="TagStyle"/>
          <w:rtl/>
        </w:rPr>
        <w:t xml:space="preserve"> </w:t>
      </w:r>
      <w:r w:rsidRPr="00EF044A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192"/>
    </w:p>
    <w:p w:rsidR="00CF3DE3" w:rsidRDefault="00CF3DE3" w:rsidP="00CF3DE3">
      <w:pPr>
        <w:pStyle w:val="KeepWithNext"/>
        <w:rPr>
          <w:rtl/>
          <w:lang w:eastAsia="he-IL"/>
        </w:rPr>
      </w:pPr>
    </w:p>
    <w:p w:rsidR="00CF3DE3" w:rsidRPr="00CF3DE3" w:rsidRDefault="00CF3DE3" w:rsidP="00CF3DE3">
      <w:pPr>
        <w:rPr>
          <w:lang w:eastAsia="he-IL"/>
        </w:rPr>
      </w:pPr>
      <w:bookmarkStart w:id="193" w:name="_ETM_Q1_1240614"/>
      <w:bookmarkEnd w:id="193"/>
    </w:p>
    <w:sectPr w:rsidR="00CF3DE3" w:rsidRPr="00CF3DE3" w:rsidSect="00851BF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1BF8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E5565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55655" w:rsidP="008E5E3F">
    <w:pPr>
      <w:pStyle w:val="Header"/>
      <w:ind w:firstLine="0"/>
      <w:rPr>
        <w:rtl/>
      </w:rPr>
    </w:pPr>
    <w:r>
      <w:rPr>
        <w:rtl/>
      </w:rPr>
      <w:t>08/03/2021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21465787">
    <w:abstractNumId w:val="0"/>
  </w:num>
  <w:num w:numId="2" w16cid:durableId="82185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0567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D71F7"/>
    <w:rsid w:val="001E0320"/>
    <w:rsid w:val="002016FF"/>
    <w:rsid w:val="00227FEF"/>
    <w:rsid w:val="00261554"/>
    <w:rsid w:val="00275C03"/>
    <w:rsid w:val="00280D58"/>
    <w:rsid w:val="00296E5D"/>
    <w:rsid w:val="002D4BDB"/>
    <w:rsid w:val="002D72B3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5A1F"/>
    <w:rsid w:val="003C279D"/>
    <w:rsid w:val="003F0008"/>
    <w:rsid w:val="003F0A5F"/>
    <w:rsid w:val="00420E41"/>
    <w:rsid w:val="00424C94"/>
    <w:rsid w:val="00447608"/>
    <w:rsid w:val="00451746"/>
    <w:rsid w:val="00470EAC"/>
    <w:rsid w:val="00482A11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3E96"/>
    <w:rsid w:val="005F76B0"/>
    <w:rsid w:val="00630199"/>
    <w:rsid w:val="00634F61"/>
    <w:rsid w:val="006422B0"/>
    <w:rsid w:val="0064666F"/>
    <w:rsid w:val="006802DA"/>
    <w:rsid w:val="00695A47"/>
    <w:rsid w:val="006A0CB7"/>
    <w:rsid w:val="006B78DA"/>
    <w:rsid w:val="006E7F81"/>
    <w:rsid w:val="006F0259"/>
    <w:rsid w:val="006F09B4"/>
    <w:rsid w:val="006F636D"/>
    <w:rsid w:val="00700433"/>
    <w:rsid w:val="00702755"/>
    <w:rsid w:val="0070472C"/>
    <w:rsid w:val="007509A6"/>
    <w:rsid w:val="007872B4"/>
    <w:rsid w:val="00791CBE"/>
    <w:rsid w:val="007C693F"/>
    <w:rsid w:val="007C6ADD"/>
    <w:rsid w:val="00816DA3"/>
    <w:rsid w:val="0082136D"/>
    <w:rsid w:val="008320F6"/>
    <w:rsid w:val="00841223"/>
    <w:rsid w:val="00846BE9"/>
    <w:rsid w:val="00851BF8"/>
    <w:rsid w:val="00853207"/>
    <w:rsid w:val="008713A4"/>
    <w:rsid w:val="00875F10"/>
    <w:rsid w:val="0087675E"/>
    <w:rsid w:val="008A6D71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84170"/>
    <w:rsid w:val="009C51AE"/>
    <w:rsid w:val="009D478A"/>
    <w:rsid w:val="009E6E93"/>
    <w:rsid w:val="009F1518"/>
    <w:rsid w:val="009F5773"/>
    <w:rsid w:val="00A10FBA"/>
    <w:rsid w:val="00A15971"/>
    <w:rsid w:val="00A22C90"/>
    <w:rsid w:val="00A42723"/>
    <w:rsid w:val="00A62FA3"/>
    <w:rsid w:val="00A64A6D"/>
    <w:rsid w:val="00A66020"/>
    <w:rsid w:val="00AB02EE"/>
    <w:rsid w:val="00AB3F3A"/>
    <w:rsid w:val="00AD4EC9"/>
    <w:rsid w:val="00AD559C"/>
    <w:rsid w:val="00AD6FFC"/>
    <w:rsid w:val="00AF31E6"/>
    <w:rsid w:val="00AF4150"/>
    <w:rsid w:val="00AF69EA"/>
    <w:rsid w:val="00B0509A"/>
    <w:rsid w:val="00B120B2"/>
    <w:rsid w:val="00B50340"/>
    <w:rsid w:val="00B65508"/>
    <w:rsid w:val="00B8517A"/>
    <w:rsid w:val="00BA6446"/>
    <w:rsid w:val="00BD47B7"/>
    <w:rsid w:val="00BD739A"/>
    <w:rsid w:val="00BF26A0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2A0"/>
    <w:rsid w:val="00CC5815"/>
    <w:rsid w:val="00CD4AFC"/>
    <w:rsid w:val="00CE24B8"/>
    <w:rsid w:val="00CE5849"/>
    <w:rsid w:val="00CF3DE3"/>
    <w:rsid w:val="00D01F16"/>
    <w:rsid w:val="00D278F7"/>
    <w:rsid w:val="00D37550"/>
    <w:rsid w:val="00D40A29"/>
    <w:rsid w:val="00D45D27"/>
    <w:rsid w:val="00D86E57"/>
    <w:rsid w:val="00D96B24"/>
    <w:rsid w:val="00DE5B80"/>
    <w:rsid w:val="00E33AE3"/>
    <w:rsid w:val="00E55655"/>
    <w:rsid w:val="00E61903"/>
    <w:rsid w:val="00E64116"/>
    <w:rsid w:val="00E80B42"/>
    <w:rsid w:val="00EA624B"/>
    <w:rsid w:val="00EB057D"/>
    <w:rsid w:val="00EB18E4"/>
    <w:rsid w:val="00EB5C85"/>
    <w:rsid w:val="00EC0AC2"/>
    <w:rsid w:val="00EC1FB3"/>
    <w:rsid w:val="00EC2CD4"/>
    <w:rsid w:val="00EE09AD"/>
    <w:rsid w:val="00EF044A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3F7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55655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6F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2E08E-F169-44ED-9A7D-EAA13594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