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67C9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5288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67C9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D67C9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6</w:t>
      </w:r>
    </w:p>
    <w:p w:rsidR="00E64116" w:rsidRPr="008713A4" w:rsidRDefault="00D67C9B" w:rsidP="00804804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</w:t>
      </w:r>
      <w:r w:rsidR="00D626F7">
        <w:rPr>
          <w:rFonts w:hint="cs"/>
          <w:b/>
          <w:bCs/>
          <w:rtl/>
        </w:rPr>
        <w:t xml:space="preserve">ועדת </w:t>
      </w:r>
      <w:r>
        <w:rPr>
          <w:rFonts w:hint="cs"/>
          <w:b/>
          <w:bCs/>
          <w:rtl/>
        </w:rPr>
        <w:t>ה</w:t>
      </w:r>
      <w:r w:rsidR="00804804">
        <w:rPr>
          <w:rFonts w:hint="cs"/>
          <w:b/>
          <w:bCs/>
          <w:rtl/>
        </w:rPr>
        <w:t>כנסת</w:t>
      </w:r>
    </w:p>
    <w:p w:rsidR="00E64116" w:rsidRPr="008713A4" w:rsidRDefault="00D67C9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י"ז באב התשפ"א (26 ביולי 2021), שעה 15:45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D67C9B" w:rsidP="0005288C">
      <w:pPr>
        <w:spacing w:before="60"/>
        <w:ind w:firstLine="0"/>
        <w:rPr>
          <w:rtl/>
        </w:rPr>
      </w:pPr>
      <w:bookmarkStart w:id="0" w:name="ET_hatsach_624129_1"/>
      <w:r w:rsidRPr="00D67C9B">
        <w:rPr>
          <w:rStyle w:val="TagStyle"/>
          <w:rtl/>
        </w:rPr>
        <w:t xml:space="preserve"> &lt;&lt; הצח &gt;&gt; </w:t>
      </w:r>
      <w:r w:rsidR="0005288C">
        <w:rPr>
          <w:rFonts w:hint="cs"/>
          <w:rtl/>
        </w:rPr>
        <w:t>פניית יושב ראש ועדת הכספים בדבר טענת נושא חדש בעת הדיון בה</w:t>
      </w:r>
      <w:r w:rsidRPr="00D67C9B">
        <w:rPr>
          <w:rtl/>
        </w:rPr>
        <w:t>צעת חוק התכנית לסיוע כלכלי (נגיף הקורונה החדש) (הוראת שעה) (תיקון מס' 6), התשפ"א-2021</w:t>
      </w:r>
      <w:r w:rsidRPr="00D67C9B">
        <w:rPr>
          <w:rStyle w:val="TagStyle"/>
          <w:rtl/>
        </w:rPr>
        <w:t xml:space="preserve"> &lt;&lt; הצח &gt;&gt;</w:t>
      </w:r>
      <w:r w:rsidR="00804804">
        <w:rPr>
          <w:rtl/>
        </w:rPr>
        <w:t xml:space="preserve"> </w:t>
      </w:r>
      <w:bookmarkEnd w:id="0"/>
      <w:r w:rsidR="0005288C">
        <w:rPr>
          <w:rFonts w:hint="cs"/>
          <w:rtl/>
        </w:rPr>
        <w:t>(מ/1429).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D67C9B" w:rsidRPr="008713A4" w:rsidRDefault="00D67C9B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04804" w:rsidRDefault="00182627" w:rsidP="00EC1FB3">
      <w:pPr>
        <w:ind w:firstLine="0"/>
        <w:rPr>
          <w:rtl/>
        </w:rPr>
      </w:pPr>
      <w:r>
        <w:rPr>
          <w:rtl/>
        </w:rPr>
        <w:t>ניר אורבך – היו"</w:t>
      </w:r>
      <w:r>
        <w:rPr>
          <w:rFonts w:hint="cs"/>
          <w:rtl/>
        </w:rPr>
        <w:t>ר</w:t>
      </w:r>
    </w:p>
    <w:p w:rsidR="00E64116" w:rsidRDefault="00E64116" w:rsidP="00DE5B80">
      <w:pPr>
        <w:ind w:firstLine="0"/>
        <w:rPr>
          <w:rtl/>
        </w:rPr>
      </w:pPr>
    </w:p>
    <w:p w:rsidR="0005288C" w:rsidRDefault="0005288C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D67C9B" w:rsidP="00DE5B80">
      <w:pPr>
        <w:ind w:firstLine="0"/>
        <w:rPr>
          <w:rtl/>
        </w:rPr>
      </w:pPr>
      <w:r>
        <w:rPr>
          <w:rFonts w:hint="cs"/>
          <w:rtl/>
        </w:rPr>
        <w:t>אלכס קושניר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D37550" w:rsidRDefault="00D37550" w:rsidP="00DE5B80">
      <w:pPr>
        <w:ind w:firstLine="0"/>
        <w:rPr>
          <w:rtl/>
        </w:rPr>
      </w:pPr>
    </w:p>
    <w:p w:rsidR="00804804" w:rsidRPr="008713A4" w:rsidRDefault="00804804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D67C9B" w:rsidP="00D40A29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:rsidR="00D67C9B" w:rsidRPr="008713A4" w:rsidRDefault="00D67C9B" w:rsidP="00D40A29">
      <w:pPr>
        <w:ind w:firstLine="0"/>
      </w:pPr>
      <w:r>
        <w:rPr>
          <w:rFonts w:hint="cs"/>
          <w:rtl/>
        </w:rPr>
        <w:t>נעה בן שבת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804804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D67C9B" w:rsidRDefault="00D67C9B" w:rsidP="00D40A29">
      <w:pPr>
        <w:ind w:firstLine="0"/>
      </w:pPr>
      <w:r w:rsidRPr="00D67C9B">
        <w:rPr>
          <w:rFonts w:hint="cs"/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67C9B" w:rsidP="008320F6">
      <w:pPr>
        <w:ind w:firstLine="0"/>
        <w:rPr>
          <w:rtl/>
        </w:rPr>
      </w:pPr>
      <w:r>
        <w:rPr>
          <w:rFonts w:hint="cs"/>
          <w:rtl/>
        </w:rPr>
        <w:t>ס.ל., חבר תרגומים</w:t>
      </w:r>
    </w:p>
    <w:p w:rsidR="00D67C9B" w:rsidRDefault="00D67C9B" w:rsidP="00AB3F3A">
      <w:pPr>
        <w:ind w:firstLine="0"/>
        <w:rPr>
          <w:rtl/>
        </w:rPr>
      </w:pPr>
    </w:p>
    <w:p w:rsidR="00D67C9B" w:rsidRDefault="00D67C9B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D67C9B" w:rsidRDefault="00D67C9B" w:rsidP="00D67C9B">
      <w:pPr>
        <w:pStyle w:val="a0"/>
        <w:keepNext/>
        <w:rPr>
          <w:rtl/>
        </w:rPr>
      </w:pPr>
      <w:bookmarkStart w:id="1" w:name="ET_subject_624129_2"/>
      <w:r w:rsidRPr="00D67C9B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התכנית לסיוע כלכלי (נגיף הקורונה החדש) (הוראת שעה) (תיקון מס' 6), התשפ"א-2021,</w:t>
      </w:r>
      <w:r w:rsidR="00804804">
        <w:rPr>
          <w:rtl/>
        </w:rPr>
        <w:t xml:space="preserve"> </w:t>
      </w:r>
      <w:r>
        <w:rPr>
          <w:rtl/>
        </w:rPr>
        <w:t>מ/1429</w:t>
      </w:r>
      <w:r w:rsidRPr="00D67C9B">
        <w:rPr>
          <w:rStyle w:val="TagStyle"/>
          <w:rtl/>
        </w:rPr>
        <w:t xml:space="preserve"> &lt;&lt; נושא &gt;&gt;</w:t>
      </w:r>
      <w:r w:rsidR="00804804">
        <w:rPr>
          <w:rtl/>
        </w:rPr>
        <w:t xml:space="preserve"> </w:t>
      </w:r>
      <w:bookmarkEnd w:id="1"/>
    </w:p>
    <w:p w:rsidR="00D67C9B" w:rsidRDefault="00D67C9B" w:rsidP="00D67C9B">
      <w:pPr>
        <w:pStyle w:val="KeepWithNext"/>
        <w:rPr>
          <w:rtl/>
        </w:rPr>
      </w:pPr>
    </w:p>
    <w:p w:rsidR="00D67C9B" w:rsidRDefault="00D67C9B" w:rsidP="00D67C9B">
      <w:pPr>
        <w:rPr>
          <w:rtl/>
        </w:rPr>
      </w:pPr>
    </w:p>
    <w:p w:rsidR="00D67C9B" w:rsidRDefault="00D67C9B" w:rsidP="00D67C9B">
      <w:pPr>
        <w:pStyle w:val="af"/>
        <w:keepNext/>
        <w:rPr>
          <w:rtl/>
        </w:rPr>
      </w:pPr>
      <w:bookmarkStart w:id="2" w:name="ET_yor_6145_3"/>
      <w:r w:rsidRPr="00D67C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67C9B">
        <w:rPr>
          <w:rStyle w:val="TagStyle"/>
          <w:rtl/>
        </w:rPr>
        <w:t xml:space="preserve"> &lt;&lt; יור &gt;&gt;</w:t>
      </w:r>
      <w:r w:rsidR="00804804">
        <w:rPr>
          <w:rtl/>
        </w:rPr>
        <w:t xml:space="preserve"> </w:t>
      </w:r>
      <w:bookmarkEnd w:id="2"/>
    </w:p>
    <w:p w:rsidR="00D67C9B" w:rsidRDefault="00D67C9B" w:rsidP="00D67C9B">
      <w:pPr>
        <w:pStyle w:val="KeepWithNext"/>
        <w:rPr>
          <w:rtl/>
          <w:lang w:eastAsia="he-IL"/>
        </w:rPr>
      </w:pPr>
    </w:p>
    <w:p w:rsidR="00D67C9B" w:rsidRDefault="00D67C9B" w:rsidP="00D67C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פותחים את ישיבת הוועדה, יום שני, י"ז באב תשפ"א, 26 </w:t>
      </w:r>
      <w:bookmarkStart w:id="3" w:name="_ETM_Q1_3094"/>
      <w:bookmarkEnd w:id="3"/>
      <w:r>
        <w:rPr>
          <w:rFonts w:hint="cs"/>
          <w:rtl/>
          <w:lang w:eastAsia="he-IL"/>
        </w:rPr>
        <w:t xml:space="preserve">ביולי 2021. אנחנו פותחים אותה למעשה בחמש דקות איחור, נתנו </w:t>
      </w:r>
      <w:bookmarkStart w:id="4" w:name="_ETM_Q1_8938"/>
      <w:bookmarkEnd w:id="4"/>
      <w:r>
        <w:rPr>
          <w:rFonts w:hint="cs"/>
          <w:rtl/>
          <w:lang w:eastAsia="he-IL"/>
        </w:rPr>
        <w:t xml:space="preserve">אפשרות למי שהיה צריך להגיע שיגיע, כרגע אני רואה </w:t>
      </w:r>
      <w:bookmarkStart w:id="5" w:name="_ETM_Q1_11678"/>
      <w:bookmarkEnd w:id="5"/>
      <w:r>
        <w:rPr>
          <w:rFonts w:hint="cs"/>
          <w:rtl/>
          <w:lang w:eastAsia="he-IL"/>
        </w:rPr>
        <w:t>שמי שהגיש את הנושא החדש, חבר הכנסת שלמה קרעי</w:t>
      </w:r>
      <w:bookmarkStart w:id="6" w:name="_ETM_Q1_19559"/>
      <w:bookmarkEnd w:id="6"/>
      <w:r>
        <w:rPr>
          <w:rFonts w:hint="cs"/>
          <w:rtl/>
          <w:lang w:eastAsia="he-IL"/>
        </w:rPr>
        <w:t xml:space="preserve">, לא נמצא. </w:t>
      </w:r>
    </w:p>
    <w:p w:rsidR="00D67C9B" w:rsidRDefault="00D67C9B" w:rsidP="00D67C9B">
      <w:pPr>
        <w:rPr>
          <w:rtl/>
          <w:lang w:eastAsia="he-IL"/>
        </w:rPr>
      </w:pPr>
      <w:bookmarkStart w:id="7" w:name="_ETM_Q1_18629"/>
      <w:bookmarkStart w:id="8" w:name="_ETM_Q1_18697"/>
      <w:bookmarkEnd w:id="7"/>
      <w:bookmarkEnd w:id="8"/>
    </w:p>
    <w:p w:rsidR="00D67C9B" w:rsidRDefault="00D67C9B" w:rsidP="00D67C9B">
      <w:pPr>
        <w:pStyle w:val="a"/>
        <w:keepNext/>
        <w:rPr>
          <w:rtl/>
        </w:rPr>
      </w:pPr>
      <w:bookmarkStart w:id="9" w:name="ET_speaker_קריאה_4"/>
      <w:r w:rsidRPr="00D67C9B">
        <w:rPr>
          <w:rStyle w:val="TagStyle"/>
          <w:rtl/>
        </w:rPr>
        <w:t xml:space="preserve"> &lt;&lt; דובר &gt;&gt; </w:t>
      </w:r>
      <w:r>
        <w:rPr>
          <w:rtl/>
        </w:rPr>
        <w:t>קריאה:</w:t>
      </w:r>
      <w:r w:rsidRPr="00D67C9B">
        <w:rPr>
          <w:rStyle w:val="TagStyle"/>
          <w:rtl/>
        </w:rPr>
        <w:t xml:space="preserve"> &lt;&lt; דובר &gt;&gt;</w:t>
      </w:r>
      <w:r w:rsidR="00804804">
        <w:rPr>
          <w:rtl/>
        </w:rPr>
        <w:t xml:space="preserve"> </w:t>
      </w:r>
      <w:bookmarkEnd w:id="9"/>
    </w:p>
    <w:p w:rsidR="00D67C9B" w:rsidRDefault="00D67C9B" w:rsidP="00D67C9B">
      <w:pPr>
        <w:pStyle w:val="KeepWithNext"/>
        <w:rPr>
          <w:rtl/>
          <w:lang w:eastAsia="he-IL"/>
        </w:rPr>
      </w:pPr>
    </w:p>
    <w:p w:rsidR="00D67C9B" w:rsidRDefault="00D67C9B" w:rsidP="00D67C9B">
      <w:pPr>
        <w:rPr>
          <w:rtl/>
          <w:lang w:eastAsia="he-IL"/>
        </w:rPr>
      </w:pPr>
      <w:bookmarkStart w:id="10" w:name="_ETM_Q1_19371"/>
      <w:bookmarkEnd w:id="10"/>
      <w:r>
        <w:rPr>
          <w:rFonts w:hint="cs"/>
          <w:rtl/>
          <w:lang w:eastAsia="he-IL"/>
        </w:rPr>
        <w:t xml:space="preserve">והוא הוזמן? הוא יודע על הישיבה? </w:t>
      </w:r>
    </w:p>
    <w:p w:rsidR="00D67C9B" w:rsidRDefault="00D67C9B" w:rsidP="00D67C9B">
      <w:pPr>
        <w:rPr>
          <w:rtl/>
          <w:lang w:eastAsia="he-IL"/>
        </w:rPr>
      </w:pPr>
    </w:p>
    <w:p w:rsidR="00D67C9B" w:rsidRDefault="00D67C9B" w:rsidP="00D67C9B">
      <w:pPr>
        <w:pStyle w:val="af"/>
        <w:keepNext/>
        <w:rPr>
          <w:rtl/>
        </w:rPr>
      </w:pPr>
      <w:bookmarkStart w:id="11" w:name="ET_yor_6145_5"/>
      <w:r w:rsidRPr="00D67C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67C9B">
        <w:rPr>
          <w:rStyle w:val="TagStyle"/>
          <w:rtl/>
        </w:rPr>
        <w:t xml:space="preserve"> &lt;&lt; יור &gt;&gt;</w:t>
      </w:r>
      <w:r w:rsidR="00804804">
        <w:rPr>
          <w:rtl/>
        </w:rPr>
        <w:t xml:space="preserve"> </w:t>
      </w:r>
      <w:bookmarkEnd w:id="11"/>
    </w:p>
    <w:p w:rsidR="00D67C9B" w:rsidRDefault="00D67C9B" w:rsidP="00D67C9B">
      <w:pPr>
        <w:pStyle w:val="KeepWithNext"/>
        <w:rPr>
          <w:rtl/>
          <w:lang w:eastAsia="he-IL"/>
        </w:rPr>
      </w:pPr>
    </w:p>
    <w:p w:rsidR="00D67C9B" w:rsidRDefault="00D67C9B" w:rsidP="00D67C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והוא הוזמן וידע על הישיבה. היועצת המשפטית, </w:t>
      </w:r>
      <w:bookmarkStart w:id="12" w:name="_ETM_Q1_24715"/>
      <w:bookmarkEnd w:id="12"/>
      <w:r>
        <w:rPr>
          <w:rFonts w:hint="cs"/>
          <w:rtl/>
          <w:lang w:eastAsia="he-IL"/>
        </w:rPr>
        <w:t xml:space="preserve">תנמקי למה זה לא נושא חדש. </w:t>
      </w:r>
      <w:bookmarkStart w:id="13" w:name="_ETM_Q1_24504"/>
      <w:bookmarkEnd w:id="13"/>
    </w:p>
    <w:p w:rsidR="00D67C9B" w:rsidRDefault="00D67C9B" w:rsidP="00D67C9B">
      <w:pPr>
        <w:pStyle w:val="a"/>
        <w:keepNext/>
        <w:rPr>
          <w:rStyle w:val="TagStyle"/>
          <w:rtl/>
        </w:rPr>
      </w:pPr>
      <w:bookmarkStart w:id="14" w:name="_ETM_Q1_24576"/>
      <w:bookmarkStart w:id="15" w:name="_ETM_Q1_26043"/>
      <w:bookmarkStart w:id="16" w:name="ET_speaker_נעה_בן_שבת_6"/>
      <w:bookmarkEnd w:id="14"/>
      <w:bookmarkEnd w:id="15"/>
    </w:p>
    <w:p w:rsidR="00D67C9B" w:rsidRDefault="00D67C9B" w:rsidP="00D67C9B">
      <w:pPr>
        <w:pStyle w:val="a"/>
        <w:keepNext/>
        <w:rPr>
          <w:rtl/>
        </w:rPr>
      </w:pPr>
      <w:bookmarkStart w:id="17" w:name="_ETM_Q1_26112"/>
      <w:bookmarkEnd w:id="17"/>
      <w:r w:rsidRPr="00D67C9B">
        <w:rPr>
          <w:rStyle w:val="TagStyle"/>
          <w:rtl/>
        </w:rPr>
        <w:t xml:space="preserve">&lt;&lt; דובר &gt;&gt; </w:t>
      </w:r>
      <w:r>
        <w:rPr>
          <w:rtl/>
        </w:rPr>
        <w:t>נעה בן שבת:</w:t>
      </w:r>
      <w:r w:rsidRPr="00D67C9B">
        <w:rPr>
          <w:rStyle w:val="TagStyle"/>
          <w:rtl/>
        </w:rPr>
        <w:t xml:space="preserve"> &lt;&lt; דובר &gt;&gt;</w:t>
      </w:r>
      <w:r w:rsidR="00804804">
        <w:rPr>
          <w:rtl/>
        </w:rPr>
        <w:t xml:space="preserve"> </w:t>
      </w:r>
      <w:bookmarkEnd w:id="16"/>
    </w:p>
    <w:p w:rsidR="00D67C9B" w:rsidRDefault="00D67C9B" w:rsidP="00D67C9B">
      <w:pPr>
        <w:pStyle w:val="KeepWithNext"/>
        <w:rPr>
          <w:rtl/>
          <w:lang w:eastAsia="he-IL"/>
        </w:rPr>
      </w:pPr>
    </w:p>
    <w:p w:rsidR="00D67C9B" w:rsidRDefault="00D67C9B" w:rsidP="008048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טענת נושא חדש </w:t>
      </w:r>
      <w:bookmarkStart w:id="18" w:name="_ETM_Q1_29251"/>
      <w:bookmarkEnd w:id="18"/>
      <w:r>
        <w:rPr>
          <w:rFonts w:hint="cs"/>
          <w:rtl/>
          <w:lang w:eastAsia="he-IL"/>
        </w:rPr>
        <w:t>נטענה לגבי שינוי בנוסח</w:t>
      </w:r>
      <w:r w:rsidR="00804804">
        <w:rPr>
          <w:rFonts w:hint="cs"/>
          <w:rtl/>
          <w:lang w:eastAsia="he-IL"/>
        </w:rPr>
        <w:t xml:space="preserve"> שחל לעומת הנוסח בקריאה הראשונה.</w:t>
      </w:r>
      <w:r>
        <w:rPr>
          <w:rFonts w:hint="cs"/>
          <w:rtl/>
          <w:lang w:eastAsia="he-IL"/>
        </w:rPr>
        <w:t xml:space="preserve"> הנוסח שבקריאה הראשונה דיבר על כך שילדו של העובד מצוי בבידוד </w:t>
      </w:r>
      <w:bookmarkStart w:id="19" w:name="_ETM_Q1_42948"/>
      <w:bookmarkEnd w:id="19"/>
      <w:r>
        <w:rPr>
          <w:rFonts w:hint="cs"/>
          <w:rtl/>
          <w:lang w:eastAsia="he-IL"/>
        </w:rPr>
        <w:t>והנוסח תוקן ואומר שילדו של העובד שהיה בבידוד</w:t>
      </w:r>
      <w:r w:rsidR="0080480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בגלל חובת </w:t>
      </w:r>
      <w:bookmarkStart w:id="20" w:name="_ETM_Q1_49100"/>
      <w:bookmarkEnd w:id="20"/>
      <w:r>
        <w:rPr>
          <w:rFonts w:hint="cs"/>
          <w:rtl/>
          <w:lang w:eastAsia="he-IL"/>
        </w:rPr>
        <w:t xml:space="preserve">בידוד, בעצם המקור של השינוי היה רק תיקון נוסחי, אני </w:t>
      </w:r>
      <w:bookmarkStart w:id="21" w:name="_ETM_Q1_55996"/>
      <w:bookmarkEnd w:id="21"/>
      <w:r>
        <w:rPr>
          <w:rFonts w:hint="cs"/>
          <w:rtl/>
          <w:lang w:eastAsia="he-IL"/>
        </w:rPr>
        <w:t>לא חושבת שהייתה פה שאלה של מהות, לכן לדעתי לא</w:t>
      </w:r>
      <w:bookmarkStart w:id="22" w:name="_ETM_Q1_58667"/>
      <w:bookmarkEnd w:id="22"/>
      <w:r>
        <w:rPr>
          <w:rFonts w:hint="cs"/>
          <w:rtl/>
          <w:lang w:eastAsia="he-IL"/>
        </w:rPr>
        <w:t xml:space="preserve"> מדובר בנושא חדש. </w:t>
      </w:r>
    </w:p>
    <w:p w:rsidR="00D67C9B" w:rsidRDefault="00D67C9B" w:rsidP="00D67C9B">
      <w:pPr>
        <w:rPr>
          <w:rtl/>
          <w:lang w:eastAsia="he-IL"/>
        </w:rPr>
      </w:pPr>
      <w:bookmarkStart w:id="23" w:name="_ETM_Q1_60514"/>
      <w:bookmarkStart w:id="24" w:name="_ETM_Q1_60572"/>
      <w:bookmarkEnd w:id="23"/>
      <w:bookmarkEnd w:id="24"/>
    </w:p>
    <w:p w:rsidR="00D67C9B" w:rsidRDefault="00D67C9B" w:rsidP="00D67C9B">
      <w:pPr>
        <w:pStyle w:val="af"/>
        <w:keepNext/>
        <w:rPr>
          <w:rtl/>
        </w:rPr>
      </w:pPr>
      <w:bookmarkStart w:id="25" w:name="ET_yor_6145_7"/>
      <w:r w:rsidRPr="00D67C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67C9B">
        <w:rPr>
          <w:rStyle w:val="TagStyle"/>
          <w:rtl/>
        </w:rPr>
        <w:t xml:space="preserve"> &lt;&lt; יור &gt;&gt;</w:t>
      </w:r>
      <w:r w:rsidR="00804804">
        <w:rPr>
          <w:rtl/>
        </w:rPr>
        <w:t xml:space="preserve"> </w:t>
      </w:r>
      <w:bookmarkEnd w:id="25"/>
    </w:p>
    <w:p w:rsidR="00D67C9B" w:rsidRDefault="00D67C9B" w:rsidP="00D67C9B">
      <w:pPr>
        <w:pStyle w:val="KeepWithNext"/>
        <w:rPr>
          <w:rtl/>
          <w:lang w:eastAsia="he-IL"/>
        </w:rPr>
      </w:pPr>
    </w:p>
    <w:p w:rsidR="00D67C9B" w:rsidRDefault="00D67C9B" w:rsidP="00D67C9B">
      <w:pPr>
        <w:rPr>
          <w:rtl/>
          <w:lang w:eastAsia="he-IL"/>
        </w:rPr>
      </w:pPr>
      <w:bookmarkStart w:id="26" w:name="_ETM_Q1_62675"/>
      <w:bookmarkStart w:id="27" w:name="_ETM_Q1_62704"/>
      <w:bookmarkEnd w:id="26"/>
      <w:bookmarkEnd w:id="27"/>
      <w:r>
        <w:rPr>
          <w:rFonts w:hint="cs"/>
          <w:rtl/>
          <w:lang w:eastAsia="he-IL"/>
        </w:rPr>
        <w:t xml:space="preserve">בסדר גמור. בדקתם? אנחנו נחכה לו שתי </w:t>
      </w:r>
      <w:bookmarkStart w:id="28" w:name="_ETM_Q1_66698"/>
      <w:bookmarkEnd w:id="28"/>
      <w:r>
        <w:rPr>
          <w:rFonts w:hint="cs"/>
          <w:rtl/>
          <w:lang w:eastAsia="he-IL"/>
        </w:rPr>
        <w:t>דקות. אתה מחליף את יבגני?</w:t>
      </w:r>
      <w:bookmarkStart w:id="29" w:name="_ETM_Q1_64917"/>
      <w:bookmarkEnd w:id="29"/>
    </w:p>
    <w:p w:rsidR="00D67C9B" w:rsidRDefault="00D67C9B" w:rsidP="00D67C9B">
      <w:pPr>
        <w:rPr>
          <w:rtl/>
          <w:lang w:eastAsia="he-IL"/>
        </w:rPr>
      </w:pPr>
      <w:bookmarkStart w:id="30" w:name="_ETM_Q1_64988"/>
      <w:bookmarkEnd w:id="30"/>
    </w:p>
    <w:p w:rsidR="00D67C9B" w:rsidRDefault="00D67C9B" w:rsidP="00D67C9B">
      <w:pPr>
        <w:pStyle w:val="a"/>
        <w:keepNext/>
        <w:rPr>
          <w:rtl/>
        </w:rPr>
      </w:pPr>
      <w:bookmarkStart w:id="31" w:name="ET_speaker_5857_8"/>
      <w:r w:rsidRPr="00D67C9B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D67C9B">
        <w:rPr>
          <w:rStyle w:val="TagStyle"/>
          <w:rtl/>
        </w:rPr>
        <w:t xml:space="preserve"> &lt;&lt; דובר &gt;&gt;</w:t>
      </w:r>
      <w:r w:rsidR="00804804">
        <w:rPr>
          <w:rtl/>
        </w:rPr>
        <w:t xml:space="preserve"> </w:t>
      </w:r>
      <w:bookmarkEnd w:id="31"/>
    </w:p>
    <w:p w:rsidR="00D67C9B" w:rsidRDefault="00D67C9B" w:rsidP="00D67C9B">
      <w:pPr>
        <w:pStyle w:val="KeepWithNext"/>
        <w:rPr>
          <w:rtl/>
          <w:lang w:eastAsia="he-IL"/>
        </w:rPr>
      </w:pPr>
    </w:p>
    <w:p w:rsidR="00D67C9B" w:rsidRDefault="00D67C9B" w:rsidP="00D67C9B">
      <w:pPr>
        <w:rPr>
          <w:rtl/>
          <w:lang w:eastAsia="he-IL"/>
        </w:rPr>
      </w:pPr>
      <w:bookmarkStart w:id="32" w:name="_ETM_Q1_66326"/>
      <w:bookmarkStart w:id="33" w:name="_ETM_Q1_66367"/>
      <w:bookmarkEnd w:id="32"/>
      <w:bookmarkEnd w:id="33"/>
      <w:r>
        <w:rPr>
          <w:rFonts w:hint="cs"/>
          <w:rtl/>
          <w:lang w:eastAsia="he-IL"/>
        </w:rPr>
        <w:t xml:space="preserve">אני בארבע צריך להתחיל. </w:t>
      </w:r>
    </w:p>
    <w:p w:rsidR="00D67C9B" w:rsidRDefault="00D67C9B" w:rsidP="00D67C9B">
      <w:pPr>
        <w:rPr>
          <w:rtl/>
          <w:lang w:eastAsia="he-IL"/>
        </w:rPr>
      </w:pPr>
      <w:bookmarkStart w:id="34" w:name="_ETM_Q1_70317"/>
      <w:bookmarkStart w:id="35" w:name="_ETM_Q1_70391"/>
      <w:bookmarkStart w:id="36" w:name="_ETM_Q1_71372"/>
      <w:bookmarkEnd w:id="34"/>
      <w:bookmarkEnd w:id="35"/>
      <w:bookmarkEnd w:id="36"/>
    </w:p>
    <w:p w:rsidR="00D67C9B" w:rsidRDefault="00D67C9B" w:rsidP="00D67C9B">
      <w:pPr>
        <w:pStyle w:val="af"/>
        <w:keepNext/>
        <w:rPr>
          <w:rtl/>
        </w:rPr>
      </w:pPr>
      <w:bookmarkStart w:id="37" w:name="ET_yor_6145_9"/>
      <w:r w:rsidRPr="00D67C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67C9B">
        <w:rPr>
          <w:rStyle w:val="TagStyle"/>
          <w:rtl/>
        </w:rPr>
        <w:t xml:space="preserve"> &lt;&lt; יור &gt;&gt;</w:t>
      </w:r>
      <w:r w:rsidR="00804804">
        <w:rPr>
          <w:rtl/>
        </w:rPr>
        <w:t xml:space="preserve"> </w:t>
      </w:r>
      <w:bookmarkEnd w:id="37"/>
    </w:p>
    <w:p w:rsidR="00D67C9B" w:rsidRDefault="00D67C9B" w:rsidP="00D67C9B">
      <w:pPr>
        <w:pStyle w:val="KeepWithNext"/>
        <w:rPr>
          <w:rtl/>
          <w:lang w:eastAsia="he-IL"/>
        </w:rPr>
      </w:pPr>
    </w:p>
    <w:p w:rsidR="00D67C9B" w:rsidRDefault="00D67C9B" w:rsidP="00804804">
      <w:pPr>
        <w:rPr>
          <w:rtl/>
          <w:lang w:eastAsia="he-IL"/>
        </w:rPr>
      </w:pPr>
      <w:bookmarkStart w:id="38" w:name="_ETM_Q1_71741"/>
      <w:bookmarkStart w:id="39" w:name="_ETM_Q1_71779"/>
      <w:bookmarkEnd w:id="38"/>
      <w:bookmarkEnd w:id="39"/>
      <w:r>
        <w:rPr>
          <w:rFonts w:hint="cs"/>
          <w:rtl/>
          <w:lang w:eastAsia="he-IL"/>
        </w:rPr>
        <w:t xml:space="preserve">בסדר, אנחנו </w:t>
      </w:r>
      <w:bookmarkStart w:id="40" w:name="_ETM_Q1_72996"/>
      <w:bookmarkEnd w:id="40"/>
      <w:r>
        <w:rPr>
          <w:rFonts w:hint="cs"/>
          <w:rtl/>
          <w:lang w:eastAsia="he-IL"/>
        </w:rPr>
        <w:t xml:space="preserve">נחכה לקרעי עד חמישה לארבע, אני גם אגביל אותו בזמן </w:t>
      </w:r>
      <w:bookmarkStart w:id="41" w:name="_ETM_Q1_78122"/>
      <w:bookmarkEnd w:id="41"/>
      <w:r>
        <w:rPr>
          <w:rFonts w:hint="cs"/>
          <w:rtl/>
          <w:lang w:eastAsia="he-IL"/>
        </w:rPr>
        <w:t>מבחינת הנימוק ואז אנחנו נעלה להצבעה. אתה משתתף פה</w:t>
      </w:r>
      <w:bookmarkStart w:id="42" w:name="_ETM_Q1_81766"/>
      <w:bookmarkEnd w:id="42"/>
      <w:r>
        <w:rPr>
          <w:rFonts w:hint="cs"/>
          <w:rtl/>
          <w:lang w:eastAsia="he-IL"/>
        </w:rPr>
        <w:t>, אתה מחליף את חבר הכנסת</w:t>
      </w:r>
      <w:r w:rsidR="00804804">
        <w:rPr>
          <w:rFonts w:hint="cs"/>
          <w:rtl/>
          <w:lang w:eastAsia="he-IL"/>
        </w:rPr>
        <w:t xml:space="preserve"> סובה?</w:t>
      </w:r>
    </w:p>
    <w:p w:rsidR="00804804" w:rsidRDefault="00804804" w:rsidP="00D67C9B">
      <w:pPr>
        <w:rPr>
          <w:rtl/>
          <w:lang w:eastAsia="he-IL"/>
        </w:rPr>
      </w:pPr>
      <w:bookmarkStart w:id="43" w:name="_ETM_Q1_77698"/>
      <w:bookmarkStart w:id="44" w:name="_ETM_Q1_77773"/>
      <w:bookmarkStart w:id="45" w:name="_ETM_Q1_78474"/>
      <w:bookmarkEnd w:id="43"/>
      <w:bookmarkEnd w:id="44"/>
      <w:bookmarkEnd w:id="45"/>
    </w:p>
    <w:p w:rsidR="00804804" w:rsidRDefault="00804804" w:rsidP="00804804">
      <w:pPr>
        <w:pStyle w:val="a"/>
        <w:keepNext/>
        <w:rPr>
          <w:rtl/>
        </w:rPr>
      </w:pPr>
      <w:bookmarkStart w:id="46" w:name="ET_speaker_5857_10"/>
      <w:r w:rsidRPr="00804804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0480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"/>
    </w:p>
    <w:p w:rsidR="00804804" w:rsidRDefault="00804804" w:rsidP="00804804">
      <w:pPr>
        <w:pStyle w:val="KeepWithNext"/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  <w:bookmarkStart w:id="47" w:name="_ETM_Q1_78874"/>
      <w:bookmarkStart w:id="48" w:name="_ETM_Q1_78907"/>
      <w:bookmarkEnd w:id="47"/>
      <w:bookmarkEnd w:id="48"/>
      <w:r>
        <w:rPr>
          <w:rFonts w:hint="cs"/>
          <w:rtl/>
          <w:lang w:eastAsia="he-IL"/>
        </w:rPr>
        <w:t xml:space="preserve">כל עוד </w:t>
      </w:r>
      <w:bookmarkStart w:id="49" w:name="_ETM_Q1_79474"/>
      <w:bookmarkEnd w:id="49"/>
      <w:r>
        <w:rPr>
          <w:rFonts w:hint="cs"/>
          <w:rtl/>
          <w:lang w:eastAsia="he-IL"/>
        </w:rPr>
        <w:t xml:space="preserve">אין פה אף אחד. </w:t>
      </w:r>
    </w:p>
    <w:p w:rsidR="00804804" w:rsidRDefault="00804804" w:rsidP="00804804">
      <w:pPr>
        <w:rPr>
          <w:rtl/>
          <w:lang w:eastAsia="he-IL"/>
        </w:rPr>
      </w:pPr>
      <w:bookmarkStart w:id="50" w:name="_ETM_Q1_82406"/>
      <w:bookmarkStart w:id="51" w:name="_ETM_Q1_82474"/>
      <w:bookmarkEnd w:id="50"/>
      <w:bookmarkEnd w:id="51"/>
    </w:p>
    <w:p w:rsidR="00804804" w:rsidRDefault="00804804" w:rsidP="00804804">
      <w:pPr>
        <w:pStyle w:val="af"/>
        <w:keepNext/>
        <w:rPr>
          <w:rtl/>
        </w:rPr>
      </w:pPr>
      <w:bookmarkStart w:id="52" w:name="ET_yor_6145_11"/>
      <w:r w:rsidRPr="0080480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0480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2"/>
    </w:p>
    <w:p w:rsidR="00804804" w:rsidRDefault="00804804" w:rsidP="00804804">
      <w:pPr>
        <w:pStyle w:val="KeepWithNext"/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  <w:bookmarkStart w:id="53" w:name="_ETM_Q1_83942"/>
      <w:bookmarkStart w:id="54" w:name="_ETM_Q1_83982"/>
      <w:bookmarkEnd w:id="53"/>
      <w:bookmarkEnd w:id="54"/>
      <w:r>
        <w:rPr>
          <w:rFonts w:hint="cs"/>
          <w:rtl/>
          <w:lang w:eastAsia="he-IL"/>
        </w:rPr>
        <w:t xml:space="preserve">אז אנחנו נחכה עד חמישה </w:t>
      </w:r>
      <w:bookmarkStart w:id="55" w:name="_ETM_Q1_88502"/>
      <w:bookmarkEnd w:id="55"/>
      <w:r>
        <w:rPr>
          <w:rFonts w:hint="cs"/>
          <w:rtl/>
          <w:lang w:eastAsia="he-IL"/>
        </w:rPr>
        <w:t xml:space="preserve">לארבע. בינתיים אני אמסור הבהרה על שני דברים </w:t>
      </w:r>
      <w:bookmarkStart w:id="56" w:name="_ETM_Q1_91848"/>
      <w:bookmarkEnd w:id="56"/>
      <w:r>
        <w:rPr>
          <w:rFonts w:hint="cs"/>
          <w:rtl/>
          <w:lang w:eastAsia="he-IL"/>
        </w:rPr>
        <w:t xml:space="preserve">שהיו בישיבה הקודמת בבוקר. אני אקריא את ההבהרה. בישיבה הקודמת, </w:t>
      </w:r>
      <w:bookmarkStart w:id="57" w:name="_ETM_Q1_101144"/>
      <w:bookmarkEnd w:id="57"/>
      <w:r>
        <w:rPr>
          <w:rFonts w:hint="cs"/>
          <w:rtl/>
          <w:lang w:eastAsia="he-IL"/>
        </w:rPr>
        <w:t>כאשר הועלה נושא הקמת הוועדה המשותפת לעניין הכרזה</w:t>
      </w:r>
      <w:bookmarkStart w:id="58" w:name="_ETM_Q1_104630"/>
      <w:bookmarkEnd w:id="58"/>
      <w:r>
        <w:rPr>
          <w:rFonts w:hint="cs"/>
          <w:rtl/>
          <w:lang w:eastAsia="he-IL"/>
        </w:rPr>
        <w:t xml:space="preserve"> על מצב חירום הקראתי כי נציג האופוזיציה מטעם ועדת החוקה, </w:t>
      </w:r>
      <w:bookmarkStart w:id="59" w:name="_ETM_Q1_105744"/>
      <w:bookmarkEnd w:id="59"/>
      <w:r>
        <w:rPr>
          <w:rFonts w:hint="cs"/>
          <w:rtl/>
          <w:lang w:eastAsia="he-IL"/>
        </w:rPr>
        <w:t>חוק ומשפט בנוסף לנציג הרשימה המשותפת יהיה נציג מהליכוד</w:t>
      </w:r>
      <w:bookmarkStart w:id="60" w:name="_ETM_Q1_112706"/>
      <w:bookmarkEnd w:id="60"/>
      <w:r>
        <w:rPr>
          <w:rFonts w:hint="cs"/>
          <w:rtl/>
          <w:lang w:eastAsia="he-IL"/>
        </w:rPr>
        <w:t xml:space="preserve"> או מהציונות הדתית. מאחר שהסיעות לא מסרו את העדפתן הנציג </w:t>
      </w:r>
      <w:bookmarkStart w:id="61" w:name="_ETM_Q1_117766"/>
      <w:bookmarkEnd w:id="61"/>
      <w:r>
        <w:rPr>
          <w:rFonts w:hint="cs"/>
          <w:rtl/>
          <w:lang w:eastAsia="he-IL"/>
        </w:rPr>
        <w:t xml:space="preserve">יהיה מסיעת הליכוד. </w:t>
      </w:r>
    </w:p>
    <w:p w:rsidR="00804804" w:rsidRDefault="00804804" w:rsidP="00804804">
      <w:pPr>
        <w:rPr>
          <w:rtl/>
          <w:lang w:eastAsia="he-IL"/>
        </w:rPr>
      </w:pPr>
      <w:bookmarkStart w:id="62" w:name="_ETM_Q1_126124"/>
      <w:bookmarkStart w:id="63" w:name="_ETM_Q1_126185"/>
      <w:bookmarkEnd w:id="62"/>
      <w:bookmarkEnd w:id="63"/>
    </w:p>
    <w:p w:rsidR="00804804" w:rsidRDefault="00804804" w:rsidP="00804804">
      <w:pPr>
        <w:rPr>
          <w:rtl/>
          <w:lang w:eastAsia="he-IL"/>
        </w:rPr>
      </w:pPr>
      <w:bookmarkStart w:id="64" w:name="_ETM_Q1_126284"/>
      <w:bookmarkStart w:id="65" w:name="_ETM_Q1_126332"/>
      <w:bookmarkEnd w:id="64"/>
      <w:bookmarkEnd w:id="65"/>
      <w:r>
        <w:rPr>
          <w:rFonts w:hint="cs"/>
          <w:rtl/>
          <w:lang w:eastAsia="he-IL"/>
        </w:rPr>
        <w:t xml:space="preserve">כמו כן נפלה טעות סופר בסדר </w:t>
      </w:r>
      <w:bookmarkStart w:id="66" w:name="_ETM_Q1_116322"/>
      <w:bookmarkEnd w:id="66"/>
      <w:r>
        <w:rPr>
          <w:rFonts w:hint="cs"/>
          <w:rtl/>
          <w:lang w:eastAsia="he-IL"/>
        </w:rPr>
        <w:t xml:space="preserve">היום באשר להצעת החוק שמספרה פ/432/24 שהובאה בפני הוועדה </w:t>
      </w:r>
      <w:bookmarkStart w:id="67" w:name="_ETM_Q1_123954"/>
      <w:bookmarkEnd w:id="67"/>
      <w:r>
        <w:rPr>
          <w:rFonts w:hint="cs"/>
          <w:rtl/>
          <w:lang w:eastAsia="he-IL"/>
        </w:rPr>
        <w:t xml:space="preserve">לשם קביעת ועדה לדיון. ההצעה שהנוסח שלה היה מונח בפניכם </w:t>
      </w:r>
      <w:bookmarkStart w:id="68" w:name="_ETM_Q1_129352"/>
      <w:bookmarkEnd w:id="68"/>
      <w:r>
        <w:rPr>
          <w:rFonts w:hint="cs"/>
          <w:rtl/>
          <w:lang w:eastAsia="he-IL"/>
        </w:rPr>
        <w:t xml:space="preserve">היא תיקון לחוק ביטוח בריאות ממלכתי ולא לחוק הביטוח </w:t>
      </w:r>
      <w:bookmarkStart w:id="69" w:name="_ETM_Q1_129232"/>
      <w:bookmarkEnd w:id="69"/>
      <w:r>
        <w:rPr>
          <w:rFonts w:hint="cs"/>
          <w:rtl/>
          <w:lang w:eastAsia="he-IL"/>
        </w:rPr>
        <w:t xml:space="preserve">הלאומי. יתר הפרטים בשם ההצעה ובמספרה היו מדויקים. עד </w:t>
      </w:r>
      <w:bookmarkStart w:id="70" w:name="_ETM_Q1_132356"/>
      <w:bookmarkEnd w:id="70"/>
      <w:r>
        <w:rPr>
          <w:rFonts w:hint="cs"/>
          <w:rtl/>
          <w:lang w:eastAsia="he-IL"/>
        </w:rPr>
        <w:t>כאן ההבהרה.</w:t>
      </w:r>
    </w:p>
    <w:p w:rsidR="00804804" w:rsidRDefault="00804804" w:rsidP="00804804">
      <w:pPr>
        <w:rPr>
          <w:rtl/>
          <w:lang w:eastAsia="he-IL"/>
        </w:rPr>
      </w:pPr>
      <w:bookmarkStart w:id="71" w:name="_ETM_Q1_134189"/>
      <w:bookmarkStart w:id="72" w:name="_ETM_Q1_134262"/>
      <w:bookmarkStart w:id="73" w:name="_ETM_Q1_136986"/>
      <w:bookmarkEnd w:id="71"/>
      <w:bookmarkEnd w:id="72"/>
      <w:bookmarkEnd w:id="73"/>
    </w:p>
    <w:p w:rsidR="00804804" w:rsidRDefault="00804804" w:rsidP="00804804">
      <w:pPr>
        <w:pStyle w:val="a"/>
        <w:keepNext/>
        <w:rPr>
          <w:rtl/>
        </w:rPr>
      </w:pPr>
      <w:bookmarkStart w:id="74" w:name="ET_speaker_ארבל_אסטרחן_12"/>
      <w:r w:rsidRPr="0080480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0480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4"/>
    </w:p>
    <w:p w:rsidR="00804804" w:rsidRDefault="00804804" w:rsidP="00804804">
      <w:pPr>
        <w:pStyle w:val="KeepWithNext"/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אפשר לומר ששתי ההצעות שייכות לוועדת העבודה, הרווחה </w:t>
      </w:r>
      <w:bookmarkStart w:id="75" w:name="_ETM_Q1_138220"/>
      <w:bookmarkEnd w:id="75"/>
      <w:r>
        <w:rPr>
          <w:rFonts w:hint="cs"/>
          <w:rtl/>
          <w:lang w:eastAsia="he-IL"/>
        </w:rPr>
        <w:t xml:space="preserve">והבריאות ולכן החלטת הוועדה היא רלוונטית וגם ההצעה הייתה מונחת </w:t>
      </w:r>
      <w:bookmarkStart w:id="76" w:name="_ETM_Q1_140694"/>
      <w:bookmarkEnd w:id="76"/>
      <w:r>
        <w:rPr>
          <w:rFonts w:hint="cs"/>
          <w:rtl/>
          <w:lang w:eastAsia="he-IL"/>
        </w:rPr>
        <w:t xml:space="preserve">על השולחן בפני חברי הכנסת וגם ה-פ' נכון וגם השם </w:t>
      </w:r>
      <w:bookmarkStart w:id="77" w:name="_ETM_Q1_144692"/>
      <w:bookmarkEnd w:id="77"/>
      <w:r>
        <w:rPr>
          <w:rFonts w:hint="cs"/>
          <w:rtl/>
          <w:lang w:eastAsia="he-IL"/>
        </w:rPr>
        <w:t>היה נכון, למעט שתי המילים האלה.</w:t>
      </w:r>
    </w:p>
    <w:p w:rsidR="00804804" w:rsidRDefault="00804804" w:rsidP="00804804">
      <w:pPr>
        <w:rPr>
          <w:rtl/>
          <w:lang w:eastAsia="he-IL"/>
        </w:rPr>
      </w:pPr>
      <w:bookmarkStart w:id="78" w:name="_ETM_Q1_151100"/>
      <w:bookmarkStart w:id="79" w:name="_ETM_Q1_151170"/>
      <w:bookmarkEnd w:id="78"/>
      <w:bookmarkEnd w:id="79"/>
    </w:p>
    <w:p w:rsidR="00804804" w:rsidRDefault="00804804" w:rsidP="00804804">
      <w:pPr>
        <w:pStyle w:val="af"/>
        <w:keepNext/>
        <w:rPr>
          <w:rtl/>
        </w:rPr>
      </w:pPr>
      <w:bookmarkStart w:id="80" w:name="ET_yor_6145_13"/>
      <w:r w:rsidRPr="0080480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0480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0"/>
    </w:p>
    <w:p w:rsidR="00804804" w:rsidRDefault="00804804" w:rsidP="00804804">
      <w:pPr>
        <w:pStyle w:val="KeepWithNext"/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  <w:bookmarkStart w:id="81" w:name="_ETM_Q1_147285"/>
      <w:bookmarkStart w:id="82" w:name="_ETM_Q1_147321"/>
      <w:bookmarkEnd w:id="81"/>
      <w:bookmarkEnd w:id="82"/>
      <w:r>
        <w:rPr>
          <w:rFonts w:hint="cs"/>
          <w:rtl/>
          <w:lang w:eastAsia="he-IL"/>
        </w:rPr>
        <w:t xml:space="preserve">כן, טעות סופר, קורה. </w:t>
      </w:r>
      <w:bookmarkStart w:id="83" w:name="_ETM_Q1_152432"/>
      <w:bookmarkEnd w:id="83"/>
    </w:p>
    <w:p w:rsidR="00804804" w:rsidRDefault="00804804" w:rsidP="00804804">
      <w:pPr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נחכה עוד קצת יותר מדקה ונעבור להצבעה. </w:t>
      </w:r>
    </w:p>
    <w:p w:rsidR="00804804" w:rsidRDefault="00804804" w:rsidP="00804804">
      <w:pPr>
        <w:rPr>
          <w:rtl/>
          <w:lang w:eastAsia="he-IL"/>
        </w:rPr>
      </w:pPr>
      <w:bookmarkStart w:id="84" w:name="_ETM_Q1_162344"/>
      <w:bookmarkStart w:id="85" w:name="_ETM_Q1_162409"/>
      <w:bookmarkEnd w:id="84"/>
      <w:bookmarkEnd w:id="85"/>
    </w:p>
    <w:p w:rsidR="00804804" w:rsidRDefault="00804804" w:rsidP="00804804">
      <w:pPr>
        <w:pStyle w:val="af2"/>
        <w:keepNext/>
        <w:rPr>
          <w:rtl/>
          <w:lang w:eastAsia="he-IL"/>
        </w:rPr>
      </w:pPr>
      <w:bookmarkStart w:id="86" w:name="ET_meetingbreak_14"/>
      <w:r w:rsidRPr="00804804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15:52 ונתחדשה בשעה 15:54.)</w:t>
      </w:r>
      <w:r w:rsidRPr="00804804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</w:t>
      </w:r>
      <w:bookmarkEnd w:id="86"/>
    </w:p>
    <w:p w:rsidR="00804804" w:rsidRDefault="00804804" w:rsidP="00804804">
      <w:pPr>
        <w:pStyle w:val="KeepWithNext"/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  <w:bookmarkStart w:id="87" w:name="_ETM_Q1_165721"/>
      <w:bookmarkEnd w:id="87"/>
    </w:p>
    <w:p w:rsidR="00804804" w:rsidRDefault="00804804" w:rsidP="00804804">
      <w:pPr>
        <w:pStyle w:val="af"/>
        <w:keepNext/>
        <w:rPr>
          <w:rtl/>
        </w:rPr>
      </w:pPr>
      <w:bookmarkStart w:id="88" w:name="ET_yor_6145_15"/>
      <w:r w:rsidRPr="0080480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0480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8"/>
    </w:p>
    <w:p w:rsidR="00804804" w:rsidRDefault="00804804" w:rsidP="00804804">
      <w:pPr>
        <w:pStyle w:val="KeepWithNext"/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  <w:bookmarkStart w:id="89" w:name="_ETM_Q1_166034"/>
      <w:bookmarkStart w:id="90" w:name="_ETM_Q1_166065"/>
      <w:bookmarkEnd w:id="89"/>
      <w:bookmarkEnd w:id="90"/>
      <w:r>
        <w:rPr>
          <w:rFonts w:hint="cs"/>
          <w:rtl/>
          <w:lang w:eastAsia="he-IL"/>
        </w:rPr>
        <w:t xml:space="preserve">אנחנו נעבור </w:t>
      </w:r>
      <w:bookmarkStart w:id="91" w:name="_ETM_Q1_168209"/>
      <w:bookmarkEnd w:id="91"/>
      <w:r>
        <w:rPr>
          <w:rFonts w:hint="cs"/>
          <w:rtl/>
          <w:lang w:eastAsia="he-IL"/>
        </w:rPr>
        <w:t xml:space="preserve">כרגע להצבעה. מי בעד הנושא החדש? ירים את </w:t>
      </w:r>
      <w:bookmarkStart w:id="92" w:name="_ETM_Q1_185277"/>
      <w:bookmarkEnd w:id="92"/>
      <w:r>
        <w:rPr>
          <w:rFonts w:hint="cs"/>
          <w:rtl/>
          <w:lang w:eastAsia="he-IL"/>
        </w:rPr>
        <w:t xml:space="preserve">ידו. מי נגד? </w:t>
      </w:r>
    </w:p>
    <w:p w:rsidR="00804804" w:rsidRDefault="00804804" w:rsidP="00804804">
      <w:pPr>
        <w:rPr>
          <w:rtl/>
          <w:lang w:eastAsia="he-IL"/>
        </w:rPr>
      </w:pPr>
      <w:bookmarkStart w:id="93" w:name="_ETM_Q1_189938"/>
      <w:bookmarkStart w:id="94" w:name="_ETM_Q1_189995"/>
      <w:bookmarkEnd w:id="93"/>
      <w:bookmarkEnd w:id="94"/>
    </w:p>
    <w:p w:rsidR="00804804" w:rsidRDefault="00804804" w:rsidP="00804804">
      <w:pPr>
        <w:pStyle w:val="aa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804804" w:rsidRPr="00804804" w:rsidRDefault="00804804" w:rsidP="00804804">
      <w:pPr>
        <w:pStyle w:val="--"/>
        <w:keepNext/>
        <w:ind w:firstLine="0"/>
        <w:rPr>
          <w:b/>
          <w:bCs/>
          <w:rtl/>
          <w:lang w:eastAsia="he-IL"/>
        </w:rPr>
      </w:pPr>
      <w:r w:rsidRPr="00804804">
        <w:rPr>
          <w:rFonts w:hint="cs"/>
          <w:b/>
          <w:bCs/>
          <w:rtl/>
          <w:lang w:eastAsia="he-IL"/>
        </w:rPr>
        <w:t>לא אושר.</w:t>
      </w:r>
    </w:p>
    <w:p w:rsidR="00804804" w:rsidRDefault="00804804" w:rsidP="00804804">
      <w:pPr>
        <w:rPr>
          <w:rFonts w:ascii="David" w:hAnsi="David"/>
          <w:rtl/>
          <w:lang w:eastAsia="he-IL"/>
        </w:rPr>
      </w:pPr>
    </w:p>
    <w:p w:rsidR="00804804" w:rsidRDefault="00804804" w:rsidP="00804804">
      <w:pPr>
        <w:pStyle w:val="a"/>
        <w:keepNext/>
        <w:rPr>
          <w:rtl/>
        </w:rPr>
      </w:pPr>
      <w:bookmarkStart w:id="95" w:name="ET_speaker_ארבל_אסטרחן_16"/>
      <w:r w:rsidRPr="0080480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0480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5"/>
    </w:p>
    <w:p w:rsidR="00804804" w:rsidRDefault="00804804" w:rsidP="00804804">
      <w:pPr>
        <w:pStyle w:val="KeepWithNext"/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  <w:bookmarkStart w:id="96" w:name="_ETM_Q1_187928"/>
      <w:bookmarkStart w:id="97" w:name="_ETM_Q1_187966"/>
      <w:bookmarkEnd w:id="96"/>
      <w:bookmarkEnd w:id="97"/>
      <w:r>
        <w:rPr>
          <w:rFonts w:hint="cs"/>
          <w:rtl/>
          <w:lang w:eastAsia="he-IL"/>
        </w:rPr>
        <w:t xml:space="preserve">נקבע שזה לא נושא חדש. התיקונים </w:t>
      </w:r>
      <w:bookmarkStart w:id="98" w:name="_ETM_Q1_193339"/>
      <w:bookmarkEnd w:id="98"/>
      <w:r>
        <w:rPr>
          <w:rFonts w:hint="cs"/>
          <w:rtl/>
          <w:lang w:eastAsia="he-IL"/>
        </w:rPr>
        <w:t xml:space="preserve">שחבר הכנסת קרעי ביקש לקבוע - - - </w:t>
      </w:r>
      <w:bookmarkStart w:id="99" w:name="_ETM_Q1_194784"/>
      <w:bookmarkEnd w:id="99"/>
    </w:p>
    <w:p w:rsidR="00804804" w:rsidRDefault="00804804" w:rsidP="00804804">
      <w:pPr>
        <w:rPr>
          <w:rtl/>
          <w:lang w:eastAsia="he-IL"/>
        </w:rPr>
      </w:pPr>
      <w:bookmarkStart w:id="100" w:name="_ETM_Q1_194848"/>
      <w:bookmarkStart w:id="101" w:name="_ETM_Q1_192413"/>
      <w:bookmarkEnd w:id="100"/>
      <w:bookmarkEnd w:id="101"/>
    </w:p>
    <w:p w:rsidR="00804804" w:rsidRDefault="00804804" w:rsidP="00804804">
      <w:pPr>
        <w:pStyle w:val="af"/>
        <w:keepNext/>
        <w:rPr>
          <w:rtl/>
        </w:rPr>
      </w:pPr>
      <w:bookmarkStart w:id="102" w:name="ET_yor_6145_17"/>
      <w:r w:rsidRPr="0080480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0480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2"/>
    </w:p>
    <w:p w:rsidR="00804804" w:rsidRDefault="00804804" w:rsidP="00804804">
      <w:pPr>
        <w:pStyle w:val="KeepWithNext"/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  <w:bookmarkStart w:id="103" w:name="_ETM_Q1_192731"/>
      <w:bookmarkStart w:id="104" w:name="_ETM_Q1_192764"/>
      <w:bookmarkEnd w:id="103"/>
      <w:bookmarkEnd w:id="104"/>
      <w:r>
        <w:rPr>
          <w:rFonts w:hint="cs"/>
          <w:rtl/>
          <w:lang w:eastAsia="he-IL"/>
        </w:rPr>
        <w:t xml:space="preserve">כן, התיקונים </w:t>
      </w:r>
      <w:bookmarkStart w:id="105" w:name="_ETM_Q1_193862"/>
      <w:bookmarkEnd w:id="105"/>
      <w:r>
        <w:rPr>
          <w:rFonts w:hint="cs"/>
          <w:rtl/>
          <w:lang w:eastAsia="he-IL"/>
        </w:rPr>
        <w:t xml:space="preserve">שביקש חבר הכנסת קרעי לקבוע לא נופלים בהגדרת נושא </w:t>
      </w:r>
      <w:bookmarkStart w:id="106" w:name="_ETM_Q1_201830"/>
      <w:bookmarkEnd w:id="106"/>
      <w:r>
        <w:rPr>
          <w:rFonts w:hint="cs"/>
          <w:rtl/>
          <w:lang w:eastAsia="he-IL"/>
        </w:rPr>
        <w:t xml:space="preserve">חדש. </w:t>
      </w:r>
    </w:p>
    <w:p w:rsidR="00804804" w:rsidRDefault="00804804" w:rsidP="00804804">
      <w:pPr>
        <w:rPr>
          <w:rtl/>
          <w:lang w:eastAsia="he-IL"/>
        </w:rPr>
      </w:pPr>
      <w:bookmarkStart w:id="107" w:name="_ETM_Q1_199708"/>
      <w:bookmarkStart w:id="108" w:name="_ETM_Q1_199766"/>
      <w:bookmarkStart w:id="109" w:name="_ETM_Q1_200748"/>
      <w:bookmarkEnd w:id="107"/>
      <w:bookmarkEnd w:id="108"/>
      <w:bookmarkEnd w:id="109"/>
    </w:p>
    <w:p w:rsidR="00804804" w:rsidRDefault="00804804" w:rsidP="00804804">
      <w:pPr>
        <w:pStyle w:val="a"/>
        <w:keepNext/>
        <w:rPr>
          <w:rtl/>
        </w:rPr>
      </w:pPr>
      <w:bookmarkStart w:id="110" w:name="ET_speaker_5857_18"/>
      <w:r w:rsidRPr="00804804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0480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0"/>
    </w:p>
    <w:p w:rsidR="00804804" w:rsidRDefault="00804804" w:rsidP="00804804">
      <w:pPr>
        <w:pStyle w:val="KeepWithNext"/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  <w:bookmarkStart w:id="111" w:name="_ETM_Q1_201113"/>
      <w:bookmarkStart w:id="112" w:name="_ETM_Q1_201148"/>
      <w:bookmarkEnd w:id="111"/>
      <w:bookmarkEnd w:id="112"/>
      <w:r>
        <w:rPr>
          <w:rFonts w:hint="cs"/>
          <w:rtl/>
          <w:lang w:eastAsia="he-IL"/>
        </w:rPr>
        <w:t xml:space="preserve">רביזיה. </w:t>
      </w:r>
    </w:p>
    <w:p w:rsidR="00804804" w:rsidRDefault="00804804" w:rsidP="00804804">
      <w:pPr>
        <w:rPr>
          <w:rtl/>
          <w:lang w:eastAsia="he-IL"/>
        </w:rPr>
      </w:pPr>
      <w:bookmarkStart w:id="113" w:name="_ETM_Q1_203331"/>
      <w:bookmarkStart w:id="114" w:name="_ETM_Q1_203384"/>
      <w:bookmarkStart w:id="115" w:name="_ETM_Q1_204467"/>
      <w:bookmarkEnd w:id="113"/>
      <w:bookmarkEnd w:id="114"/>
      <w:bookmarkEnd w:id="115"/>
    </w:p>
    <w:p w:rsidR="00804804" w:rsidRDefault="00804804" w:rsidP="00804804">
      <w:pPr>
        <w:pStyle w:val="af"/>
        <w:keepNext/>
        <w:rPr>
          <w:rtl/>
        </w:rPr>
      </w:pPr>
      <w:bookmarkStart w:id="116" w:name="ET_yor_6145_19"/>
      <w:r w:rsidRPr="0080480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0480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6"/>
    </w:p>
    <w:p w:rsidR="00804804" w:rsidRDefault="00804804" w:rsidP="00804804">
      <w:pPr>
        <w:pStyle w:val="KeepWithNext"/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  <w:bookmarkStart w:id="117" w:name="_ETM_Q1_204813"/>
      <w:bookmarkStart w:id="118" w:name="_ETM_Q1_204843"/>
      <w:bookmarkEnd w:id="117"/>
      <w:bookmarkEnd w:id="118"/>
      <w:r>
        <w:rPr>
          <w:rFonts w:hint="cs"/>
          <w:rtl/>
          <w:lang w:eastAsia="he-IL"/>
        </w:rPr>
        <w:t xml:space="preserve">רביזיה. </w:t>
      </w:r>
    </w:p>
    <w:p w:rsidR="00804804" w:rsidRDefault="00804804" w:rsidP="00804804">
      <w:pPr>
        <w:rPr>
          <w:rtl/>
          <w:lang w:eastAsia="he-IL"/>
        </w:rPr>
      </w:pPr>
      <w:bookmarkStart w:id="119" w:name="_ETM_Q1_206234"/>
      <w:bookmarkStart w:id="120" w:name="_ETM_Q1_206291"/>
      <w:bookmarkStart w:id="121" w:name="_ETM_Q1_209668"/>
      <w:bookmarkEnd w:id="119"/>
      <w:bookmarkEnd w:id="120"/>
      <w:bookmarkEnd w:id="121"/>
    </w:p>
    <w:p w:rsidR="00804804" w:rsidRDefault="00804804" w:rsidP="00804804">
      <w:pPr>
        <w:pStyle w:val="a"/>
        <w:keepNext/>
        <w:rPr>
          <w:rtl/>
        </w:rPr>
      </w:pPr>
      <w:bookmarkStart w:id="122" w:name="ET_speaker_ארבל_אסטרחן_20"/>
      <w:r w:rsidRPr="0080480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0480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2"/>
    </w:p>
    <w:p w:rsidR="00804804" w:rsidRDefault="00804804" w:rsidP="00804804">
      <w:pPr>
        <w:pStyle w:val="KeepWithNext"/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  <w:bookmarkStart w:id="123" w:name="_ETM_Q1_209999"/>
      <w:bookmarkStart w:id="124" w:name="_ETM_Q1_210032"/>
      <w:bookmarkEnd w:id="123"/>
      <w:bookmarkEnd w:id="124"/>
      <w:r>
        <w:rPr>
          <w:rFonts w:hint="cs"/>
          <w:rtl/>
          <w:lang w:eastAsia="he-IL"/>
        </w:rPr>
        <w:t xml:space="preserve">ייקבע כשייקבע. </w:t>
      </w:r>
    </w:p>
    <w:p w:rsidR="00804804" w:rsidRDefault="00804804" w:rsidP="00804804">
      <w:pPr>
        <w:rPr>
          <w:rtl/>
          <w:lang w:eastAsia="he-IL"/>
        </w:rPr>
      </w:pPr>
      <w:bookmarkStart w:id="125" w:name="_ETM_Q1_207847"/>
      <w:bookmarkStart w:id="126" w:name="_ETM_Q1_207909"/>
      <w:bookmarkStart w:id="127" w:name="_ETM_Q1_209056"/>
      <w:bookmarkEnd w:id="125"/>
      <w:bookmarkEnd w:id="126"/>
      <w:bookmarkEnd w:id="127"/>
    </w:p>
    <w:p w:rsidR="00804804" w:rsidRDefault="00804804" w:rsidP="00804804">
      <w:pPr>
        <w:pStyle w:val="af"/>
        <w:keepNext/>
        <w:rPr>
          <w:rtl/>
        </w:rPr>
      </w:pPr>
      <w:bookmarkStart w:id="128" w:name="ET_yor_6145_21"/>
      <w:r w:rsidRPr="0080480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0480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8"/>
    </w:p>
    <w:p w:rsidR="00804804" w:rsidRDefault="00804804" w:rsidP="00804804">
      <w:pPr>
        <w:pStyle w:val="KeepWithNext"/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  <w:bookmarkStart w:id="129" w:name="_ETM_Q1_209377"/>
      <w:bookmarkStart w:id="130" w:name="_ETM_Q1_209407"/>
      <w:bookmarkEnd w:id="129"/>
      <w:bookmarkEnd w:id="130"/>
      <w:r>
        <w:rPr>
          <w:rFonts w:hint="cs"/>
          <w:rtl/>
          <w:lang w:eastAsia="he-IL"/>
        </w:rPr>
        <w:t xml:space="preserve">אוקיי, רביזיה, אז </w:t>
      </w:r>
      <w:bookmarkStart w:id="131" w:name="_ETM_Q1_210006"/>
      <w:bookmarkEnd w:id="131"/>
      <w:r>
        <w:rPr>
          <w:rFonts w:hint="cs"/>
          <w:rtl/>
          <w:lang w:eastAsia="he-IL"/>
        </w:rPr>
        <w:t xml:space="preserve">אנחנו נקבע זמן לרביזיה. </w:t>
      </w:r>
    </w:p>
    <w:p w:rsidR="00804804" w:rsidRDefault="00804804" w:rsidP="00804804">
      <w:pPr>
        <w:rPr>
          <w:rtl/>
          <w:lang w:eastAsia="he-IL"/>
        </w:rPr>
      </w:pPr>
      <w:bookmarkStart w:id="132" w:name="_ETM_Q1_229382"/>
      <w:bookmarkStart w:id="133" w:name="_ETM_Q1_229441"/>
      <w:bookmarkEnd w:id="132"/>
      <w:bookmarkEnd w:id="133"/>
    </w:p>
    <w:p w:rsidR="00804804" w:rsidRDefault="00804804" w:rsidP="00804804">
      <w:pPr>
        <w:rPr>
          <w:rtl/>
          <w:lang w:eastAsia="he-IL"/>
        </w:rPr>
      </w:pPr>
      <w:bookmarkStart w:id="134" w:name="_ETM_Q1_229557"/>
      <w:bookmarkStart w:id="135" w:name="_ETM_Q1_229618"/>
      <w:bookmarkEnd w:id="134"/>
      <w:bookmarkEnd w:id="135"/>
      <w:r>
        <w:rPr>
          <w:rFonts w:hint="cs"/>
          <w:rtl/>
          <w:lang w:eastAsia="he-IL"/>
        </w:rPr>
        <w:t>נעלנו את הישיבה, תודה רבה.</w:t>
      </w:r>
    </w:p>
    <w:p w:rsidR="00804804" w:rsidRDefault="00804804" w:rsidP="00804804">
      <w:pPr>
        <w:rPr>
          <w:rtl/>
          <w:lang w:eastAsia="he-IL"/>
        </w:rPr>
      </w:pPr>
    </w:p>
    <w:p w:rsidR="00804804" w:rsidRDefault="00804804" w:rsidP="00804804">
      <w:pPr>
        <w:rPr>
          <w:rtl/>
          <w:lang w:eastAsia="he-IL"/>
        </w:rPr>
      </w:pPr>
    </w:p>
    <w:p w:rsidR="00804804" w:rsidRDefault="00804804" w:rsidP="00804804">
      <w:pPr>
        <w:pStyle w:val="af4"/>
        <w:keepNext/>
        <w:rPr>
          <w:rtl/>
          <w:lang w:eastAsia="he-IL"/>
        </w:rPr>
      </w:pPr>
      <w:bookmarkStart w:id="136" w:name="ET_meetingend_22"/>
      <w:r w:rsidRPr="00804804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15:56.</w:t>
      </w:r>
      <w:r w:rsidRPr="00804804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End w:id="136"/>
    </w:p>
    <w:p w:rsidR="00804804" w:rsidRDefault="00804804" w:rsidP="00804804">
      <w:pPr>
        <w:pStyle w:val="KeepWithNext"/>
        <w:rPr>
          <w:rtl/>
          <w:lang w:eastAsia="he-IL"/>
        </w:rPr>
      </w:pPr>
    </w:p>
    <w:p w:rsidR="00804804" w:rsidRPr="00804804" w:rsidRDefault="00804804" w:rsidP="00804804">
      <w:pPr>
        <w:rPr>
          <w:rtl/>
          <w:lang w:eastAsia="he-IL"/>
        </w:rPr>
      </w:pPr>
    </w:p>
    <w:p w:rsidR="007872B4" w:rsidRPr="008713A4" w:rsidRDefault="007872B4" w:rsidP="00D67C9B">
      <w:bookmarkStart w:id="137" w:name="_ETM_Q1_220246"/>
      <w:bookmarkStart w:id="138" w:name="_ETM_Q1_220311"/>
      <w:bookmarkEnd w:id="137"/>
      <w:bookmarkEnd w:id="138"/>
    </w:p>
    <w:sectPr w:rsidR="007872B4" w:rsidRPr="008713A4" w:rsidSect="0005288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470D" w:rsidRDefault="0018470D">
      <w:r>
        <w:separator/>
      </w:r>
    </w:p>
  </w:endnote>
  <w:endnote w:type="continuationSeparator" w:id="0">
    <w:p w:rsidR="0018470D" w:rsidRDefault="00184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470D" w:rsidRDefault="0018470D">
      <w:r>
        <w:separator/>
      </w:r>
    </w:p>
  </w:footnote>
  <w:footnote w:type="continuationSeparator" w:id="0">
    <w:p w:rsidR="0018470D" w:rsidRDefault="00184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288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D67C9B" w:rsidP="008E5E3F">
    <w:pPr>
      <w:pStyle w:val="Header"/>
      <w:ind w:firstLine="0"/>
    </w:pPr>
    <w:r>
      <w:rPr>
        <w:rFonts w:hint="cs"/>
        <w:rtl/>
      </w:rPr>
      <w:t>ועדת הכנסת</w:t>
    </w:r>
  </w:p>
  <w:p w:rsidR="00D86E57" w:rsidRPr="00CC5815" w:rsidRDefault="00D67C9B" w:rsidP="008E5E3F">
    <w:pPr>
      <w:pStyle w:val="Header"/>
      <w:ind w:firstLine="0"/>
      <w:rPr>
        <w:rtl/>
      </w:rPr>
    </w:pPr>
    <w:r>
      <w:rPr>
        <w:rtl/>
      </w:rPr>
      <w:t>26/07/2021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5BC3C9AF" wp14:editId="011D37BD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70303084">
    <w:abstractNumId w:val="0"/>
  </w:num>
  <w:num w:numId="2" w16cid:durableId="1040474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288C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82627"/>
    <w:rsid w:val="0018470D"/>
    <w:rsid w:val="001A74E9"/>
    <w:rsid w:val="001A7A1B"/>
    <w:rsid w:val="001C44DA"/>
    <w:rsid w:val="001C4FDA"/>
    <w:rsid w:val="001D440C"/>
    <w:rsid w:val="001E4126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B2200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0480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27186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626F7"/>
    <w:rsid w:val="00D67C9B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31DD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B0F3F285-FFA9-42FB-AF3C-A529EB05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D67C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67C9B"/>
    <w:rPr>
      <w:rFonts w:ascii="Tahoma" w:hAnsi="Tahoma" w:cs="Tahoma"/>
      <w:sz w:val="16"/>
      <w:szCs w:val="16"/>
    </w:rPr>
  </w:style>
  <w:style w:type="character" w:customStyle="1" w:styleId="TagStyle">
    <w:name w:val="TagStyle"/>
    <w:basedOn w:val="DefaultParagraphFont"/>
    <w:rsid w:val="00D67C9B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B6CCA-58CF-4C7E-A361-ABE72B32C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