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1A5D" w14:textId="77777777" w:rsidR="00E64116" w:rsidRPr="005817EC" w:rsidRDefault="004719E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329F15D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8535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C167BFB" w14:textId="77777777" w:rsidR="00E64116" w:rsidRPr="008713A4" w:rsidRDefault="004719E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59F049B" w14:textId="77777777" w:rsidR="00E64116" w:rsidRPr="008713A4" w:rsidRDefault="00E64116" w:rsidP="0049458B">
      <w:pPr>
        <w:rPr>
          <w:rtl/>
        </w:rPr>
      </w:pPr>
    </w:p>
    <w:p w14:paraId="60807F87" w14:textId="77777777" w:rsidR="00E64116" w:rsidRPr="008713A4" w:rsidRDefault="00E64116" w:rsidP="0049458B">
      <w:pPr>
        <w:rPr>
          <w:rtl/>
        </w:rPr>
      </w:pPr>
    </w:p>
    <w:p w14:paraId="3CA95A5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7FBEF49" w14:textId="77777777" w:rsidR="00E64116" w:rsidRPr="008713A4" w:rsidRDefault="004719E1" w:rsidP="00D85357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85357">
        <w:rPr>
          <w:rFonts w:hint="cs"/>
          <w:b/>
          <w:bCs/>
          <w:rtl/>
        </w:rPr>
        <w:t>69</w:t>
      </w:r>
    </w:p>
    <w:p w14:paraId="27178D07" w14:textId="77777777" w:rsidR="00E64116" w:rsidRPr="008713A4" w:rsidRDefault="004719E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D8A0049" w14:textId="77777777" w:rsidR="00E64116" w:rsidRPr="008713A4" w:rsidRDefault="004719E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בשבט התשפ"ב (25 בינואר 2022), שעה 16:00</w:t>
      </w:r>
    </w:p>
    <w:p w14:paraId="4239D9F2" w14:textId="77777777" w:rsidR="00E64116" w:rsidRPr="008713A4" w:rsidRDefault="00E64116" w:rsidP="008320F6">
      <w:pPr>
        <w:ind w:firstLine="0"/>
        <w:rPr>
          <w:rtl/>
        </w:rPr>
      </w:pPr>
    </w:p>
    <w:p w14:paraId="406AE232" w14:textId="77777777" w:rsidR="00E64116" w:rsidRPr="008713A4" w:rsidRDefault="00E64116" w:rsidP="008320F6">
      <w:pPr>
        <w:ind w:firstLine="0"/>
        <w:rPr>
          <w:rtl/>
        </w:rPr>
      </w:pPr>
    </w:p>
    <w:p w14:paraId="5F74645D" w14:textId="77777777" w:rsidR="00E64116" w:rsidRPr="008713A4" w:rsidRDefault="00E64116" w:rsidP="008320F6">
      <w:pPr>
        <w:ind w:firstLine="0"/>
        <w:rPr>
          <w:rtl/>
        </w:rPr>
      </w:pPr>
    </w:p>
    <w:p w14:paraId="0F3B3993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1C848E" w14:textId="77777777" w:rsidR="00D85357" w:rsidRDefault="00D85357" w:rsidP="00D85357">
      <w:pPr>
        <w:pStyle w:val="ListParagraph"/>
        <w:numPr>
          <w:ilvl w:val="0"/>
          <w:numId w:val="3"/>
        </w:numPr>
        <w:spacing w:before="60"/>
        <w:ind w:left="293" w:hanging="283"/>
        <w:outlineLvl w:val="1"/>
      </w:pPr>
      <w:r>
        <w:rPr>
          <w:rFonts w:hint="cs"/>
          <w:rtl/>
        </w:rPr>
        <w:t xml:space="preserve">בקשת יושב ראש ועדת החוקה, חוק ומשפט  להקדמת הדיון בהצעת חוק </w:t>
      </w:r>
      <w:bookmarkStart w:id="0" w:name="ET_hatsach_625877_1"/>
      <w:r w:rsidR="004719E1" w:rsidRPr="004719E1">
        <w:rPr>
          <w:rStyle w:val="TagStyle"/>
          <w:rtl/>
        </w:rPr>
        <w:t xml:space="preserve"> &lt;&lt; הצח &gt;&gt; </w:t>
      </w:r>
      <w:r w:rsidR="004719E1" w:rsidRPr="004719E1">
        <w:rPr>
          <w:rtl/>
        </w:rPr>
        <w:t>סמכויות מיוחדות להתמודדות עם נגיף הקורונה החדש (הוראת שעה) (תיקון מס' 11), התשפ"ב-2022</w:t>
      </w:r>
      <w:r w:rsidR="004719E1" w:rsidRPr="004719E1">
        <w:rPr>
          <w:rStyle w:val="TagStyle"/>
          <w:rtl/>
        </w:rPr>
        <w:t xml:space="preserve"> &lt;&lt; הצח &gt;&gt;</w:t>
      </w:r>
      <w:r w:rsidR="004719E1" w:rsidRPr="004719E1">
        <w:rPr>
          <w:rtl/>
        </w:rPr>
        <w:t xml:space="preserve"> </w:t>
      </w:r>
      <w:r>
        <w:rPr>
          <w:rFonts w:hint="cs"/>
          <w:rtl/>
        </w:rPr>
        <w:t>(מ/1461), לפני הקריאה השנייה והשלישית</w:t>
      </w:r>
    </w:p>
    <w:p w14:paraId="571638B7" w14:textId="77777777" w:rsidR="00D85357" w:rsidRDefault="00D85357" w:rsidP="00D85357">
      <w:pPr>
        <w:pStyle w:val="ListParagraph"/>
        <w:numPr>
          <w:ilvl w:val="0"/>
          <w:numId w:val="3"/>
        </w:numPr>
        <w:spacing w:before="60"/>
        <w:ind w:left="293" w:hanging="283"/>
        <w:outlineLvl w:val="1"/>
      </w:pPr>
      <w:r>
        <w:rPr>
          <w:rFonts w:hint="cs"/>
          <w:rtl/>
        </w:rPr>
        <w:t>בקשת יושב ראש ועדת הכספים למיזוג הצעות החוק הבאות:</w:t>
      </w:r>
    </w:p>
    <w:p w14:paraId="0A8AAB83" w14:textId="77777777" w:rsidR="00D85357" w:rsidRPr="00D85357" w:rsidRDefault="00D85357" w:rsidP="00D85357">
      <w:pPr>
        <w:pStyle w:val="ListParagraph"/>
        <w:numPr>
          <w:ilvl w:val="0"/>
          <w:numId w:val="4"/>
        </w:numPr>
        <w:spacing w:before="60"/>
        <w:outlineLvl w:val="1"/>
        <w:rPr>
          <w:rStyle w:val="TagStyle"/>
          <w:rFonts w:cs="David"/>
          <w:b w:val="0"/>
          <w:vanish w:val="0"/>
          <w:color w:val="auto"/>
          <w:bdr w:val="none" w:sz="0" w:space="0" w:color="auto"/>
        </w:rPr>
      </w:pPr>
      <w:r w:rsidRPr="004719E1">
        <w:rPr>
          <w:rtl/>
        </w:rPr>
        <w:t>הצעת חוק התוכנית להבראת כלכלת ישראל (תיקוני חקיקה להשגת יעדי התקציב והמדיניות הכלכלית לשנות הכספים 2003 ו-2004) (תיקון מס' 20), התשפ"ב-2022</w:t>
      </w:r>
      <w:r>
        <w:rPr>
          <w:rFonts w:hint="cs"/>
          <w:rtl/>
        </w:rPr>
        <w:t xml:space="preserve"> (מ/1499).</w:t>
      </w:r>
      <w:r w:rsidRPr="004719E1">
        <w:rPr>
          <w:rStyle w:val="TagStyle"/>
          <w:rtl/>
        </w:rPr>
        <w:t xml:space="preserve"> &lt;&lt; הצח &gt;&gt;</w:t>
      </w:r>
    </w:p>
    <w:p w14:paraId="04E26AB4" w14:textId="77777777" w:rsidR="00D85357" w:rsidRDefault="00D85357" w:rsidP="00D85357">
      <w:pPr>
        <w:pStyle w:val="ListParagraph"/>
        <w:numPr>
          <w:ilvl w:val="0"/>
          <w:numId w:val="4"/>
        </w:numPr>
        <w:spacing w:before="60"/>
        <w:outlineLvl w:val="1"/>
      </w:pPr>
      <w:r w:rsidRPr="004719E1">
        <w:rPr>
          <w:rtl/>
        </w:rPr>
        <w:t xml:space="preserve">הצעת חוק התוכנית להבראת כלכלת ישראל (תיקוני חקיקה להשגת יעדי התקציב והמדיניות הכלכלית לשנות הכספים 2003 ו-2004) (תיקון </w:t>
      </w:r>
      <w:r>
        <w:rPr>
          <w:rtl/>
        </w:rPr>
        <w:t>–</w:t>
      </w:r>
      <w:r>
        <w:rPr>
          <w:rFonts w:hint="cs"/>
          <w:rtl/>
        </w:rPr>
        <w:t xml:space="preserve"> ביטול פרק י')</w:t>
      </w:r>
      <w:r w:rsidRPr="004719E1">
        <w:rPr>
          <w:rtl/>
        </w:rPr>
        <w:t>, התשפ"ב-202</w:t>
      </w:r>
      <w:r>
        <w:rPr>
          <w:rFonts w:hint="cs"/>
          <w:rtl/>
        </w:rPr>
        <w:t>1</w:t>
      </w:r>
      <w:r w:rsidRPr="004719E1">
        <w:rPr>
          <w:rtl/>
        </w:rPr>
        <w:t xml:space="preserve">, </w:t>
      </w:r>
      <w:r>
        <w:rPr>
          <w:rFonts w:hint="cs"/>
          <w:rtl/>
        </w:rPr>
        <w:t xml:space="preserve">(פ/2610/24), </w:t>
      </w:r>
      <w:r w:rsidRPr="004719E1">
        <w:rPr>
          <w:rtl/>
        </w:rPr>
        <w:t>של ח</w:t>
      </w:r>
      <w:r>
        <w:rPr>
          <w:rFonts w:hint="cs"/>
          <w:rtl/>
        </w:rPr>
        <w:t>ה</w:t>
      </w:r>
      <w:r w:rsidRPr="004719E1">
        <w:rPr>
          <w:rtl/>
        </w:rPr>
        <w:t>"כ מירב בן אר</w:t>
      </w:r>
      <w:r>
        <w:rPr>
          <w:rFonts w:hint="cs"/>
          <w:rtl/>
        </w:rPr>
        <w:t>י.</w:t>
      </w:r>
    </w:p>
    <w:p w14:paraId="7D243203" w14:textId="77777777" w:rsidR="00E64116" w:rsidRPr="008713A4" w:rsidRDefault="004719E1" w:rsidP="00D85357">
      <w:pPr>
        <w:pStyle w:val="ListParagraph"/>
        <w:spacing w:before="60"/>
        <w:ind w:left="293" w:firstLine="0"/>
        <w:outlineLvl w:val="1"/>
        <w:rPr>
          <w:rtl/>
        </w:rPr>
      </w:pPr>
      <w:r w:rsidRPr="004719E1">
        <w:rPr>
          <w:rtl/>
        </w:rPr>
        <w:t xml:space="preserve">  </w:t>
      </w:r>
      <w:bookmarkEnd w:id="0"/>
    </w:p>
    <w:p w14:paraId="709F86E3" w14:textId="77777777" w:rsidR="00E64116" w:rsidRDefault="004719E1" w:rsidP="00D85357">
      <w:pPr>
        <w:spacing w:before="60"/>
        <w:ind w:firstLine="0"/>
        <w:rPr>
          <w:rtl/>
        </w:rPr>
      </w:pPr>
      <w:bookmarkStart w:id="1" w:name="ET_hatsach_626499_2"/>
      <w:r w:rsidRPr="004719E1">
        <w:rPr>
          <w:rStyle w:val="TagStyle"/>
          <w:rtl/>
        </w:rPr>
        <w:t xml:space="preserve"> &lt;&lt; הצח &gt;&gt; </w:t>
      </w:r>
      <w:bookmarkEnd w:id="1"/>
    </w:p>
    <w:p w14:paraId="33069E9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FFEBE8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AE01950" w14:textId="77777777" w:rsidR="00E64116" w:rsidRPr="004719E1" w:rsidRDefault="004719E1" w:rsidP="00EC1FB3">
      <w:pPr>
        <w:ind w:firstLine="0"/>
        <w:rPr>
          <w:rtl/>
        </w:rPr>
      </w:pPr>
      <w:r w:rsidRPr="004719E1">
        <w:rPr>
          <w:rtl/>
        </w:rPr>
        <w:t>ניר אורבך – היו"ר</w:t>
      </w:r>
    </w:p>
    <w:p w14:paraId="5237C47D" w14:textId="77777777" w:rsidR="004719E1" w:rsidRPr="004719E1" w:rsidRDefault="004719E1" w:rsidP="00EC1FB3">
      <w:pPr>
        <w:ind w:firstLine="0"/>
        <w:rPr>
          <w:rtl/>
        </w:rPr>
      </w:pPr>
      <w:r w:rsidRPr="00503854">
        <w:rPr>
          <w:rtl/>
        </w:rPr>
        <w:t>יצחק פינדרוס</w:t>
      </w:r>
    </w:p>
    <w:p w14:paraId="4079D29E" w14:textId="77777777" w:rsidR="004719E1" w:rsidRPr="008713A4" w:rsidRDefault="004719E1" w:rsidP="00EC1FB3">
      <w:pPr>
        <w:ind w:firstLine="0"/>
        <w:rPr>
          <w:u w:val="single"/>
        </w:rPr>
      </w:pPr>
    </w:p>
    <w:p w14:paraId="1C91BDC2" w14:textId="77777777" w:rsidR="00E64116" w:rsidRDefault="00E64116" w:rsidP="00DE5B80">
      <w:pPr>
        <w:ind w:firstLine="0"/>
        <w:rPr>
          <w:rtl/>
        </w:rPr>
      </w:pPr>
    </w:p>
    <w:p w14:paraId="1E29847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CB5332" w14:textId="77777777" w:rsidR="000C47F5" w:rsidRPr="0082136D" w:rsidRDefault="004719E1" w:rsidP="00DE5B80">
      <w:pPr>
        <w:ind w:firstLine="0"/>
        <w:rPr>
          <w:rtl/>
        </w:rPr>
      </w:pPr>
      <w:r>
        <w:rPr>
          <w:rFonts w:hint="cs"/>
          <w:rtl/>
        </w:rPr>
        <w:t>גלעד קריב</w:t>
      </w:r>
    </w:p>
    <w:p w14:paraId="48438512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154F08F" w14:textId="77777777" w:rsidR="00E64116" w:rsidRDefault="00E64116" w:rsidP="00DE5B80">
      <w:pPr>
        <w:ind w:firstLine="0"/>
        <w:rPr>
          <w:rtl/>
        </w:rPr>
      </w:pPr>
    </w:p>
    <w:p w14:paraId="129D82CE" w14:textId="77777777" w:rsidR="00D37550" w:rsidRPr="008713A4" w:rsidRDefault="00D37550" w:rsidP="00DE5B80">
      <w:pPr>
        <w:ind w:firstLine="0"/>
        <w:rPr>
          <w:rtl/>
        </w:rPr>
      </w:pPr>
    </w:p>
    <w:p w14:paraId="3FAFDF0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90C8A67" w14:textId="77777777" w:rsidR="00E64116" w:rsidRPr="008713A4" w:rsidRDefault="004719E1" w:rsidP="00D40A29">
      <w:pPr>
        <w:ind w:firstLine="0"/>
      </w:pPr>
      <w:r>
        <w:rPr>
          <w:rtl/>
        </w:rPr>
        <w:t>ארבל אסטרחן</w:t>
      </w:r>
    </w:p>
    <w:p w14:paraId="5126705A" w14:textId="77777777" w:rsidR="00E64116" w:rsidRPr="008713A4" w:rsidRDefault="00E64116" w:rsidP="00DE5B80">
      <w:pPr>
        <w:ind w:firstLine="0"/>
        <w:rPr>
          <w:rtl/>
        </w:rPr>
      </w:pPr>
    </w:p>
    <w:p w14:paraId="4AB10BDB" w14:textId="77777777" w:rsidR="00E64116" w:rsidRPr="008713A4" w:rsidRDefault="00E64116" w:rsidP="00D8535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5209E43" w14:textId="77777777" w:rsidR="00E64116" w:rsidRPr="008713A4" w:rsidRDefault="004719E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F6431AD" w14:textId="77777777" w:rsidR="00E64116" w:rsidRPr="008713A4" w:rsidRDefault="00E64116" w:rsidP="00DE5B80">
      <w:pPr>
        <w:ind w:firstLine="0"/>
        <w:rPr>
          <w:rtl/>
        </w:rPr>
      </w:pPr>
    </w:p>
    <w:p w14:paraId="51D2A2A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8B77EBF" w14:textId="77777777" w:rsidR="00E64116" w:rsidRPr="008713A4" w:rsidRDefault="004719E1" w:rsidP="008320F6">
      <w:pPr>
        <w:ind w:firstLine="0"/>
        <w:rPr>
          <w:rtl/>
        </w:rPr>
      </w:pPr>
      <w:r>
        <w:rPr>
          <w:rtl/>
        </w:rPr>
        <w:t>אתי אפלבוים</w:t>
      </w:r>
    </w:p>
    <w:p w14:paraId="52862C31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005A4698" w14:textId="77777777" w:rsidR="00D85357" w:rsidRPr="00D85357" w:rsidRDefault="00D85357" w:rsidP="00D85357">
      <w:pPr>
        <w:pStyle w:val="ListParagraph"/>
        <w:spacing w:before="60"/>
        <w:ind w:left="360" w:firstLine="0"/>
        <w:jc w:val="center"/>
        <w:outlineLvl w:val="1"/>
        <w:rPr>
          <w:b/>
          <w:bCs/>
          <w:u w:val="single"/>
        </w:rPr>
      </w:pPr>
      <w:bookmarkStart w:id="2" w:name="ET_yor_6145_3"/>
      <w:r w:rsidRPr="00D85357">
        <w:rPr>
          <w:rFonts w:hint="cs"/>
          <w:b/>
          <w:bCs/>
          <w:u w:val="single"/>
          <w:rtl/>
        </w:rPr>
        <w:lastRenderedPageBreak/>
        <w:t xml:space="preserve">בקשת יושב ראש ועדת החוקה, חוק ומשפט  להקדמת הדיון בהצעת חוק </w:t>
      </w:r>
      <w:r w:rsidRPr="00D85357">
        <w:rPr>
          <w:rStyle w:val="TagStyle"/>
          <w:b w:val="0"/>
          <w:bCs/>
          <w:u w:val="single"/>
          <w:rtl/>
        </w:rPr>
        <w:t xml:space="preserve"> &lt;&lt; הצח &gt;&gt; </w:t>
      </w:r>
      <w:r w:rsidRPr="00D85357">
        <w:rPr>
          <w:b/>
          <w:bCs/>
          <w:u w:val="single"/>
          <w:rtl/>
        </w:rPr>
        <w:t>סמכויות מיוחדות להתמודדות עם נגיף הקורונה החדש (הוראת שעה) (תיקון מס' 11), התשפ"ב-2022</w:t>
      </w:r>
      <w:r w:rsidRPr="00D85357">
        <w:rPr>
          <w:rStyle w:val="TagStyle"/>
          <w:b w:val="0"/>
          <w:bCs/>
          <w:u w:val="single"/>
          <w:rtl/>
        </w:rPr>
        <w:t xml:space="preserve"> &lt;&lt; הצח &gt;&gt;</w:t>
      </w:r>
      <w:r w:rsidRPr="00D85357">
        <w:rPr>
          <w:b/>
          <w:bCs/>
          <w:u w:val="single"/>
          <w:rtl/>
        </w:rPr>
        <w:t xml:space="preserve"> </w:t>
      </w:r>
      <w:r w:rsidRPr="00D85357">
        <w:rPr>
          <w:rFonts w:hint="cs"/>
          <w:b/>
          <w:bCs/>
          <w:u w:val="single"/>
          <w:rtl/>
        </w:rPr>
        <w:t>(מ/1461), לפני הקריאה השנייה והשלישית</w:t>
      </w:r>
    </w:p>
    <w:p w14:paraId="2252F330" w14:textId="77777777" w:rsidR="00D85357" w:rsidRPr="00FE3C86" w:rsidRDefault="00FE3C86" w:rsidP="00D85357">
      <w:pPr>
        <w:spacing w:before="60"/>
        <w:ind w:firstLine="0"/>
        <w:jc w:val="center"/>
        <w:rPr>
          <w:rStyle w:val="TagStyle"/>
          <w:b w:val="0"/>
          <w:bCs/>
          <w:u w:val="single"/>
        </w:rPr>
      </w:pPr>
      <w:r w:rsidRPr="00FE3C86">
        <w:rPr>
          <w:rStyle w:val="TagStyle"/>
          <w:b w:val="0"/>
          <w:bCs/>
          <w:u w:val="single"/>
          <w:rtl/>
        </w:rPr>
        <w:t xml:space="preserve">&lt;&lt; הצח &gt;&gt; </w:t>
      </w:r>
    </w:p>
    <w:p w14:paraId="6348343B" w14:textId="77777777" w:rsidR="00FE3C86" w:rsidRPr="00FE3C86" w:rsidRDefault="00FE3C86" w:rsidP="00FE3C86">
      <w:pPr>
        <w:spacing w:before="60"/>
        <w:ind w:firstLine="0"/>
        <w:jc w:val="center"/>
        <w:rPr>
          <w:b/>
          <w:bCs/>
          <w:u w:val="single"/>
          <w:rtl/>
        </w:rPr>
      </w:pPr>
      <w:r w:rsidRPr="00FE3C86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6408A1B5" w14:textId="77777777" w:rsidR="00FE3C86" w:rsidRDefault="00FE3C86" w:rsidP="004719E1">
      <w:pPr>
        <w:pStyle w:val="af"/>
        <w:keepNext/>
        <w:rPr>
          <w:rStyle w:val="TagStyle"/>
          <w:rtl/>
        </w:rPr>
      </w:pPr>
    </w:p>
    <w:p w14:paraId="3A309AA2" w14:textId="77777777" w:rsidR="004719E1" w:rsidRDefault="004719E1" w:rsidP="004719E1">
      <w:pPr>
        <w:pStyle w:val="af"/>
        <w:keepNext/>
      </w:pPr>
      <w:bookmarkStart w:id="3" w:name="_ETM_Q1_19883"/>
      <w:bookmarkStart w:id="4" w:name="_ETM_Q1_19989"/>
      <w:bookmarkEnd w:id="3"/>
      <w:bookmarkEnd w:id="4"/>
      <w:r w:rsidRPr="004719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9E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75A918AF" w14:textId="77777777" w:rsidR="004719E1" w:rsidRDefault="004719E1" w:rsidP="004719E1">
      <w:pPr>
        <w:pStyle w:val="KeepWithNext"/>
        <w:rPr>
          <w:rtl/>
          <w:lang w:eastAsia="he-IL"/>
        </w:rPr>
      </w:pPr>
    </w:p>
    <w:p w14:paraId="7324D7A0" w14:textId="77777777" w:rsidR="004719E1" w:rsidRDefault="00FE3C86" w:rsidP="00FE3C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4719E1">
        <w:rPr>
          <w:rFonts w:hint="cs"/>
          <w:rtl/>
          <w:lang w:eastAsia="he-IL"/>
        </w:rPr>
        <w:t>אנחנו מחדשים את הדיון.</w:t>
      </w:r>
      <w:r>
        <w:rPr>
          <w:rFonts w:hint="cs"/>
          <w:rtl/>
          <w:lang w:eastAsia="he-IL"/>
        </w:rPr>
        <w:t xml:space="preserve"> אדוני,</w:t>
      </w:r>
      <w:r w:rsidR="004719E1">
        <w:rPr>
          <w:rFonts w:hint="cs"/>
          <w:rtl/>
          <w:lang w:eastAsia="he-IL"/>
        </w:rPr>
        <w:t xml:space="preserve"> חבר הכנסת גלעד קריב,</w:t>
      </w:r>
      <w:r>
        <w:rPr>
          <w:rFonts w:hint="cs"/>
          <w:rtl/>
          <w:lang w:eastAsia="he-IL"/>
        </w:rPr>
        <w:t xml:space="preserve"> הצטרפת אלינו. אנחנו כרגע בסעיף על סדר-היום: בקשת יושב-ראש ועדת החוקה חוק </w:t>
      </w:r>
      <w:bookmarkStart w:id="5" w:name="_ETM_Q1_367909"/>
      <w:bookmarkEnd w:id="5"/>
      <w:r>
        <w:rPr>
          <w:rFonts w:hint="cs"/>
          <w:rtl/>
          <w:lang w:eastAsia="he-IL"/>
        </w:rPr>
        <w:t xml:space="preserve">ומשפט </w:t>
      </w:r>
      <w:r w:rsidR="004719E1">
        <w:rPr>
          <w:rFonts w:hint="cs"/>
          <w:rtl/>
          <w:lang w:eastAsia="he-IL"/>
        </w:rPr>
        <w:t xml:space="preserve">להקדמת הדיון </w:t>
      </w:r>
      <w:r>
        <w:rPr>
          <w:rFonts w:hint="cs"/>
          <w:rtl/>
          <w:lang w:eastAsia="he-IL"/>
        </w:rPr>
        <w:t xml:space="preserve">בהצעת חוק סמכויות מיוחדות להתמודדות עם נגיף הקורונה החדש (הוראת שעה) ( תיקון מס' 11), התשפ"ב-2022, מ/1461, לפני הקריאה </w:t>
      </w:r>
      <w:bookmarkStart w:id="6" w:name="_ETM_Q1_374884"/>
      <w:bookmarkEnd w:id="6"/>
      <w:r>
        <w:rPr>
          <w:rFonts w:hint="cs"/>
          <w:rtl/>
          <w:lang w:eastAsia="he-IL"/>
        </w:rPr>
        <w:t xml:space="preserve">השנייה והשלישית. </w:t>
      </w:r>
    </w:p>
    <w:p w14:paraId="6770FE3F" w14:textId="77777777" w:rsidR="00FE3C86" w:rsidRDefault="00FE3C86" w:rsidP="00FE3C86">
      <w:pPr>
        <w:rPr>
          <w:rtl/>
          <w:lang w:eastAsia="he-IL"/>
        </w:rPr>
      </w:pPr>
      <w:bookmarkStart w:id="7" w:name="_ETM_Q1_380876"/>
      <w:bookmarkStart w:id="8" w:name="_ETM_Q1_380934"/>
      <w:bookmarkEnd w:id="7"/>
      <w:bookmarkEnd w:id="8"/>
    </w:p>
    <w:p w14:paraId="74D6B118" w14:textId="77777777" w:rsidR="00FE3C86" w:rsidRDefault="00FE3C86" w:rsidP="00FE3C86">
      <w:pPr>
        <w:rPr>
          <w:rtl/>
          <w:lang w:eastAsia="he-IL"/>
        </w:rPr>
      </w:pPr>
      <w:bookmarkStart w:id="9" w:name="_ETM_Q1_380988"/>
      <w:bookmarkStart w:id="10" w:name="_ETM_Q1_381049"/>
      <w:bookmarkEnd w:id="9"/>
      <w:bookmarkEnd w:id="10"/>
      <w:r>
        <w:rPr>
          <w:rFonts w:hint="cs"/>
          <w:rtl/>
          <w:lang w:eastAsia="he-IL"/>
        </w:rPr>
        <w:t xml:space="preserve">אדוני, תנמק בבקשה. </w:t>
      </w:r>
    </w:p>
    <w:p w14:paraId="6B54C95F" w14:textId="77777777" w:rsidR="004719E1" w:rsidRDefault="004719E1" w:rsidP="004719E1">
      <w:pPr>
        <w:rPr>
          <w:rtl/>
          <w:lang w:eastAsia="he-IL"/>
        </w:rPr>
      </w:pPr>
    </w:p>
    <w:p w14:paraId="2EBE31D5" w14:textId="77777777" w:rsidR="004719E1" w:rsidRDefault="004719E1" w:rsidP="004719E1">
      <w:pPr>
        <w:pStyle w:val="a"/>
        <w:keepNext/>
      </w:pPr>
      <w:bookmarkStart w:id="11" w:name="ET_speaker_6156_4"/>
      <w:r w:rsidRPr="004719E1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4719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14:paraId="518A76A5" w14:textId="77777777" w:rsidR="004719E1" w:rsidRDefault="004719E1" w:rsidP="004719E1">
      <w:pPr>
        <w:pStyle w:val="KeepWithNext"/>
        <w:rPr>
          <w:rtl/>
          <w:lang w:eastAsia="he-IL"/>
        </w:rPr>
      </w:pPr>
    </w:p>
    <w:p w14:paraId="47F66F9B" w14:textId="77777777" w:rsidR="00FE3C86" w:rsidRDefault="00FE3C86" w:rsidP="00FE3C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בקצרה, </w:t>
      </w:r>
      <w:r w:rsidR="004719E1">
        <w:rPr>
          <w:rFonts w:hint="cs"/>
          <w:rtl/>
          <w:lang w:eastAsia="he-IL"/>
        </w:rPr>
        <w:t>אנחנו אתמול בוועדת החוקה סיימנו את הדיון הארוך והממושך בחקיקת ובהכנת הצעת חוק הסמכויות המיוחדות להתמודדות עם נגיף הקורונה</w:t>
      </w:r>
      <w:r>
        <w:rPr>
          <w:rFonts w:hint="cs"/>
          <w:rtl/>
          <w:lang w:eastAsia="he-IL"/>
        </w:rPr>
        <w:t xml:space="preserve"> (הוראת שעה) (הארכת תוקף) ועניינים נוספים</w:t>
      </w:r>
      <w:r w:rsidR="004719E1">
        <w:rPr>
          <w:rFonts w:hint="cs"/>
          <w:rtl/>
          <w:lang w:eastAsia="he-IL"/>
        </w:rPr>
        <w:t xml:space="preserve">. סיימנו והצבענו על החוק והנחנו אותו על שולחן המליאה. </w:t>
      </w:r>
    </w:p>
    <w:p w14:paraId="54247B14" w14:textId="77777777" w:rsidR="00FE3C86" w:rsidRDefault="00FE3C86" w:rsidP="00FE3C86">
      <w:pPr>
        <w:rPr>
          <w:rtl/>
          <w:lang w:eastAsia="he-IL"/>
        </w:rPr>
      </w:pPr>
      <w:bookmarkStart w:id="12" w:name="_ETM_Q1_403233"/>
      <w:bookmarkStart w:id="13" w:name="_ETM_Q1_403275"/>
      <w:bookmarkEnd w:id="12"/>
      <w:bookmarkEnd w:id="13"/>
    </w:p>
    <w:p w14:paraId="16928C14" w14:textId="77777777" w:rsidR="00FE3C86" w:rsidRDefault="004719E1" w:rsidP="00FE3C86">
      <w:pPr>
        <w:rPr>
          <w:rtl/>
          <w:lang w:eastAsia="he-IL"/>
        </w:rPr>
      </w:pPr>
      <w:bookmarkStart w:id="14" w:name="_ETM_Q1_403385"/>
      <w:bookmarkStart w:id="15" w:name="_ETM_Q1_403421"/>
      <w:bookmarkEnd w:id="14"/>
      <w:bookmarkEnd w:id="15"/>
      <w:r>
        <w:rPr>
          <w:rFonts w:hint="cs"/>
          <w:rtl/>
          <w:lang w:eastAsia="he-IL"/>
        </w:rPr>
        <w:t>לשמחתי, אחר</w:t>
      </w:r>
      <w:r w:rsidR="00FE3C8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הנחת</w:t>
      </w:r>
      <w:r w:rsidR="00FE3C86">
        <w:rPr>
          <w:rFonts w:hint="cs"/>
          <w:rtl/>
          <w:lang w:eastAsia="he-IL"/>
        </w:rPr>
        <w:t xml:space="preserve"> החוק על שולחן המליאה</w:t>
      </w:r>
      <w:r>
        <w:rPr>
          <w:rFonts w:hint="cs"/>
          <w:rtl/>
          <w:lang w:eastAsia="he-IL"/>
        </w:rPr>
        <w:t xml:space="preserve"> התגבשו הבנות חשובות בין הקואליציה לאופוזיציה לגבי החוק שכוללות גם הסכמה לשילוב שתיים מההסתייגויות</w:t>
      </w:r>
      <w:r w:rsidR="00FE3C8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שהוצגו על-ידי החברים באופוזי</w:t>
      </w:r>
      <w:r w:rsidR="00FE3C86">
        <w:rPr>
          <w:rFonts w:hint="cs"/>
          <w:rtl/>
          <w:lang w:eastAsia="he-IL"/>
        </w:rPr>
        <w:t xml:space="preserve">ציה במסגרת </w:t>
      </w:r>
      <w:bookmarkStart w:id="16" w:name="_ETM_Q1_419415"/>
      <w:bookmarkEnd w:id="16"/>
      <w:r w:rsidR="00FE3C86">
        <w:rPr>
          <w:rFonts w:hint="cs"/>
          <w:rtl/>
          <w:lang w:eastAsia="he-IL"/>
        </w:rPr>
        <w:t>הדיונים בוועדה.</w:t>
      </w:r>
      <w:bookmarkStart w:id="17" w:name="_ETM_Q1_155662"/>
      <w:bookmarkStart w:id="18" w:name="_ETM_Q1_155710"/>
      <w:bookmarkEnd w:id="17"/>
      <w:bookmarkEnd w:id="18"/>
    </w:p>
    <w:p w14:paraId="0F149EA1" w14:textId="77777777" w:rsidR="00FE3C86" w:rsidRDefault="00FE3C86" w:rsidP="00FE3C86">
      <w:pPr>
        <w:rPr>
          <w:rtl/>
          <w:lang w:eastAsia="he-IL"/>
        </w:rPr>
      </w:pPr>
    </w:p>
    <w:p w14:paraId="25164548" w14:textId="77777777" w:rsidR="004719E1" w:rsidRDefault="004719E1" w:rsidP="00FE3C86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כרגע</w:t>
      </w:r>
      <w:r w:rsidR="00FE3C86">
        <w:rPr>
          <w:rFonts w:hint="cs"/>
          <w:rtl/>
          <w:lang w:eastAsia="he-IL"/>
        </w:rPr>
        <w:t xml:space="preserve"> קיבלנו החלטה על פי סעיף 89 לתקנון</w:t>
      </w:r>
      <w:bookmarkStart w:id="19" w:name="_ETM_Q1_424745"/>
      <w:bookmarkEnd w:id="19"/>
      <w:r w:rsidR="00FE3C86">
        <w:rPr>
          <w:rFonts w:hint="cs"/>
          <w:rtl/>
          <w:lang w:eastAsia="he-IL"/>
        </w:rPr>
        <w:t xml:space="preserve"> הכנסת</w:t>
      </w:r>
      <w:r>
        <w:rPr>
          <w:rFonts w:hint="cs"/>
          <w:rtl/>
          <w:lang w:eastAsia="he-IL"/>
        </w:rPr>
        <w:t xml:space="preserve"> למשוך בחזרה מהמליאה את הצעת החוק לוועדה </w:t>
      </w:r>
      <w:r w:rsidR="00FE3C86">
        <w:rPr>
          <w:rFonts w:hint="cs"/>
          <w:rtl/>
          <w:lang w:eastAsia="he-IL"/>
        </w:rPr>
        <w:t xml:space="preserve">ובעוד זמן קצר נתכנס על-מנת לשלב </w:t>
      </w:r>
      <w:r>
        <w:rPr>
          <w:rFonts w:hint="cs"/>
          <w:rtl/>
          <w:lang w:eastAsia="he-IL"/>
        </w:rPr>
        <w:t>את הה</w:t>
      </w:r>
      <w:r w:rsidR="00FE3C86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תייגויות ואז להצביע מחדש על החוק. </w:t>
      </w:r>
    </w:p>
    <w:p w14:paraId="626C96DF" w14:textId="77777777" w:rsidR="004719E1" w:rsidRDefault="004719E1" w:rsidP="004719E1">
      <w:pPr>
        <w:rPr>
          <w:rtl/>
          <w:lang w:eastAsia="he-IL"/>
        </w:rPr>
      </w:pPr>
    </w:p>
    <w:p w14:paraId="7AE4E04B" w14:textId="77777777" w:rsidR="004719E1" w:rsidRDefault="004719E1" w:rsidP="00FE3C86">
      <w:pPr>
        <w:rPr>
          <w:rtl/>
          <w:lang w:eastAsia="he-IL"/>
        </w:rPr>
      </w:pPr>
      <w:r>
        <w:rPr>
          <w:rFonts w:hint="cs"/>
          <w:rtl/>
          <w:lang w:eastAsia="he-IL"/>
        </w:rPr>
        <w:t>מכיוון שהרצון הוא לסיים</w:t>
      </w:r>
      <w:r w:rsidR="00FE3C86">
        <w:rPr>
          <w:rFonts w:hint="cs"/>
          <w:rtl/>
          <w:lang w:eastAsia="he-IL"/>
        </w:rPr>
        <w:t xml:space="preserve"> היום את מהלך החקיקה</w:t>
      </w:r>
      <w:r>
        <w:rPr>
          <w:rFonts w:hint="cs"/>
          <w:rtl/>
          <w:lang w:eastAsia="he-IL"/>
        </w:rPr>
        <w:t>, אנחנו זקוקים לפטור מחובת ההנחה</w:t>
      </w:r>
      <w:r w:rsidR="00FE3C86">
        <w:rPr>
          <w:rFonts w:hint="cs"/>
          <w:rtl/>
          <w:lang w:eastAsia="he-IL"/>
        </w:rPr>
        <w:t xml:space="preserve"> לגבי הנוסח החדש של החוק</w:t>
      </w:r>
      <w:r>
        <w:rPr>
          <w:rFonts w:hint="cs"/>
          <w:rtl/>
          <w:lang w:eastAsia="he-IL"/>
        </w:rPr>
        <w:t xml:space="preserve"> שבתקווה יאושר בעוד זמן קצר בוועדה כך שנוכל להצביע עליו</w:t>
      </w:r>
      <w:r w:rsidR="00FE3C86">
        <w:rPr>
          <w:rFonts w:hint="cs"/>
          <w:rtl/>
          <w:lang w:eastAsia="he-IL"/>
        </w:rPr>
        <w:t xml:space="preserve"> היום</w:t>
      </w:r>
      <w:r>
        <w:rPr>
          <w:rFonts w:hint="cs"/>
          <w:rtl/>
          <w:lang w:eastAsia="he-IL"/>
        </w:rPr>
        <w:t xml:space="preserve"> במליאה. </w:t>
      </w:r>
    </w:p>
    <w:p w14:paraId="397DA40B" w14:textId="77777777" w:rsidR="00FE3C86" w:rsidRDefault="00FE3C86" w:rsidP="004719E1">
      <w:pPr>
        <w:rPr>
          <w:rtl/>
          <w:lang w:eastAsia="he-IL"/>
        </w:rPr>
      </w:pPr>
      <w:bookmarkStart w:id="20" w:name="_ETM_Q1_455916"/>
      <w:bookmarkStart w:id="21" w:name="_ETM_Q1_455965"/>
      <w:bookmarkEnd w:id="20"/>
      <w:bookmarkEnd w:id="21"/>
    </w:p>
    <w:p w14:paraId="240B0B25" w14:textId="77777777" w:rsidR="00FE3C86" w:rsidRDefault="00FE3C86" w:rsidP="00FE3C86">
      <w:pPr>
        <w:pStyle w:val="af"/>
        <w:keepNext/>
        <w:rPr>
          <w:rtl/>
        </w:rPr>
      </w:pPr>
      <w:bookmarkStart w:id="22" w:name="ET_yor_6145_7"/>
      <w:r w:rsidRPr="00FE3C8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E3C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14:paraId="56B7596A" w14:textId="77777777" w:rsidR="00FE3C86" w:rsidRDefault="00FE3C86" w:rsidP="00FE3C86">
      <w:pPr>
        <w:pStyle w:val="KeepWithNext"/>
        <w:rPr>
          <w:rtl/>
          <w:lang w:eastAsia="he-IL"/>
        </w:rPr>
      </w:pPr>
    </w:p>
    <w:p w14:paraId="52EE2294" w14:textId="77777777" w:rsidR="00FE3C86" w:rsidRDefault="00FE3C86" w:rsidP="00FE3C86">
      <w:pPr>
        <w:rPr>
          <w:rtl/>
          <w:lang w:eastAsia="he-IL"/>
        </w:rPr>
      </w:pPr>
      <w:bookmarkStart w:id="23" w:name="_ETM_Q1_457024"/>
      <w:bookmarkEnd w:id="23"/>
      <w:r>
        <w:rPr>
          <w:rFonts w:hint="cs"/>
          <w:rtl/>
          <w:lang w:eastAsia="he-IL"/>
        </w:rPr>
        <w:t xml:space="preserve">תודה רבה חבר הכנסת קריב. </w:t>
      </w:r>
    </w:p>
    <w:p w14:paraId="14B17743" w14:textId="77777777" w:rsidR="00FE3C86" w:rsidRDefault="00FE3C86" w:rsidP="00FE3C86">
      <w:pPr>
        <w:rPr>
          <w:rtl/>
          <w:lang w:eastAsia="he-IL"/>
        </w:rPr>
      </w:pPr>
      <w:bookmarkStart w:id="24" w:name="_ETM_Q1_461156"/>
      <w:bookmarkStart w:id="25" w:name="_ETM_Q1_461223"/>
      <w:bookmarkEnd w:id="24"/>
      <w:bookmarkEnd w:id="25"/>
    </w:p>
    <w:p w14:paraId="7739039A" w14:textId="77777777" w:rsidR="00FE3C86" w:rsidRDefault="00FE3C86" w:rsidP="00FE3C8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פינדרוס, אתה רוצה להתייחס?</w:t>
      </w:r>
    </w:p>
    <w:p w14:paraId="614C28F9" w14:textId="77777777" w:rsidR="00FE3C86" w:rsidRPr="00FE3C86" w:rsidRDefault="00FE3C86" w:rsidP="00FE3C86">
      <w:pPr>
        <w:rPr>
          <w:rtl/>
          <w:lang w:eastAsia="he-IL"/>
        </w:rPr>
      </w:pPr>
    </w:p>
    <w:p w14:paraId="41CCC661" w14:textId="77777777" w:rsidR="004719E1" w:rsidRDefault="004719E1" w:rsidP="004719E1">
      <w:pPr>
        <w:pStyle w:val="a"/>
        <w:keepNext/>
      </w:pPr>
      <w:bookmarkStart w:id="26" w:name="ET_speaker_5797_5"/>
      <w:r w:rsidRPr="004719E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719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14:paraId="67E33C9F" w14:textId="77777777" w:rsidR="004719E1" w:rsidRDefault="004719E1" w:rsidP="004719E1">
      <w:pPr>
        <w:pStyle w:val="KeepWithNext"/>
        <w:rPr>
          <w:rtl/>
          <w:lang w:eastAsia="he-IL"/>
        </w:rPr>
      </w:pPr>
    </w:p>
    <w:p w14:paraId="1399813F" w14:textId="77777777" w:rsidR="00672AB0" w:rsidRDefault="004719E1" w:rsidP="00672A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לצערי הרב מאז הקמת הממשלה אני לא </w:t>
      </w:r>
      <w:r w:rsidR="00672AB0">
        <w:rPr>
          <w:rFonts w:hint="cs"/>
          <w:rtl/>
          <w:lang w:eastAsia="he-IL"/>
        </w:rPr>
        <w:t xml:space="preserve">רואה </w:t>
      </w:r>
      <w:r>
        <w:rPr>
          <w:rFonts w:hint="cs"/>
          <w:rtl/>
          <w:lang w:eastAsia="he-IL"/>
        </w:rPr>
        <w:t>בדיוק</w:t>
      </w:r>
      <w:r w:rsidR="00672AB0">
        <w:rPr>
          <w:rFonts w:hint="cs"/>
          <w:rtl/>
          <w:lang w:eastAsia="he-IL"/>
        </w:rPr>
        <w:t xml:space="preserve"> מה הממשלה עושה עם הסמכויות האלה ואיזה החלטות </w:t>
      </w:r>
      <w:bookmarkStart w:id="27" w:name="_ETM_Q1_471490"/>
      <w:bookmarkEnd w:id="27"/>
      <w:r w:rsidR="00672AB0">
        <w:rPr>
          <w:rFonts w:hint="cs"/>
          <w:rtl/>
          <w:lang w:eastAsia="he-IL"/>
        </w:rPr>
        <w:t>היא מקבלת</w:t>
      </w:r>
      <w:r>
        <w:rPr>
          <w:rFonts w:hint="cs"/>
          <w:rtl/>
          <w:lang w:eastAsia="he-IL"/>
        </w:rPr>
        <w:t>. ההחלטות משתנות,</w:t>
      </w:r>
      <w:r w:rsidR="00672AB0">
        <w:rPr>
          <w:rFonts w:hint="cs"/>
          <w:rtl/>
          <w:lang w:eastAsia="he-IL"/>
        </w:rPr>
        <w:t xml:space="preserve"> או</w:t>
      </w:r>
      <w:r>
        <w:rPr>
          <w:rFonts w:hint="cs"/>
          <w:rtl/>
          <w:lang w:eastAsia="he-IL"/>
        </w:rPr>
        <w:t xml:space="preserve"> יותר נכון אין החלטות.</w:t>
      </w:r>
      <w:r w:rsidR="00672AB0">
        <w:rPr>
          <w:rFonts w:hint="cs"/>
          <w:rtl/>
          <w:lang w:eastAsia="he-IL"/>
        </w:rPr>
        <w:t xml:space="preserve"> אנחנו רואים את זה. </w:t>
      </w:r>
      <w:r>
        <w:rPr>
          <w:rFonts w:hint="cs"/>
          <w:rtl/>
          <w:lang w:eastAsia="he-IL"/>
        </w:rPr>
        <w:t xml:space="preserve"> מדינת ישראל ה</w:t>
      </w:r>
      <w:r w:rsidR="00672AB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דרדרה</w:t>
      </w:r>
      <w:r w:rsidR="00672AB0">
        <w:rPr>
          <w:rFonts w:hint="cs"/>
          <w:rtl/>
          <w:lang w:eastAsia="he-IL"/>
        </w:rPr>
        <w:t xml:space="preserve"> מהמקומות הראשונים, </w:t>
      </w:r>
      <w:bookmarkStart w:id="28" w:name="_ETM_Q1_479175"/>
      <w:bookmarkEnd w:id="28"/>
      <w:r w:rsidR="00672AB0">
        <w:rPr>
          <w:rFonts w:hint="cs"/>
          <w:rtl/>
          <w:lang w:eastAsia="he-IL"/>
        </w:rPr>
        <w:t xml:space="preserve">מהעשירייה הראשונה בטיפול </w:t>
      </w:r>
      <w:r>
        <w:rPr>
          <w:rFonts w:hint="cs"/>
          <w:rtl/>
          <w:lang w:eastAsia="he-IL"/>
        </w:rPr>
        <w:t>למקום ה-</w:t>
      </w:r>
      <w:r w:rsidR="00672AB0">
        <w:rPr>
          <w:rFonts w:hint="cs"/>
          <w:rtl/>
          <w:lang w:eastAsia="he-IL"/>
        </w:rPr>
        <w:t>64 בכל המדדים,</w:t>
      </w:r>
      <w:r>
        <w:rPr>
          <w:rFonts w:hint="cs"/>
          <w:rtl/>
          <w:lang w:eastAsia="he-IL"/>
        </w:rPr>
        <w:t xml:space="preserve"> כפי שגיליתי אתמול. </w:t>
      </w:r>
    </w:p>
    <w:p w14:paraId="03000D6E" w14:textId="77777777" w:rsidR="00672AB0" w:rsidRDefault="00672AB0" w:rsidP="00672AB0">
      <w:pPr>
        <w:rPr>
          <w:rtl/>
          <w:lang w:eastAsia="he-IL"/>
        </w:rPr>
      </w:pPr>
      <w:bookmarkStart w:id="29" w:name="_ETM_Q1_486711"/>
      <w:bookmarkStart w:id="30" w:name="_ETM_Q1_486765"/>
      <w:bookmarkEnd w:id="29"/>
      <w:bookmarkEnd w:id="30"/>
    </w:p>
    <w:p w14:paraId="340FE9A3" w14:textId="77777777" w:rsidR="004719E1" w:rsidRDefault="00672AB0" w:rsidP="00672AB0">
      <w:pPr>
        <w:rPr>
          <w:rtl/>
          <w:lang w:eastAsia="he-IL"/>
        </w:rPr>
      </w:pPr>
      <w:bookmarkStart w:id="31" w:name="_ETM_Q1_486863"/>
      <w:bookmarkStart w:id="32" w:name="_ETM_Q1_486901"/>
      <w:bookmarkEnd w:id="31"/>
      <w:bookmarkEnd w:id="32"/>
      <w:r>
        <w:rPr>
          <w:rFonts w:hint="cs"/>
          <w:rtl/>
          <w:lang w:eastAsia="he-IL"/>
        </w:rPr>
        <w:t xml:space="preserve">לא מצליח להבין לאיזה צורך, הרי מבטלים את הבידודים </w:t>
      </w:r>
      <w:bookmarkStart w:id="33" w:name="_ETM_Q1_488656"/>
      <w:bookmarkEnd w:id="33"/>
      <w:r>
        <w:rPr>
          <w:rFonts w:hint="cs"/>
          <w:rtl/>
          <w:lang w:eastAsia="he-IL"/>
        </w:rPr>
        <w:t xml:space="preserve">בכל מקרה, מבטלים את הכול בכל מקרה. למה הם צריכים סמכויות? למה? לאיזה נושא? בדיקות היום נעשות בבית, בדיקות ביתיות, </w:t>
      </w:r>
      <w:r w:rsidR="004719E1">
        <w:rPr>
          <w:rFonts w:hint="cs"/>
          <w:rtl/>
          <w:lang w:eastAsia="he-IL"/>
        </w:rPr>
        <w:t>לכן אני לא רואה שום צורך ולאן ממהרים</w:t>
      </w:r>
      <w:r>
        <w:rPr>
          <w:rFonts w:hint="cs"/>
          <w:rtl/>
          <w:lang w:eastAsia="he-IL"/>
        </w:rPr>
        <w:t>. בין כה וכה הקבינט לא התכנס עד היום בפורום שהוא צריך להתכנס ולא קיבל החלטות בפורום שהוא צריך</w:t>
      </w:r>
      <w:r w:rsidR="004719E1">
        <w:rPr>
          <w:rFonts w:hint="cs"/>
          <w:rtl/>
          <w:lang w:eastAsia="he-IL"/>
        </w:rPr>
        <w:t>. שר החוץ לא שם, שר האוצר לא שם, אף אחד לא נמצא שם. לא רואה שום צורך ב</w:t>
      </w:r>
      <w:r>
        <w:rPr>
          <w:rFonts w:hint="cs"/>
          <w:rtl/>
          <w:lang w:eastAsia="he-IL"/>
        </w:rPr>
        <w:t>מהירו</w:t>
      </w:r>
      <w:r w:rsidR="004719E1">
        <w:rPr>
          <w:rFonts w:hint="cs"/>
          <w:rtl/>
          <w:lang w:eastAsia="he-IL"/>
        </w:rPr>
        <w:t xml:space="preserve">ת בחוק הזה ולכן לא אוכל להסכים להקדמת הדיון. </w:t>
      </w:r>
    </w:p>
    <w:p w14:paraId="6182E04A" w14:textId="77777777" w:rsidR="004719E1" w:rsidRDefault="004719E1" w:rsidP="004719E1">
      <w:pPr>
        <w:rPr>
          <w:rtl/>
          <w:lang w:eastAsia="he-IL"/>
        </w:rPr>
      </w:pPr>
    </w:p>
    <w:p w14:paraId="74E37210" w14:textId="77777777" w:rsidR="004719E1" w:rsidRDefault="004719E1" w:rsidP="004719E1">
      <w:pPr>
        <w:pStyle w:val="af"/>
        <w:keepNext/>
      </w:pPr>
      <w:bookmarkStart w:id="34" w:name="ET_yor_6145_6"/>
      <w:r w:rsidRPr="004719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9E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"/>
    </w:p>
    <w:p w14:paraId="549BC154" w14:textId="77777777" w:rsidR="004719E1" w:rsidRDefault="004719E1" w:rsidP="004719E1">
      <w:pPr>
        <w:pStyle w:val="KeepWithNext"/>
        <w:rPr>
          <w:rtl/>
          <w:lang w:eastAsia="he-IL"/>
        </w:rPr>
      </w:pPr>
    </w:p>
    <w:p w14:paraId="7654948B" w14:textId="77777777" w:rsidR="00672AB0" w:rsidRDefault="00672AB0" w:rsidP="004719E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מבין. </w:t>
      </w:r>
      <w:bookmarkStart w:id="35" w:name="_ETM_Q1_520215"/>
      <w:bookmarkStart w:id="36" w:name="_ETM_Q1_520479"/>
      <w:bookmarkEnd w:id="35"/>
      <w:bookmarkEnd w:id="36"/>
    </w:p>
    <w:p w14:paraId="25D3A151" w14:textId="77777777" w:rsidR="00672AB0" w:rsidRDefault="00672AB0" w:rsidP="004719E1">
      <w:pPr>
        <w:rPr>
          <w:rtl/>
          <w:lang w:eastAsia="he-IL"/>
        </w:rPr>
      </w:pPr>
      <w:bookmarkStart w:id="37" w:name="_ETM_Q1_520525"/>
      <w:bookmarkEnd w:id="37"/>
    </w:p>
    <w:p w14:paraId="42E06DFA" w14:textId="77777777" w:rsidR="004719E1" w:rsidRDefault="004719E1" w:rsidP="004719E1">
      <w:pPr>
        <w:rPr>
          <w:rtl/>
          <w:lang w:eastAsia="he-IL"/>
        </w:rPr>
      </w:pPr>
      <w:bookmarkStart w:id="38" w:name="_ETM_Q1_520607"/>
      <w:bookmarkStart w:id="39" w:name="_ETM_Q1_520655"/>
      <w:bookmarkEnd w:id="38"/>
      <w:bookmarkEnd w:id="39"/>
      <w:r>
        <w:rPr>
          <w:rFonts w:hint="cs"/>
          <w:rtl/>
          <w:lang w:eastAsia="he-IL"/>
        </w:rPr>
        <w:t>אז נעבור להצבעה</w:t>
      </w:r>
      <w:r w:rsidR="00672AB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מי בעד</w:t>
      </w:r>
      <w:r w:rsidR="00672AB0">
        <w:rPr>
          <w:rFonts w:hint="cs"/>
          <w:rtl/>
          <w:lang w:eastAsia="he-IL"/>
        </w:rPr>
        <w:t xml:space="preserve"> ההצעה לקבלת פטור ירים את ידו? מי נגד?</w:t>
      </w:r>
    </w:p>
    <w:p w14:paraId="36E7E996" w14:textId="77777777" w:rsidR="00672AB0" w:rsidRDefault="00672AB0" w:rsidP="004719E1">
      <w:pPr>
        <w:rPr>
          <w:rtl/>
          <w:lang w:eastAsia="he-IL"/>
        </w:rPr>
      </w:pPr>
    </w:p>
    <w:p w14:paraId="79F8EA31" w14:textId="77777777" w:rsidR="00672AB0" w:rsidRDefault="00672AB0" w:rsidP="00672AB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lastRenderedPageBreak/>
        <w:t>הצבעה</w:t>
      </w:r>
    </w:p>
    <w:p w14:paraId="5D3D5DAC" w14:textId="77777777" w:rsidR="00672AB0" w:rsidRDefault="00672AB0" w:rsidP="00672AB0">
      <w:pPr>
        <w:pStyle w:val="--"/>
        <w:keepNext/>
        <w:rPr>
          <w:rtl/>
          <w:lang w:eastAsia="he-IL"/>
        </w:rPr>
      </w:pPr>
    </w:p>
    <w:p w14:paraId="163F83B3" w14:textId="77777777" w:rsidR="00672AB0" w:rsidRDefault="00672AB0" w:rsidP="00672AB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bookmarkStart w:id="40" w:name="_ETM_Q1_529991"/>
      <w:bookmarkEnd w:id="40"/>
      <w:r>
        <w:rPr>
          <w:rFonts w:hint="cs"/>
          <w:rtl/>
          <w:lang w:eastAsia="he-IL"/>
        </w:rPr>
        <w:t xml:space="preserve">התקבלה. </w:t>
      </w:r>
    </w:p>
    <w:p w14:paraId="1DAC394E" w14:textId="77777777" w:rsidR="00672AB0" w:rsidRDefault="00672AB0" w:rsidP="00672AB0">
      <w:pPr>
        <w:pStyle w:val="--"/>
        <w:keepNext/>
        <w:rPr>
          <w:rtl/>
          <w:lang w:eastAsia="he-IL"/>
        </w:rPr>
      </w:pPr>
    </w:p>
    <w:p w14:paraId="731F1F8D" w14:textId="77777777" w:rsidR="00672AB0" w:rsidRDefault="00672AB0" w:rsidP="00672AB0">
      <w:pPr>
        <w:pStyle w:val="--"/>
        <w:keepNext/>
        <w:rPr>
          <w:rtl/>
          <w:lang w:eastAsia="he-IL"/>
        </w:rPr>
      </w:pPr>
    </w:p>
    <w:p w14:paraId="0C0A6999" w14:textId="77777777" w:rsidR="00672AB0" w:rsidRDefault="00672AB0" w:rsidP="00672AB0">
      <w:pPr>
        <w:pStyle w:val="af"/>
        <w:keepNext/>
        <w:rPr>
          <w:rtl/>
        </w:rPr>
      </w:pPr>
      <w:bookmarkStart w:id="41" w:name="ET_yor_6145_8"/>
      <w:r w:rsidRPr="00672AB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2A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"/>
    </w:p>
    <w:p w14:paraId="0681D25A" w14:textId="77777777" w:rsidR="00672AB0" w:rsidRDefault="00672AB0" w:rsidP="00672AB0">
      <w:pPr>
        <w:pStyle w:val="KeepWithNext"/>
        <w:rPr>
          <w:rtl/>
        </w:rPr>
      </w:pPr>
    </w:p>
    <w:p w14:paraId="3D6F69E9" w14:textId="77777777" w:rsidR="00672AB0" w:rsidRDefault="00672AB0" w:rsidP="00672AB0">
      <w:pPr>
        <w:rPr>
          <w:rtl/>
        </w:rPr>
      </w:pPr>
      <w:r>
        <w:rPr>
          <w:rFonts w:hint="cs"/>
          <w:rtl/>
        </w:rPr>
        <w:t xml:space="preserve">2 בעד, 1 נגד, ההצעה התקבלה. </w:t>
      </w:r>
    </w:p>
    <w:p w14:paraId="763EF7B8" w14:textId="77777777" w:rsidR="00672AB0" w:rsidRDefault="00672AB0" w:rsidP="00672AB0">
      <w:pPr>
        <w:rPr>
          <w:rtl/>
        </w:rPr>
      </w:pPr>
    </w:p>
    <w:p w14:paraId="68B23325" w14:textId="77777777" w:rsidR="00672AB0" w:rsidRDefault="00672AB0" w:rsidP="00672AB0">
      <w:pPr>
        <w:rPr>
          <w:rtl/>
        </w:rPr>
      </w:pPr>
      <w:r>
        <w:rPr>
          <w:rFonts w:hint="cs"/>
          <w:rtl/>
        </w:rPr>
        <w:t xml:space="preserve">תודה רבה, אני נועל את הישיבה. </w:t>
      </w:r>
      <w:r>
        <w:rPr>
          <w:rtl/>
        </w:rPr>
        <w:t xml:space="preserve"> </w:t>
      </w:r>
    </w:p>
    <w:p w14:paraId="17610276" w14:textId="77777777" w:rsidR="004719E1" w:rsidRDefault="004719E1" w:rsidP="004719E1">
      <w:pPr>
        <w:rPr>
          <w:rtl/>
          <w:lang w:eastAsia="he-IL"/>
        </w:rPr>
      </w:pPr>
    </w:p>
    <w:p w14:paraId="7FA8318B" w14:textId="77777777" w:rsidR="004719E1" w:rsidRDefault="004719E1" w:rsidP="004719E1">
      <w:pPr>
        <w:rPr>
          <w:rtl/>
          <w:lang w:eastAsia="he-IL"/>
        </w:rPr>
      </w:pPr>
    </w:p>
    <w:p w14:paraId="7281A90A" w14:textId="77777777" w:rsidR="00672AB0" w:rsidRDefault="00672AB0" w:rsidP="00D85357">
      <w:pPr>
        <w:pStyle w:val="af4"/>
        <w:keepNext/>
        <w:rPr>
          <w:rtl/>
          <w:lang w:eastAsia="he-IL"/>
        </w:rPr>
      </w:pPr>
      <w:bookmarkStart w:id="42" w:name="ET_meetingend_9"/>
      <w:r w:rsidRPr="00672AB0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14:26.</w:t>
      </w:r>
      <w:r w:rsidRPr="00672AB0">
        <w:rPr>
          <w:rStyle w:val="TagStyle"/>
          <w:rtl/>
        </w:rPr>
        <w:t xml:space="preserve"> &lt;&lt; סיום &gt;&gt;</w:t>
      </w:r>
      <w:bookmarkEnd w:id="42"/>
    </w:p>
    <w:p w14:paraId="733ED519" w14:textId="77777777" w:rsidR="00672AB0" w:rsidRDefault="00672AB0" w:rsidP="00672AB0">
      <w:pPr>
        <w:pStyle w:val="KeepWithNext"/>
        <w:rPr>
          <w:rtl/>
          <w:lang w:eastAsia="he-IL"/>
        </w:rPr>
      </w:pPr>
    </w:p>
    <w:p w14:paraId="4C8212A6" w14:textId="77777777" w:rsidR="00672AB0" w:rsidRPr="00672AB0" w:rsidRDefault="00672AB0" w:rsidP="00672AB0">
      <w:pPr>
        <w:rPr>
          <w:rtl/>
          <w:lang w:eastAsia="he-IL"/>
        </w:rPr>
      </w:pPr>
    </w:p>
    <w:sectPr w:rsidR="00672AB0" w:rsidRPr="00672AB0" w:rsidSect="00D8535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BAFC" w14:textId="77777777" w:rsidR="00A42723" w:rsidRDefault="00A42723">
      <w:r>
        <w:separator/>
      </w:r>
    </w:p>
  </w:endnote>
  <w:endnote w:type="continuationSeparator" w:id="0">
    <w:p w14:paraId="3C032A8B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39CE" w14:textId="77777777" w:rsidR="00A42723" w:rsidRDefault="00A42723">
      <w:r>
        <w:separator/>
      </w:r>
    </w:p>
  </w:footnote>
  <w:footnote w:type="continuationSeparator" w:id="0">
    <w:p w14:paraId="1C214A04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F79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25A592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C5E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35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D9987FC" w14:textId="77777777" w:rsidR="00D86E57" w:rsidRPr="00CC5815" w:rsidRDefault="004719E1" w:rsidP="008E5E3F">
    <w:pPr>
      <w:pStyle w:val="Header"/>
      <w:ind w:firstLine="0"/>
    </w:pPr>
    <w:r>
      <w:rPr>
        <w:rtl/>
      </w:rPr>
      <w:t>ועדת הכנסת</w:t>
    </w:r>
  </w:p>
  <w:p w14:paraId="3602B0A1" w14:textId="77777777" w:rsidR="00D86E57" w:rsidRPr="00CC5815" w:rsidRDefault="004719E1" w:rsidP="008E5E3F">
    <w:pPr>
      <w:pStyle w:val="Header"/>
      <w:ind w:firstLine="0"/>
      <w:rPr>
        <w:rtl/>
      </w:rPr>
    </w:pPr>
    <w:r>
      <w:rPr>
        <w:rtl/>
      </w:rPr>
      <w:t>25/01/2022</w:t>
    </w:r>
  </w:p>
  <w:p w14:paraId="203EE17D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BDBB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E2F9D5E" wp14:editId="33B5171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8775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A5623B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71476"/>
    <w:multiLevelType w:val="hybridMultilevel"/>
    <w:tmpl w:val="BFFE2E9C"/>
    <w:lvl w:ilvl="0" w:tplc="01184808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" w15:restartNumberingAfterBreak="0">
    <w:nsid w:val="6E4237F1"/>
    <w:multiLevelType w:val="hybridMultilevel"/>
    <w:tmpl w:val="4E72E382"/>
    <w:lvl w:ilvl="0" w:tplc="7C8EC3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9F78D4"/>
    <w:multiLevelType w:val="hybridMultilevel"/>
    <w:tmpl w:val="4E72E382"/>
    <w:lvl w:ilvl="0" w:tplc="7C8EC3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0670314">
    <w:abstractNumId w:val="0"/>
  </w:num>
  <w:num w:numId="2" w16cid:durableId="62146462">
    <w:abstractNumId w:val="1"/>
  </w:num>
  <w:num w:numId="3" w16cid:durableId="217983919">
    <w:abstractNumId w:val="3"/>
  </w:num>
  <w:num w:numId="4" w16cid:durableId="1790776143">
    <w:abstractNumId w:val="2"/>
  </w:num>
  <w:num w:numId="5" w16cid:durableId="1871720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719E1"/>
    <w:rsid w:val="0049458B"/>
    <w:rsid w:val="00495FD8"/>
    <w:rsid w:val="004B0A65"/>
    <w:rsid w:val="004B1BE9"/>
    <w:rsid w:val="00500C0C"/>
    <w:rsid w:val="00503854"/>
    <w:rsid w:val="00515BB5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2AB0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2255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535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B16FC6F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719E1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D8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98224-FC16-4C95-99EA-E3292050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