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0C36C1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0F753A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0C36C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0C36C1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81</w:t>
      </w:r>
    </w:p>
    <w:p w:rsidR="00E64116" w:rsidRPr="008713A4" w:rsidRDefault="000C36C1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0C36C1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יום שני, כ"ז באדר </w:t>
      </w:r>
      <w:r w:rsidR="00020E97">
        <w:rPr>
          <w:rFonts w:hint="cs"/>
          <w:b/>
          <w:bCs/>
          <w:u w:val="single"/>
          <w:rtl/>
        </w:rPr>
        <w:t xml:space="preserve">א' </w:t>
      </w:r>
      <w:r>
        <w:rPr>
          <w:b/>
          <w:bCs/>
          <w:u w:val="single"/>
          <w:rtl/>
        </w:rPr>
        <w:t>התשפ"ב (28 בפברואר 2022), שעה 12:00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0F753A" w:rsidRDefault="000F753A" w:rsidP="000F753A">
      <w:pPr>
        <w:pStyle w:val="ListParagraph"/>
        <w:numPr>
          <w:ilvl w:val="0"/>
          <w:numId w:val="5"/>
        </w:numPr>
        <w:spacing w:line="360" w:lineRule="auto"/>
        <w:ind w:left="425" w:hanging="414"/>
        <w:rPr>
          <w:rtl/>
        </w:rPr>
      </w:pPr>
      <w:r>
        <w:rPr>
          <w:rtl/>
        </w:rPr>
        <w:t>1.  בקשת חבר הכנסת יצחק פינדרוס להעברת הצעת חוק איסור פרסום והפצת שמות נפגעים, התשפ"א-</w:t>
      </w:r>
    </w:p>
    <w:p w:rsidR="000F753A" w:rsidRDefault="000F753A" w:rsidP="000F753A">
      <w:pPr>
        <w:pStyle w:val="ListParagraph"/>
        <w:spacing w:line="360" w:lineRule="auto"/>
        <w:ind w:left="425"/>
      </w:pPr>
      <w:r>
        <w:rPr>
          <w:rtl/>
        </w:rPr>
        <w:t xml:space="preserve">     2021 (פ/1416/24), מוועדת החוקה, חוק ומשפט לדיון בוועדת החוץ והביטחון.</w:t>
      </w:r>
    </w:p>
    <w:p w:rsidR="000F753A" w:rsidRDefault="000F753A" w:rsidP="000F753A">
      <w:pPr>
        <w:spacing w:line="360" w:lineRule="auto"/>
        <w:ind w:left="424" w:hanging="141"/>
      </w:pPr>
      <w:r>
        <w:rPr>
          <w:rtl/>
        </w:rPr>
        <w:t xml:space="preserve">  2.   בקשת יושבת ראש ועדת הבריאות להעברת הצעות החוק הבאות, מוועדת החוקה, חוק ומשפט </w:t>
      </w:r>
    </w:p>
    <w:p w:rsidR="000F753A" w:rsidRDefault="000F753A" w:rsidP="000F753A">
      <w:pPr>
        <w:spacing w:line="360" w:lineRule="auto"/>
        <w:ind w:left="424" w:hanging="141"/>
        <w:rPr>
          <w:rtl/>
        </w:rPr>
      </w:pPr>
      <w:r>
        <w:rPr>
          <w:rtl/>
        </w:rPr>
        <w:t xml:space="preserve">        לוועדה שבראשותה:</w:t>
      </w:r>
    </w:p>
    <w:p w:rsidR="000F753A" w:rsidRDefault="000F753A" w:rsidP="000F753A">
      <w:pPr>
        <w:pStyle w:val="ListParagraph"/>
        <w:numPr>
          <w:ilvl w:val="1"/>
          <w:numId w:val="6"/>
        </w:numPr>
        <w:spacing w:line="360" w:lineRule="auto"/>
        <w:ind w:left="991" w:hanging="218"/>
      </w:pPr>
      <w:r>
        <w:rPr>
          <w:rtl/>
        </w:rPr>
        <w:t>הצעת חוק איסור פרסום והפצת שמות נפגעים, התשפ"א-2021 (פ/1416/24), של חבר הכנסת יצחק פינדרוס.</w:t>
      </w:r>
    </w:p>
    <w:p w:rsidR="000F753A" w:rsidRDefault="000F753A" w:rsidP="000F753A">
      <w:pPr>
        <w:pStyle w:val="ListParagraph"/>
        <w:numPr>
          <w:ilvl w:val="1"/>
          <w:numId w:val="6"/>
        </w:numPr>
        <w:spacing w:line="360" w:lineRule="auto"/>
        <w:ind w:left="991" w:hanging="218"/>
      </w:pPr>
      <w:r>
        <w:rPr>
          <w:rtl/>
        </w:rPr>
        <w:t>הצעת חוק איסור פרסום והפצת שמות נפגעים, התשפ"ב-2022 (פ/3018/24), של חבר הכנסת מוסי רז וקבוצת חברי הכנסת.</w:t>
      </w:r>
    </w:p>
    <w:p w:rsidR="000F753A" w:rsidRDefault="000F753A" w:rsidP="000F753A">
      <w:pPr>
        <w:pStyle w:val="ListParagraph"/>
        <w:numPr>
          <w:ilvl w:val="0"/>
          <w:numId w:val="5"/>
        </w:numPr>
        <w:spacing w:line="360" w:lineRule="auto"/>
        <w:ind w:left="368"/>
      </w:pPr>
      <w:r>
        <w:rPr>
          <w:rtl/>
        </w:rPr>
        <w:t>קביעת ועדות לדיון בהצעות החוק הבאות:</w:t>
      </w:r>
    </w:p>
    <w:p w:rsidR="000F753A" w:rsidRDefault="000F753A" w:rsidP="000F753A">
      <w:pPr>
        <w:pStyle w:val="ListParagraph"/>
        <w:numPr>
          <w:ilvl w:val="1"/>
          <w:numId w:val="5"/>
        </w:numPr>
        <w:spacing w:line="360" w:lineRule="auto"/>
        <w:ind w:left="793"/>
      </w:pPr>
      <w:r>
        <w:rPr>
          <w:rtl/>
        </w:rPr>
        <w:t>הצעת חוק לתיקון פקודת סדר הדין הפלילי (מעצר וחיפוש) (עילות חיפוש בלא צו בית משפט) (הוראת שעה), התשפ"ב-2021, (מ/1456).</w:t>
      </w:r>
    </w:p>
    <w:p w:rsidR="000F753A" w:rsidRDefault="000F753A" w:rsidP="000F753A">
      <w:pPr>
        <w:pStyle w:val="ListParagraph"/>
        <w:numPr>
          <w:ilvl w:val="1"/>
          <w:numId w:val="5"/>
        </w:numPr>
        <w:spacing w:line="360" w:lineRule="auto"/>
        <w:ind w:left="793"/>
      </w:pPr>
      <w:r>
        <w:rPr>
          <w:rtl/>
        </w:rPr>
        <w:t>הצעת חוק מגבלות על חזרתו של עבריין מין לסביבת נפגע העבירה (תיקון – הגבלת אזור מגורים לעבריין מין שנשלח למעון), התשפ"ב–2021 (פ/2601/24), של חברת הכנסת עידית סילמן.</w:t>
      </w:r>
    </w:p>
    <w:p w:rsidR="000F753A" w:rsidRDefault="000F753A" w:rsidP="000F753A">
      <w:pPr>
        <w:pStyle w:val="ListParagraph"/>
        <w:numPr>
          <w:ilvl w:val="1"/>
          <w:numId w:val="5"/>
        </w:numPr>
        <w:spacing w:line="360" w:lineRule="auto"/>
        <w:ind w:left="793"/>
      </w:pPr>
      <w:r>
        <w:rPr>
          <w:rtl/>
        </w:rPr>
        <w:t>הצעת חוק מגבלות על חזרתו של עבריין מין לסביבת נפגע העבירה (תיקון - הרחבת סמכות בית המשפט בנושא קטינים), התשפ"ב-2021 (פ/2464/24), של חברת הכנסת מירב בן ארי.</w:t>
      </w:r>
    </w:p>
    <w:p w:rsidR="000F753A" w:rsidRDefault="000F753A" w:rsidP="000F753A">
      <w:pPr>
        <w:pStyle w:val="ListParagraph"/>
        <w:numPr>
          <w:ilvl w:val="1"/>
          <w:numId w:val="5"/>
        </w:numPr>
        <w:spacing w:line="360" w:lineRule="auto"/>
        <w:ind w:left="793"/>
      </w:pPr>
      <w:r>
        <w:rPr>
          <w:rtl/>
        </w:rPr>
        <w:t>הצעת חוק הגנת הצרכן (תיקון - פריסת תשלומים בעסקה מתמשכת), התשפ"א-2021 (פ/1142/24), של חבר הכנסת ישראל אייכלר וקבוצת חברי הכנסת.</w:t>
      </w:r>
    </w:p>
    <w:p w:rsidR="000F753A" w:rsidRDefault="000F753A" w:rsidP="000F753A">
      <w:pPr>
        <w:pStyle w:val="ListParagraph"/>
        <w:numPr>
          <w:ilvl w:val="1"/>
          <w:numId w:val="5"/>
        </w:numPr>
        <w:spacing w:line="360" w:lineRule="auto"/>
        <w:ind w:left="793"/>
      </w:pPr>
      <w:r>
        <w:rPr>
          <w:rtl/>
        </w:rPr>
        <w:t>הצעת חוק המכר (דירות) (תיקון - הצמדת מחיר הדירה למדד), התשפ"ב-2022 (פ/3132/24), של חבר הכנסת אלכס קושניר וקבוצת חברי הכנסת.</w:t>
      </w:r>
    </w:p>
    <w:p w:rsidR="000F753A" w:rsidRDefault="000F753A" w:rsidP="000F753A">
      <w:pPr>
        <w:pStyle w:val="ListParagraph"/>
        <w:numPr>
          <w:ilvl w:val="1"/>
          <w:numId w:val="5"/>
        </w:numPr>
        <w:spacing w:line="360" w:lineRule="auto"/>
        <w:ind w:left="793"/>
      </w:pPr>
      <w:r>
        <w:rPr>
          <w:rtl/>
        </w:rPr>
        <w:t>הצעת חוק המכר (דירות) (תיקון - הצמדת מחיר הדירה למדד), התשפ"ב-2022 (פ/3064/24), של חבר הכנסת בצלאל סמוטריץ' וקבוצת חברי הכנסת.</w:t>
      </w:r>
    </w:p>
    <w:p w:rsidR="000F753A" w:rsidRDefault="000F753A" w:rsidP="000F753A">
      <w:pPr>
        <w:pStyle w:val="ListParagraph"/>
        <w:numPr>
          <w:ilvl w:val="1"/>
          <w:numId w:val="5"/>
        </w:numPr>
        <w:spacing w:line="360" w:lineRule="auto"/>
        <w:ind w:left="793"/>
      </w:pPr>
      <w:r>
        <w:rPr>
          <w:rtl/>
        </w:rPr>
        <w:t>הצעת חוק מענה טלפוני אנושי לאזרח ותיק (תיקוני חקיקה), התשפ"א-2021 (פ/236/24), של חברי הכנסת יעקב מרגי וינון אזולאי.</w:t>
      </w:r>
    </w:p>
    <w:p w:rsidR="000F753A" w:rsidRDefault="000F753A" w:rsidP="000F753A">
      <w:pPr>
        <w:pStyle w:val="ListParagraph"/>
        <w:numPr>
          <w:ilvl w:val="0"/>
          <w:numId w:val="5"/>
        </w:numPr>
        <w:spacing w:line="360" w:lineRule="auto"/>
        <w:ind w:left="368"/>
      </w:pPr>
      <w:r>
        <w:rPr>
          <w:rtl/>
        </w:rPr>
        <w:t>איוש חברים בוועדות משותפות.</w:t>
      </w:r>
    </w:p>
    <w:p w:rsidR="000F753A" w:rsidRDefault="000F753A" w:rsidP="00EC1FB3">
      <w:pPr>
        <w:ind w:firstLine="0"/>
        <w:outlineLvl w:val="1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br w:type="page"/>
      </w:r>
    </w:p>
    <w:p w:rsidR="000F753A" w:rsidRDefault="000F753A" w:rsidP="00EC1FB3">
      <w:pPr>
        <w:ind w:firstLine="0"/>
        <w:outlineLvl w:val="1"/>
        <w:rPr>
          <w:b/>
          <w:bCs/>
          <w:u w:val="single"/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0C36C1" w:rsidRDefault="000C36C1" w:rsidP="00EC1FB3">
      <w:pPr>
        <w:ind w:firstLine="0"/>
        <w:rPr>
          <w:rtl/>
        </w:rPr>
      </w:pPr>
      <w:r w:rsidRPr="000C36C1">
        <w:rPr>
          <w:rtl/>
        </w:rPr>
        <w:t>ניר אורבך – היו"ר</w:t>
      </w:r>
    </w:p>
    <w:p w:rsidR="000C36C1" w:rsidRPr="000C36C1" w:rsidRDefault="000C36C1" w:rsidP="00837E36">
      <w:pPr>
        <w:ind w:firstLine="0"/>
        <w:rPr>
          <w:rtl/>
        </w:rPr>
      </w:pPr>
      <w:r w:rsidRPr="000C36C1">
        <w:rPr>
          <w:rtl/>
        </w:rPr>
        <w:t>מירב בן א</w:t>
      </w:r>
      <w:r w:rsidRPr="00913246">
        <w:rPr>
          <w:rtl/>
        </w:rPr>
        <w:t>רי</w:t>
      </w:r>
    </w:p>
    <w:p w:rsidR="000C36C1" w:rsidRPr="000C36C1" w:rsidRDefault="000C36C1" w:rsidP="00EC1FB3">
      <w:pPr>
        <w:ind w:firstLine="0"/>
        <w:rPr>
          <w:rtl/>
        </w:rPr>
      </w:pPr>
      <w:r w:rsidRPr="000C36C1">
        <w:rPr>
          <w:rtl/>
        </w:rPr>
        <w:t>בועז טופורובסקי</w:t>
      </w:r>
    </w:p>
    <w:p w:rsidR="000C36C1" w:rsidRPr="008713A4" w:rsidRDefault="000C36C1" w:rsidP="00EC1FB3">
      <w:pPr>
        <w:ind w:firstLine="0"/>
        <w:rPr>
          <w:u w:val="single"/>
        </w:rPr>
      </w:pP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0C36C1" w:rsidP="00D40A29">
      <w:pPr>
        <w:ind w:firstLine="0"/>
      </w:pPr>
      <w:r>
        <w:rPr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0C36C1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0C36C1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0C36C1" w:rsidP="008320F6">
      <w:pPr>
        <w:ind w:firstLine="0"/>
        <w:rPr>
          <w:rtl/>
        </w:rPr>
      </w:pPr>
      <w:r>
        <w:rPr>
          <w:rtl/>
        </w:rPr>
        <w:t>אושרה עצידה</w:t>
      </w:r>
    </w:p>
    <w:p w:rsidR="007872B4" w:rsidRDefault="00E64116" w:rsidP="00AB3F3A">
      <w:pPr>
        <w:ind w:firstLine="0"/>
        <w:rPr>
          <w:rtl/>
        </w:rPr>
      </w:pPr>
      <w:r w:rsidRPr="008713A4">
        <w:rPr>
          <w:rtl/>
        </w:rPr>
        <w:br w:type="page"/>
      </w:r>
    </w:p>
    <w:p w:rsidR="000C36C1" w:rsidRPr="00837E36" w:rsidRDefault="005E0F7E" w:rsidP="00837E36">
      <w:pPr>
        <w:pStyle w:val="ListParagraph"/>
        <w:numPr>
          <w:ilvl w:val="0"/>
          <w:numId w:val="4"/>
        </w:numPr>
        <w:rPr>
          <w:b/>
          <w:bCs/>
          <w:u w:val="single"/>
          <w:rtl/>
        </w:rPr>
      </w:pPr>
      <w:bookmarkStart w:id="0" w:name="_ETM_Q1_51026"/>
      <w:bookmarkEnd w:id="0"/>
      <w:r w:rsidRPr="00837E36">
        <w:rPr>
          <w:b/>
          <w:bCs/>
          <w:u w:val="single"/>
          <w:rtl/>
        </w:rPr>
        <w:lastRenderedPageBreak/>
        <w:t>איוש חברים בוועדות משותפות</w:t>
      </w:r>
    </w:p>
    <w:p w:rsidR="005E0F7E" w:rsidRPr="005E0F7E" w:rsidRDefault="005E0F7E" w:rsidP="005E0F7E">
      <w:pPr>
        <w:ind w:firstLine="0"/>
        <w:jc w:val="center"/>
        <w:rPr>
          <w:b/>
          <w:bCs/>
          <w:u w:val="single"/>
          <w:rtl/>
        </w:rPr>
      </w:pPr>
      <w:bookmarkStart w:id="1" w:name="_ETM_Q1_715976"/>
      <w:bookmarkStart w:id="2" w:name="_ETM_Q1_716094"/>
      <w:bookmarkEnd w:id="1"/>
      <w:bookmarkEnd w:id="2"/>
    </w:p>
    <w:p w:rsidR="000C36C1" w:rsidRDefault="000C36C1" w:rsidP="00AB3F3A">
      <w:pPr>
        <w:ind w:firstLine="0"/>
        <w:rPr>
          <w:rtl/>
        </w:rPr>
      </w:pPr>
      <w:bookmarkStart w:id="3" w:name="_ETM_Q1_51143"/>
      <w:bookmarkStart w:id="4" w:name="_ETM_Q1_51168"/>
      <w:bookmarkStart w:id="5" w:name="_ETM_Q1_51231"/>
      <w:bookmarkEnd w:id="3"/>
      <w:bookmarkEnd w:id="4"/>
      <w:bookmarkEnd w:id="5"/>
    </w:p>
    <w:p w:rsidR="000C36C1" w:rsidRDefault="000C36C1" w:rsidP="00D57D0E">
      <w:pPr>
        <w:pStyle w:val="af"/>
      </w:pPr>
      <w:bookmarkStart w:id="6" w:name="ET_yor_6145_11"/>
      <w:r w:rsidRPr="00D57D0E">
        <w:rPr>
          <w:rStyle w:val="TagStyle"/>
          <w:rtl/>
        </w:rPr>
        <w:t xml:space="preserve"> &lt;&lt; יור &gt;&gt;</w:t>
      </w:r>
      <w:r w:rsidRPr="000C36C1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0C36C1">
        <w:rPr>
          <w:rStyle w:val="TagStyle"/>
          <w:rtl/>
        </w:rPr>
        <w:t xml:space="preserve"> </w:t>
      </w:r>
      <w:r w:rsidRPr="00D57D0E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"/>
    </w:p>
    <w:p w:rsidR="000C36C1" w:rsidRDefault="000C36C1" w:rsidP="000C36C1">
      <w:pPr>
        <w:pStyle w:val="KeepWithNext"/>
        <w:rPr>
          <w:rtl/>
          <w:lang w:eastAsia="he-IL"/>
        </w:rPr>
      </w:pPr>
    </w:p>
    <w:p w:rsidR="000C36C1" w:rsidRDefault="00A7584B" w:rsidP="00837E36">
      <w:pPr>
        <w:rPr>
          <w:rtl/>
          <w:lang w:eastAsia="he-IL"/>
        </w:rPr>
      </w:pPr>
      <w:bookmarkStart w:id="7" w:name="_ETM_Q1_52087"/>
      <w:bookmarkEnd w:id="7"/>
      <w:r>
        <w:rPr>
          <w:rFonts w:hint="cs"/>
          <w:rtl/>
          <w:lang w:eastAsia="he-IL"/>
        </w:rPr>
        <w:t xml:space="preserve">צוהריים טובים. אני פותח את ישיבת ועדת הכנסת. היום </w:t>
      </w:r>
      <w:r w:rsidR="00837E36" w:rsidRPr="00837E36">
        <w:rPr>
          <w:rtl/>
          <w:lang w:eastAsia="he-IL"/>
        </w:rPr>
        <w:t>יום שני, כ"ז באדר</w:t>
      </w:r>
      <w:r w:rsidR="00020E97">
        <w:rPr>
          <w:rFonts w:hint="cs"/>
          <w:rtl/>
          <w:lang w:eastAsia="he-IL"/>
        </w:rPr>
        <w:t xml:space="preserve"> א'</w:t>
      </w:r>
      <w:r w:rsidR="00837E36" w:rsidRPr="00837E36">
        <w:rPr>
          <w:rtl/>
          <w:lang w:eastAsia="he-IL"/>
        </w:rPr>
        <w:t xml:space="preserve"> התשפ"ב</w:t>
      </w:r>
      <w:r w:rsidR="00837E36">
        <w:rPr>
          <w:rFonts w:hint="cs"/>
          <w:rtl/>
          <w:lang w:eastAsia="he-IL"/>
        </w:rPr>
        <w:t>,</w:t>
      </w:r>
      <w:r w:rsidR="00837E36" w:rsidRPr="00837E36">
        <w:rPr>
          <w:rtl/>
          <w:lang w:eastAsia="he-IL"/>
        </w:rPr>
        <w:t xml:space="preserve"> 28 בפברואר 2022)</w:t>
      </w:r>
      <w:r w:rsidR="00837E36">
        <w:rPr>
          <w:rFonts w:hint="cs"/>
          <w:rtl/>
          <w:lang w:eastAsia="he-IL"/>
        </w:rPr>
        <w:t>.</w:t>
      </w:r>
      <w:bookmarkStart w:id="8" w:name="_ETM_Q1_489898"/>
      <w:bookmarkEnd w:id="8"/>
      <w:r w:rsidR="00837E36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נתחיל מהסעיף האחרון לסדר-היום</w:t>
      </w:r>
      <w:r w:rsidR="00837E36">
        <w:rPr>
          <w:rFonts w:hint="cs"/>
          <w:rtl/>
          <w:lang w:eastAsia="he-IL"/>
        </w:rPr>
        <w:t>, סעיף ג</w:t>
      </w:r>
      <w:r>
        <w:rPr>
          <w:rFonts w:hint="cs"/>
          <w:rtl/>
          <w:lang w:eastAsia="he-IL"/>
        </w:rPr>
        <w:t xml:space="preserve">: איוש חברים </w:t>
      </w:r>
      <w:bookmarkStart w:id="9" w:name="_ETM_Q1_497097"/>
      <w:bookmarkEnd w:id="9"/>
      <w:r>
        <w:rPr>
          <w:rFonts w:hint="cs"/>
          <w:rtl/>
          <w:lang w:eastAsia="he-IL"/>
        </w:rPr>
        <w:t xml:space="preserve">בוועדות משותפות. </w:t>
      </w:r>
      <w:r w:rsidR="00837E36">
        <w:rPr>
          <w:rFonts w:hint="cs"/>
          <w:rtl/>
          <w:lang w:eastAsia="he-IL"/>
        </w:rPr>
        <w:t xml:space="preserve">איוש חברים </w:t>
      </w:r>
      <w:bookmarkStart w:id="10" w:name="_ETM_Q1_504013"/>
      <w:bookmarkEnd w:id="10"/>
      <w:r w:rsidR="00837E36">
        <w:rPr>
          <w:rFonts w:hint="cs"/>
          <w:rtl/>
          <w:lang w:eastAsia="he-IL"/>
        </w:rPr>
        <w:t>בוועדה המשותפת של ועדת הכנסת וועדת הכספים לתקציב הכנסת:</w:t>
      </w:r>
      <w:r w:rsidR="00837E36">
        <w:rPr>
          <w:rFonts w:hint="cs"/>
          <w:lang w:eastAsia="he-IL"/>
        </w:rPr>
        <w:t xml:space="preserve"> </w:t>
      </w:r>
      <w:bookmarkStart w:id="11" w:name="_ETM_Q1_511933"/>
      <w:bookmarkEnd w:id="11"/>
      <w:r w:rsidR="00837E36">
        <w:rPr>
          <w:rFonts w:hint="cs"/>
          <w:rtl/>
          <w:lang w:eastAsia="he-IL"/>
        </w:rPr>
        <w:t xml:space="preserve">מטעם ועדת הכספים </w:t>
      </w:r>
      <w:r w:rsidR="00837E36">
        <w:rPr>
          <w:rtl/>
          <w:lang w:eastAsia="he-IL"/>
        </w:rPr>
        <w:t>–</w:t>
      </w:r>
      <w:r w:rsidR="00837E36">
        <w:rPr>
          <w:rFonts w:hint="cs"/>
          <w:rtl/>
          <w:lang w:eastAsia="he-IL"/>
        </w:rPr>
        <w:t xml:space="preserve"> במקום הפנוי </w:t>
      </w:r>
      <w:bookmarkStart w:id="12" w:name="_ETM_Q1_511643"/>
      <w:bookmarkEnd w:id="12"/>
      <w:r w:rsidR="00837E36">
        <w:rPr>
          <w:rFonts w:hint="cs"/>
          <w:rtl/>
          <w:lang w:eastAsia="he-IL"/>
        </w:rPr>
        <w:t>לסיעת ש"</w:t>
      </w:r>
      <w:r w:rsidR="00E95BCB">
        <w:rPr>
          <w:rFonts w:hint="cs"/>
          <w:rtl/>
          <w:lang w:eastAsia="he-IL"/>
        </w:rPr>
        <w:t>ס</w:t>
      </w:r>
      <w:r w:rsidR="00837E36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יכהן חבר הכנסת</w:t>
      </w:r>
      <w:r w:rsidR="00837E36">
        <w:rPr>
          <w:rFonts w:hint="cs"/>
          <w:rtl/>
          <w:lang w:eastAsia="he-IL"/>
        </w:rPr>
        <w:t xml:space="preserve"> ינון אזולאי, ובמקום הפנוי לסיעת יהדות התורה יכהן חבר </w:t>
      </w:r>
      <w:bookmarkStart w:id="13" w:name="_ETM_Q1_516664"/>
      <w:bookmarkEnd w:id="13"/>
      <w:r w:rsidR="00837E36">
        <w:rPr>
          <w:rFonts w:hint="cs"/>
          <w:rtl/>
          <w:lang w:eastAsia="he-IL"/>
        </w:rPr>
        <w:t>הכנסת</w:t>
      </w:r>
      <w:r>
        <w:rPr>
          <w:rFonts w:hint="cs"/>
          <w:rtl/>
          <w:lang w:eastAsia="he-IL"/>
        </w:rPr>
        <w:t xml:space="preserve"> משה גפני.</w:t>
      </w:r>
    </w:p>
    <w:p w:rsidR="00A7584B" w:rsidRDefault="00A7584B" w:rsidP="000C36C1">
      <w:pPr>
        <w:rPr>
          <w:rtl/>
          <w:lang w:eastAsia="he-IL"/>
        </w:rPr>
      </w:pPr>
      <w:bookmarkStart w:id="14" w:name="_ETM_Q1_518926"/>
      <w:bookmarkStart w:id="15" w:name="_ETM_Q1_519001"/>
      <w:bookmarkEnd w:id="14"/>
      <w:bookmarkEnd w:id="15"/>
    </w:p>
    <w:p w:rsidR="005E0F7E" w:rsidRDefault="00A7584B" w:rsidP="00020E97">
      <w:pPr>
        <w:rPr>
          <w:rtl/>
          <w:lang w:eastAsia="he-IL"/>
        </w:rPr>
      </w:pPr>
      <w:bookmarkStart w:id="16" w:name="_ETM_Q1_519339"/>
      <w:bookmarkStart w:id="17" w:name="_ETM_Q1_519398"/>
      <w:bookmarkEnd w:id="16"/>
      <w:bookmarkEnd w:id="17"/>
      <w:r>
        <w:rPr>
          <w:rFonts w:hint="cs"/>
          <w:rtl/>
          <w:lang w:eastAsia="he-IL"/>
        </w:rPr>
        <w:t>נעבור להצבעה</w:t>
      </w:r>
      <w:r w:rsidR="00837E36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מי בעד? </w:t>
      </w:r>
      <w:r w:rsidR="00837E36">
        <w:rPr>
          <w:rFonts w:hint="cs"/>
          <w:rtl/>
          <w:lang w:eastAsia="he-IL"/>
        </w:rPr>
        <w:t>ירים את ידו.</w:t>
      </w:r>
    </w:p>
    <w:p w:rsidR="005E0F7E" w:rsidRDefault="005E0F7E" w:rsidP="00020E97">
      <w:pPr>
        <w:ind w:firstLine="0"/>
        <w:rPr>
          <w:rtl/>
          <w:lang w:eastAsia="he-IL"/>
        </w:rPr>
      </w:pPr>
      <w:bookmarkStart w:id="18" w:name="_ETM_Q1_722350"/>
      <w:bookmarkStart w:id="19" w:name="_ETM_Q1_722434"/>
      <w:bookmarkStart w:id="20" w:name="_ETM_Q1_722473"/>
      <w:bookmarkStart w:id="21" w:name="_ETM_Q1_722533"/>
      <w:bookmarkEnd w:id="18"/>
      <w:bookmarkEnd w:id="19"/>
      <w:bookmarkEnd w:id="20"/>
      <w:bookmarkEnd w:id="21"/>
    </w:p>
    <w:p w:rsidR="005E0F7E" w:rsidRDefault="005E0F7E" w:rsidP="005E0F7E">
      <w:pPr>
        <w:pStyle w:val="aa"/>
        <w:keepNext/>
        <w:rPr>
          <w:rtl/>
          <w:lang w:eastAsia="he-IL"/>
        </w:rPr>
      </w:pPr>
      <w:bookmarkStart w:id="22" w:name="_ETM_Q1_725709"/>
      <w:bookmarkStart w:id="23" w:name="_ETM_Q1_725794"/>
      <w:bookmarkEnd w:id="22"/>
      <w:bookmarkEnd w:id="23"/>
      <w:r>
        <w:rPr>
          <w:rtl/>
          <w:lang w:eastAsia="he-IL"/>
        </w:rPr>
        <w:t>הצבעה</w:t>
      </w:r>
    </w:p>
    <w:p w:rsidR="005E0F7E" w:rsidRDefault="005E0F7E" w:rsidP="005E0F7E">
      <w:pPr>
        <w:pStyle w:val="ab"/>
        <w:rPr>
          <w:rtl/>
          <w:lang w:eastAsia="he-IL"/>
        </w:rPr>
      </w:pPr>
      <w:bookmarkStart w:id="24" w:name="_ETM_Q1_731806"/>
      <w:bookmarkEnd w:id="24"/>
      <w:r>
        <w:rPr>
          <w:rFonts w:hint="cs"/>
          <w:rtl/>
          <w:lang w:eastAsia="he-IL"/>
        </w:rPr>
        <w:t>אושר פה אחד</w:t>
      </w:r>
      <w:r w:rsidR="003E31FC">
        <w:rPr>
          <w:rFonts w:hint="cs"/>
          <w:rtl/>
          <w:lang w:eastAsia="he-IL"/>
        </w:rPr>
        <w:t>.</w:t>
      </w:r>
    </w:p>
    <w:p w:rsidR="005E0F7E" w:rsidRPr="005E0F7E" w:rsidRDefault="005E0F7E" w:rsidP="005E0F7E">
      <w:pPr>
        <w:rPr>
          <w:rtl/>
          <w:lang w:eastAsia="he-IL"/>
        </w:rPr>
      </w:pPr>
      <w:bookmarkStart w:id="25" w:name="_ETM_Q1_739688"/>
      <w:bookmarkStart w:id="26" w:name="_ETM_Q1_739782"/>
      <w:bookmarkEnd w:id="25"/>
      <w:bookmarkEnd w:id="26"/>
    </w:p>
    <w:p w:rsidR="005E0F7E" w:rsidRDefault="005E0F7E" w:rsidP="00D57D0E">
      <w:pPr>
        <w:pStyle w:val="af"/>
        <w:rPr>
          <w:rtl/>
        </w:rPr>
      </w:pPr>
      <w:bookmarkStart w:id="27" w:name="ET_yor_6145_14"/>
      <w:r w:rsidRPr="00D57D0E">
        <w:rPr>
          <w:rStyle w:val="TagStyle"/>
          <w:rtl/>
        </w:rPr>
        <w:t xml:space="preserve"> &lt;&lt; יור &gt;&gt;</w:t>
      </w:r>
      <w:r w:rsidRPr="005E0F7E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5E0F7E">
        <w:rPr>
          <w:rStyle w:val="TagStyle"/>
          <w:rtl/>
        </w:rPr>
        <w:t xml:space="preserve"> </w:t>
      </w:r>
      <w:r w:rsidRPr="00D57D0E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7"/>
    </w:p>
    <w:p w:rsidR="005E0F7E" w:rsidRDefault="005E0F7E" w:rsidP="005E0F7E">
      <w:pPr>
        <w:pStyle w:val="KeepWithNext"/>
        <w:rPr>
          <w:rtl/>
        </w:rPr>
      </w:pPr>
    </w:p>
    <w:p w:rsidR="005E0F7E" w:rsidRDefault="005E0F7E" w:rsidP="005E0F7E">
      <w:pPr>
        <w:rPr>
          <w:rtl/>
        </w:rPr>
      </w:pPr>
      <w:bookmarkStart w:id="28" w:name="_ETM_Q1_723679"/>
      <w:bookmarkEnd w:id="28"/>
      <w:r>
        <w:rPr>
          <w:rFonts w:hint="cs"/>
          <w:rtl/>
        </w:rPr>
        <w:t>פה אחד.</w:t>
      </w:r>
    </w:p>
    <w:p w:rsidR="00A7584B" w:rsidRDefault="00A7584B" w:rsidP="005E0F7E">
      <w:pPr>
        <w:rPr>
          <w:rtl/>
        </w:rPr>
      </w:pPr>
      <w:bookmarkStart w:id="29" w:name="_ETM_Q1_724598"/>
      <w:bookmarkStart w:id="30" w:name="_ETM_Q1_724688"/>
      <w:bookmarkEnd w:id="29"/>
      <w:bookmarkEnd w:id="30"/>
      <w:r>
        <w:rPr>
          <w:rFonts w:hint="cs"/>
          <w:rtl/>
        </w:rPr>
        <w:t xml:space="preserve"> </w:t>
      </w:r>
    </w:p>
    <w:p w:rsidR="005E0F7E" w:rsidRDefault="00837E36" w:rsidP="00837E36">
      <w:pPr>
        <w:rPr>
          <w:rtl/>
          <w:lang w:eastAsia="he-IL"/>
        </w:rPr>
      </w:pPr>
      <w:bookmarkStart w:id="31" w:name="_ETM_Q1_526975"/>
      <w:bookmarkStart w:id="32" w:name="_ETM_Q1_527043"/>
      <w:bookmarkStart w:id="33" w:name="_ETM_Q1_527088"/>
      <w:bookmarkStart w:id="34" w:name="_ETM_Q1_527148"/>
      <w:bookmarkEnd w:id="31"/>
      <w:bookmarkEnd w:id="32"/>
      <w:bookmarkEnd w:id="33"/>
      <w:bookmarkEnd w:id="34"/>
      <w:r>
        <w:rPr>
          <w:rFonts w:hint="cs"/>
          <w:rtl/>
          <w:lang w:eastAsia="he-IL"/>
        </w:rPr>
        <w:t>איוש חברים בוועדה</w:t>
      </w:r>
      <w:r w:rsidR="00A7584B">
        <w:rPr>
          <w:rFonts w:hint="cs"/>
          <w:rtl/>
          <w:lang w:eastAsia="he-IL"/>
        </w:rPr>
        <w:t xml:space="preserve"> המשותפת</w:t>
      </w:r>
      <w:r>
        <w:rPr>
          <w:rFonts w:hint="cs"/>
          <w:rtl/>
          <w:lang w:eastAsia="he-IL"/>
        </w:rPr>
        <w:t xml:space="preserve"> של ועדת הכספים וועדת</w:t>
      </w:r>
      <w:bookmarkStart w:id="35" w:name="_ETM_Q1_529262"/>
      <w:bookmarkEnd w:id="35"/>
      <w:r>
        <w:rPr>
          <w:rFonts w:hint="cs"/>
          <w:rtl/>
          <w:lang w:eastAsia="he-IL"/>
        </w:rPr>
        <w:t xml:space="preserve"> החוץ והביטחון </w:t>
      </w:r>
      <w:r w:rsidR="00A7584B">
        <w:rPr>
          <w:rFonts w:hint="cs"/>
          <w:rtl/>
          <w:lang w:eastAsia="he-IL"/>
        </w:rPr>
        <w:t>לתקציב</w:t>
      </w:r>
      <w:r>
        <w:rPr>
          <w:rFonts w:hint="cs"/>
          <w:rtl/>
          <w:lang w:eastAsia="he-IL"/>
        </w:rPr>
        <w:t xml:space="preserve"> הביטחון </w:t>
      </w:r>
      <w:bookmarkStart w:id="36" w:name="_ETM_Q1_533632"/>
      <w:bookmarkEnd w:id="36"/>
      <w:r>
        <w:rPr>
          <w:rFonts w:hint="cs"/>
          <w:rtl/>
          <w:lang w:eastAsia="he-IL"/>
        </w:rPr>
        <w:t>- במקומות הפנויים לסיעות האופוזיציה יכהנו:</w:t>
      </w:r>
      <w:bookmarkStart w:id="37" w:name="_ETM_Q1_533844"/>
      <w:bookmarkEnd w:id="37"/>
      <w:r>
        <w:rPr>
          <w:rFonts w:hint="cs"/>
          <w:rtl/>
          <w:lang w:eastAsia="he-IL"/>
        </w:rPr>
        <w:t xml:space="preserve"> </w:t>
      </w:r>
      <w:r w:rsidR="00A7584B">
        <w:rPr>
          <w:rFonts w:hint="cs"/>
          <w:rtl/>
          <w:lang w:eastAsia="he-IL"/>
        </w:rPr>
        <w:t>מטעם</w:t>
      </w:r>
      <w:r>
        <w:rPr>
          <w:rFonts w:hint="cs"/>
          <w:rtl/>
          <w:lang w:eastAsia="he-IL"/>
        </w:rPr>
        <w:t xml:space="preserve"> ועדת הכספים חברי הכנסת: אופיר כץ מסיעת הליכוד, </w:t>
      </w:r>
      <w:bookmarkStart w:id="38" w:name="_ETM_Q1_536861"/>
      <w:bookmarkEnd w:id="38"/>
      <w:r>
        <w:rPr>
          <w:rFonts w:hint="cs"/>
          <w:rtl/>
          <w:lang w:eastAsia="he-IL"/>
        </w:rPr>
        <w:t xml:space="preserve">ינון אזולאי מסיעת ש"ס, </w:t>
      </w:r>
      <w:r w:rsidR="00E95BCB">
        <w:rPr>
          <w:rFonts w:hint="cs"/>
          <w:rtl/>
          <w:lang w:eastAsia="he-IL"/>
        </w:rPr>
        <w:t>משה גפני מסיעת יהדות התורה,</w:t>
      </w:r>
      <w:r w:rsidR="00A7584B">
        <w:rPr>
          <w:rFonts w:hint="cs"/>
          <w:rtl/>
          <w:lang w:eastAsia="he-IL"/>
        </w:rPr>
        <w:t xml:space="preserve"> </w:t>
      </w:r>
      <w:r w:rsidR="00E95BCB">
        <w:rPr>
          <w:rFonts w:hint="cs"/>
          <w:rtl/>
          <w:lang w:eastAsia="he-IL"/>
        </w:rPr>
        <w:t>ו</w:t>
      </w:r>
      <w:r w:rsidR="00A7584B">
        <w:rPr>
          <w:rFonts w:hint="cs"/>
          <w:rtl/>
          <w:lang w:eastAsia="he-IL"/>
        </w:rPr>
        <w:t>מטעם</w:t>
      </w:r>
      <w:r>
        <w:rPr>
          <w:rFonts w:hint="cs"/>
          <w:rtl/>
          <w:lang w:eastAsia="he-IL"/>
        </w:rPr>
        <w:t xml:space="preserve"> ועדת החוץ והביטחון יכהן </w:t>
      </w:r>
      <w:bookmarkStart w:id="39" w:name="_ETM_Q1_543402"/>
      <w:bookmarkEnd w:id="39"/>
      <w:r>
        <w:rPr>
          <w:rFonts w:hint="cs"/>
          <w:rtl/>
          <w:lang w:eastAsia="he-IL"/>
        </w:rPr>
        <w:t>חבר הכנסת מאיר פרוש</w:t>
      </w:r>
      <w:r w:rsidR="00A7584B">
        <w:rPr>
          <w:rFonts w:hint="cs"/>
          <w:rtl/>
          <w:lang w:eastAsia="he-IL"/>
        </w:rPr>
        <w:t xml:space="preserve"> </w:t>
      </w:r>
      <w:bookmarkStart w:id="40" w:name="_ETM_Q1_544050"/>
      <w:bookmarkEnd w:id="40"/>
      <w:r>
        <w:rPr>
          <w:rFonts w:hint="cs"/>
          <w:rtl/>
          <w:lang w:eastAsia="he-IL"/>
        </w:rPr>
        <w:t>מ</w:t>
      </w:r>
      <w:r w:rsidR="00A7584B">
        <w:rPr>
          <w:rFonts w:hint="cs"/>
          <w:rtl/>
          <w:lang w:eastAsia="he-IL"/>
        </w:rPr>
        <w:t xml:space="preserve">סיעת יהדות התורה. מי בעד? ירים את ידו. </w:t>
      </w:r>
    </w:p>
    <w:p w:rsidR="005E0F7E" w:rsidRDefault="005E0F7E" w:rsidP="000C36C1">
      <w:pPr>
        <w:rPr>
          <w:rtl/>
          <w:lang w:eastAsia="he-IL"/>
        </w:rPr>
      </w:pPr>
      <w:bookmarkStart w:id="41" w:name="_ETM_Q1_749871"/>
      <w:bookmarkStart w:id="42" w:name="_ETM_Q1_749938"/>
      <w:bookmarkStart w:id="43" w:name="_ETM_Q1_750293"/>
      <w:bookmarkEnd w:id="41"/>
      <w:bookmarkEnd w:id="42"/>
      <w:bookmarkEnd w:id="43"/>
    </w:p>
    <w:p w:rsidR="005E0F7E" w:rsidRDefault="005E0F7E" w:rsidP="005E0F7E">
      <w:pPr>
        <w:pStyle w:val="aa"/>
        <w:keepNext/>
        <w:rPr>
          <w:rtl/>
          <w:lang w:eastAsia="he-IL"/>
        </w:rPr>
      </w:pPr>
      <w:bookmarkStart w:id="44" w:name="_ETM_Q1_750744"/>
      <w:bookmarkStart w:id="45" w:name="_ETM_Q1_750810"/>
      <w:bookmarkEnd w:id="44"/>
      <w:bookmarkEnd w:id="45"/>
      <w:r>
        <w:rPr>
          <w:rtl/>
          <w:lang w:eastAsia="he-IL"/>
        </w:rPr>
        <w:t>הצבעה</w:t>
      </w:r>
    </w:p>
    <w:p w:rsidR="005E0F7E" w:rsidRDefault="005E0F7E" w:rsidP="00837E36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אושר פה אחד</w:t>
      </w:r>
      <w:r w:rsidR="00F7158C">
        <w:rPr>
          <w:rFonts w:hint="cs"/>
          <w:rtl/>
          <w:lang w:eastAsia="he-IL"/>
        </w:rPr>
        <w:t>.</w:t>
      </w:r>
    </w:p>
    <w:p w:rsidR="005E0F7E" w:rsidRDefault="005E0F7E" w:rsidP="00D57D0E">
      <w:pPr>
        <w:pStyle w:val="af"/>
        <w:rPr>
          <w:rtl/>
        </w:rPr>
      </w:pPr>
      <w:bookmarkStart w:id="46" w:name="ET_yor_6145_15"/>
      <w:r w:rsidRPr="00D57D0E">
        <w:rPr>
          <w:rStyle w:val="TagStyle"/>
          <w:rtl/>
        </w:rPr>
        <w:t xml:space="preserve"> &lt;&lt; יור &gt;&gt;</w:t>
      </w:r>
      <w:r w:rsidRPr="005E0F7E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5E0F7E">
        <w:rPr>
          <w:rStyle w:val="TagStyle"/>
          <w:rtl/>
        </w:rPr>
        <w:t xml:space="preserve"> </w:t>
      </w:r>
      <w:r w:rsidRPr="00D57D0E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6"/>
    </w:p>
    <w:p w:rsidR="005E0F7E" w:rsidRPr="005E0F7E" w:rsidRDefault="005E0F7E" w:rsidP="00837E36">
      <w:pPr>
        <w:ind w:firstLine="0"/>
        <w:rPr>
          <w:rtl/>
          <w:lang w:eastAsia="he-IL"/>
        </w:rPr>
      </w:pPr>
      <w:bookmarkStart w:id="47" w:name="_ETM_Q1_754763"/>
      <w:bookmarkEnd w:id="47"/>
    </w:p>
    <w:p w:rsidR="00A7584B" w:rsidRDefault="00A7584B" w:rsidP="000C36C1">
      <w:pPr>
        <w:rPr>
          <w:rtl/>
          <w:lang w:eastAsia="he-IL"/>
        </w:rPr>
      </w:pPr>
      <w:bookmarkStart w:id="48" w:name="_ETM_Q1_750337"/>
      <w:bookmarkEnd w:id="48"/>
      <w:r>
        <w:rPr>
          <w:rFonts w:hint="cs"/>
          <w:rtl/>
          <w:lang w:eastAsia="he-IL"/>
        </w:rPr>
        <w:t xml:space="preserve">פה אחד. </w:t>
      </w:r>
      <w:bookmarkStart w:id="49" w:name="_ETM_Q1_550515"/>
      <w:bookmarkEnd w:id="49"/>
    </w:p>
    <w:p w:rsidR="009B3DD6" w:rsidRDefault="009B3DD6" w:rsidP="00837E36">
      <w:pPr>
        <w:ind w:firstLine="0"/>
        <w:rPr>
          <w:rtl/>
          <w:lang w:eastAsia="he-IL"/>
        </w:rPr>
      </w:pPr>
      <w:bookmarkStart w:id="50" w:name="_ETM_Q1_550658"/>
      <w:bookmarkStart w:id="51" w:name="_ETM_Q1_550727"/>
      <w:bookmarkStart w:id="52" w:name="_ETM_Q1_550767"/>
      <w:bookmarkStart w:id="53" w:name="_ETM_Q1_550831"/>
      <w:bookmarkStart w:id="54" w:name="_ETM_Q1_573563"/>
      <w:bookmarkStart w:id="55" w:name="_ETM_Q1_573637"/>
      <w:bookmarkEnd w:id="50"/>
      <w:bookmarkEnd w:id="51"/>
      <w:bookmarkEnd w:id="52"/>
      <w:bookmarkEnd w:id="53"/>
      <w:bookmarkEnd w:id="54"/>
      <w:bookmarkEnd w:id="55"/>
    </w:p>
    <w:p w:rsidR="00837E36" w:rsidRDefault="00837E36" w:rsidP="00D57D0E">
      <w:pPr>
        <w:pStyle w:val="a"/>
        <w:rPr>
          <w:rtl/>
        </w:rPr>
      </w:pPr>
      <w:bookmarkStart w:id="56" w:name="ET_speaker_ארבל_אסטרחן_19"/>
      <w:r w:rsidRPr="00D57D0E">
        <w:rPr>
          <w:rStyle w:val="TagStyle"/>
          <w:rtl/>
        </w:rPr>
        <w:t xml:space="preserve"> &lt;&lt; דובר &gt;&gt;</w:t>
      </w:r>
      <w:r w:rsidRPr="00837E36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837E36">
        <w:rPr>
          <w:rStyle w:val="TagStyle"/>
          <w:rtl/>
        </w:rPr>
        <w:t xml:space="preserve"> </w:t>
      </w:r>
      <w:r w:rsidRPr="00D57D0E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6"/>
    </w:p>
    <w:p w:rsidR="00837E36" w:rsidRPr="00837E36" w:rsidRDefault="00837E36" w:rsidP="00837E36">
      <w:pPr>
        <w:ind w:firstLine="0"/>
        <w:rPr>
          <w:rtl/>
          <w:lang w:eastAsia="he-IL"/>
        </w:rPr>
      </w:pPr>
      <w:bookmarkStart w:id="57" w:name="_ETM_Q1_560519"/>
      <w:bookmarkStart w:id="58" w:name="_ETM_Q1_560788"/>
      <w:bookmarkStart w:id="59" w:name="_ETM_Q1_560845"/>
      <w:bookmarkEnd w:id="57"/>
      <w:bookmarkEnd w:id="58"/>
      <w:bookmarkEnd w:id="59"/>
    </w:p>
    <w:p w:rsidR="009B3DD6" w:rsidRDefault="009B3DD6" w:rsidP="000C36C1">
      <w:pPr>
        <w:rPr>
          <w:rtl/>
          <w:lang w:eastAsia="he-IL"/>
        </w:rPr>
      </w:pPr>
      <w:bookmarkStart w:id="60" w:name="_ETM_Q1_561770"/>
      <w:bookmarkStart w:id="61" w:name="_ETM_Q1_561843"/>
      <w:bookmarkEnd w:id="60"/>
      <w:bookmarkEnd w:id="61"/>
      <w:r>
        <w:rPr>
          <w:rFonts w:hint="cs"/>
          <w:rtl/>
          <w:lang w:eastAsia="he-IL"/>
        </w:rPr>
        <w:t>לא היו חברים של האופוזיציה בוועדות האם</w:t>
      </w:r>
      <w:r w:rsidR="00837E36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עד לפני כמה </w:t>
      </w:r>
      <w:bookmarkStart w:id="62" w:name="_ETM_Q1_568426"/>
      <w:bookmarkEnd w:id="62"/>
      <w:r w:rsidR="00837E36">
        <w:rPr>
          <w:rFonts w:hint="cs"/>
          <w:rtl/>
          <w:lang w:eastAsia="he-IL"/>
        </w:rPr>
        <w:t>זמן</w:t>
      </w:r>
      <w:r w:rsidR="00181EE0">
        <w:rPr>
          <w:rFonts w:hint="cs"/>
          <w:rtl/>
          <w:lang w:eastAsia="he-IL"/>
        </w:rPr>
        <w:t>,</w:t>
      </w:r>
      <w:r w:rsidR="00837E36">
        <w:rPr>
          <w:rFonts w:hint="cs"/>
          <w:rtl/>
          <w:lang w:eastAsia="he-IL"/>
        </w:rPr>
        <w:t xml:space="preserve"> האופוזיציה לא נתנה שמות.</w:t>
      </w:r>
    </w:p>
    <w:p w:rsidR="00E95BCB" w:rsidRPr="00181EE0" w:rsidRDefault="00E95BCB" w:rsidP="00181EE0">
      <w:pPr>
        <w:pStyle w:val="ListParagraph"/>
        <w:numPr>
          <w:ilvl w:val="0"/>
          <w:numId w:val="4"/>
        </w:numPr>
        <w:rPr>
          <w:b/>
          <w:bCs/>
          <w:u w:val="single"/>
          <w:rtl/>
          <w:lang w:eastAsia="he-IL"/>
        </w:rPr>
      </w:pPr>
      <w:bookmarkStart w:id="63" w:name="_ETM_Q1_579975"/>
      <w:bookmarkStart w:id="64" w:name="_ETM_Q1_580042"/>
      <w:bookmarkStart w:id="65" w:name="_ETM_Q1_580089"/>
      <w:bookmarkStart w:id="66" w:name="_ETM_Q1_580159"/>
      <w:bookmarkEnd w:id="63"/>
      <w:bookmarkEnd w:id="64"/>
      <w:bookmarkEnd w:id="65"/>
      <w:bookmarkEnd w:id="66"/>
      <w:r>
        <w:rPr>
          <w:rtl/>
          <w:lang w:eastAsia="he-IL"/>
        </w:rPr>
        <w:br w:type="column"/>
      </w:r>
      <w:bookmarkStart w:id="67" w:name="_ETM_Q1_416986"/>
      <w:bookmarkStart w:id="68" w:name="_ETM_Q1_417108"/>
      <w:bookmarkEnd w:id="67"/>
      <w:bookmarkEnd w:id="68"/>
      <w:r w:rsidRPr="00E95BCB">
        <w:rPr>
          <w:rFonts w:hint="cs"/>
          <w:b/>
          <w:bCs/>
          <w:u w:val="single"/>
          <w:rtl/>
          <w:lang w:eastAsia="he-IL"/>
        </w:rPr>
        <w:t>קביעת ועדות לדיון בהצעות חוק</w:t>
      </w:r>
      <w:bookmarkStart w:id="69" w:name="_ETM_Q1_431850"/>
      <w:bookmarkStart w:id="70" w:name="_ETM_Q1_431931"/>
      <w:bookmarkEnd w:id="69"/>
      <w:bookmarkEnd w:id="70"/>
    </w:p>
    <w:p w:rsidR="00181EE0" w:rsidRPr="00181EE0" w:rsidRDefault="00181EE0" w:rsidP="00D57D0E">
      <w:pPr>
        <w:pStyle w:val="a0"/>
        <w:rPr>
          <w:rtl/>
        </w:rPr>
      </w:pPr>
      <w:bookmarkStart w:id="71" w:name="_ETM_Q1_435578"/>
      <w:bookmarkStart w:id="72" w:name="_ETM_Q1_435650"/>
      <w:bookmarkStart w:id="73" w:name="ET_hatsach_1_הצעת_חוק_המכר_דירות_ת_30"/>
      <w:bookmarkEnd w:id="71"/>
      <w:bookmarkEnd w:id="72"/>
      <w:r w:rsidRPr="00D57D0E">
        <w:rPr>
          <w:rStyle w:val="TagStyle"/>
          <w:rtl/>
        </w:rPr>
        <w:t>&lt;&lt; הצח &gt;&gt;</w:t>
      </w:r>
      <w:r w:rsidRPr="00181EE0">
        <w:rPr>
          <w:rFonts w:hint="cs"/>
          <w:rtl/>
        </w:rPr>
        <w:t>1</w:t>
      </w:r>
      <w:r w:rsidRPr="00181EE0">
        <w:rPr>
          <w:rtl/>
        </w:rPr>
        <w:t>. הצעת חוק המכר (דירות) (תיקון - הצמדת מחיר הדירה למדד), התשפ"ב-2022,</w:t>
      </w:r>
      <w:r w:rsidRPr="00181EE0">
        <w:rPr>
          <w:rFonts w:hint="cs"/>
          <w:rtl/>
        </w:rPr>
        <w:t xml:space="preserve"> (פ/3132/24),</w:t>
      </w:r>
      <w:r w:rsidRPr="00181EE0">
        <w:rPr>
          <w:rtl/>
        </w:rPr>
        <w:t xml:space="preserve"> של ח"כ אלכס קושניר</w:t>
      </w:r>
      <w:r w:rsidRPr="00181EE0">
        <w:rPr>
          <w:rFonts w:hint="cs"/>
          <w:rtl/>
        </w:rPr>
        <w:t xml:space="preserve"> וקבוצת חברי הכנסת </w:t>
      </w:r>
      <w:r w:rsidRPr="00181EE0">
        <w:rPr>
          <w:rStyle w:val="TagStyle"/>
          <w:bCs w:val="0"/>
          <w:rtl/>
        </w:rPr>
        <w:t xml:space="preserve"> </w:t>
      </w:r>
      <w:r w:rsidRPr="00D57D0E">
        <w:rPr>
          <w:rStyle w:val="TagStyle"/>
          <w:rtl/>
        </w:rPr>
        <w:t>&lt;&lt; הצח &gt;&gt;</w:t>
      </w:r>
      <w:r w:rsidRPr="00181EE0">
        <w:rPr>
          <w:rtl/>
        </w:rPr>
        <w:t xml:space="preserve">   </w:t>
      </w:r>
    </w:p>
    <w:bookmarkEnd w:id="73"/>
    <w:p w:rsidR="00181EE0" w:rsidRPr="00181EE0" w:rsidRDefault="00181EE0" w:rsidP="00181EE0">
      <w:pPr>
        <w:spacing w:before="60"/>
        <w:ind w:firstLine="0"/>
        <w:rPr>
          <w:bCs/>
          <w:u w:val="single"/>
          <w:rtl/>
        </w:rPr>
      </w:pPr>
      <w:r w:rsidRPr="00181EE0">
        <w:rPr>
          <w:rStyle w:val="TagStyle"/>
          <w:b w:val="0"/>
          <w:bCs/>
          <w:u w:val="single"/>
          <w:rtl/>
        </w:rPr>
        <w:t xml:space="preserve"> &lt;&lt; הצח &gt;&gt;</w:t>
      </w:r>
      <w:r w:rsidRPr="00181EE0">
        <w:rPr>
          <w:rFonts w:hint="cs"/>
          <w:bCs/>
          <w:u w:val="single"/>
          <w:rtl/>
        </w:rPr>
        <w:t>2</w:t>
      </w:r>
      <w:r w:rsidRPr="00181EE0">
        <w:rPr>
          <w:bCs/>
          <w:u w:val="single"/>
          <w:rtl/>
        </w:rPr>
        <w:t xml:space="preserve">. הצעת חוק המכר (דירות) (תיקון - הצמדת מחיר הדירה למדד), התשפ"ב-2022, </w:t>
      </w:r>
    </w:p>
    <w:p w:rsidR="00181EE0" w:rsidRPr="00181EE0" w:rsidRDefault="00181EE0" w:rsidP="00181EE0">
      <w:pPr>
        <w:spacing w:before="60"/>
        <w:ind w:firstLine="0"/>
        <w:rPr>
          <w:bCs/>
          <w:u w:val="single"/>
          <w:rtl/>
        </w:rPr>
      </w:pPr>
      <w:r w:rsidRPr="00181EE0">
        <w:rPr>
          <w:rFonts w:hint="cs"/>
          <w:bCs/>
          <w:u w:val="single"/>
          <w:rtl/>
        </w:rPr>
        <w:t xml:space="preserve">(פ/24/ 3064),  </w:t>
      </w:r>
      <w:r w:rsidRPr="00181EE0">
        <w:rPr>
          <w:bCs/>
          <w:u w:val="single"/>
          <w:rtl/>
        </w:rPr>
        <w:t>של ח"כ בצלאל סמוטריץ'</w:t>
      </w:r>
      <w:r w:rsidRPr="00181EE0">
        <w:rPr>
          <w:rFonts w:hint="cs"/>
          <w:bCs/>
          <w:u w:val="single"/>
          <w:rtl/>
        </w:rPr>
        <w:t xml:space="preserve"> וקבוצת חברי הכנסת</w:t>
      </w:r>
      <w:r w:rsidRPr="00181EE0">
        <w:rPr>
          <w:rStyle w:val="TagStyle"/>
          <w:b w:val="0"/>
          <w:bCs/>
          <w:u w:val="single"/>
          <w:rtl/>
        </w:rPr>
        <w:t xml:space="preserve"> &lt;&lt; הצח &gt;&gt;</w:t>
      </w:r>
      <w:r w:rsidRPr="00181EE0">
        <w:rPr>
          <w:bCs/>
          <w:u w:val="single"/>
          <w:rtl/>
        </w:rPr>
        <w:t xml:space="preserve">   </w:t>
      </w:r>
    </w:p>
    <w:p w:rsidR="00181EE0" w:rsidRPr="00181EE0" w:rsidRDefault="00181EE0" w:rsidP="00D57D0E">
      <w:pPr>
        <w:pStyle w:val="a0"/>
        <w:rPr>
          <w:rtl/>
        </w:rPr>
      </w:pPr>
      <w:bookmarkStart w:id="74" w:name="ET_hatsach_3_הצעת_חוק_לתיקון_פקודת_31"/>
      <w:r w:rsidRPr="00D57D0E">
        <w:rPr>
          <w:rStyle w:val="TagStyle"/>
          <w:rtl/>
        </w:rPr>
        <w:t xml:space="preserve"> &lt;&lt; הצח &gt;&gt;</w:t>
      </w:r>
      <w:r w:rsidRPr="00181EE0">
        <w:rPr>
          <w:rFonts w:hint="cs"/>
          <w:rtl/>
        </w:rPr>
        <w:t>3</w:t>
      </w:r>
      <w:r w:rsidRPr="00181EE0">
        <w:rPr>
          <w:rtl/>
        </w:rPr>
        <w:t>. הצעת חוק לתיקון פקודת סדר הדין הפלילי (מעצר וחיפוש) (עילות חיפוש בלא צו בית משפט) (הוראת שעה), התשפ"ב-2021</w:t>
      </w:r>
      <w:r w:rsidRPr="00181EE0">
        <w:rPr>
          <w:rFonts w:hint="cs"/>
          <w:rtl/>
        </w:rPr>
        <w:t xml:space="preserve"> (מ/1456) </w:t>
      </w:r>
      <w:r w:rsidRPr="00181EE0">
        <w:rPr>
          <w:rStyle w:val="TagStyle"/>
          <w:bCs w:val="0"/>
          <w:rtl/>
        </w:rPr>
        <w:t xml:space="preserve"> </w:t>
      </w:r>
      <w:r w:rsidRPr="00D57D0E">
        <w:rPr>
          <w:rStyle w:val="TagStyle"/>
          <w:rtl/>
        </w:rPr>
        <w:t>&lt;&lt; הצח &gt;&gt;</w:t>
      </w:r>
      <w:r w:rsidRPr="00181EE0">
        <w:rPr>
          <w:rtl/>
        </w:rPr>
        <w:t xml:space="preserve">   </w:t>
      </w:r>
    </w:p>
    <w:p w:rsidR="00181EE0" w:rsidRPr="00181EE0" w:rsidRDefault="00181EE0" w:rsidP="00D57D0E">
      <w:pPr>
        <w:pStyle w:val="a0"/>
        <w:rPr>
          <w:rtl/>
        </w:rPr>
      </w:pPr>
      <w:bookmarkStart w:id="75" w:name="ET_hatsach_4_הצעת_חוק_מגבלות_על_חז_32"/>
      <w:bookmarkEnd w:id="74"/>
      <w:r w:rsidRPr="00D57D0E">
        <w:rPr>
          <w:rStyle w:val="TagStyle"/>
          <w:rtl/>
        </w:rPr>
        <w:t xml:space="preserve"> &lt;&lt; הצח &gt;&gt;</w:t>
      </w:r>
      <w:r w:rsidRPr="00181EE0">
        <w:rPr>
          <w:rFonts w:hint="cs"/>
          <w:rtl/>
        </w:rPr>
        <w:t>4</w:t>
      </w:r>
      <w:r w:rsidRPr="00181EE0">
        <w:rPr>
          <w:rtl/>
        </w:rPr>
        <w:t>. הצעת חוק מגבלות על חזרתו של עבריין מין לסביבת נפגע העבירה (תיקון - הגבלת אזור מגורים לעבריין מין שנשלח למעון), התשפ"ב-2021,</w:t>
      </w:r>
      <w:r w:rsidRPr="00181EE0">
        <w:rPr>
          <w:rFonts w:hint="cs"/>
          <w:rtl/>
        </w:rPr>
        <w:t xml:space="preserve"> (פ/24/ 2601)</w:t>
      </w:r>
      <w:r w:rsidRPr="00181EE0">
        <w:rPr>
          <w:rtl/>
        </w:rPr>
        <w:t xml:space="preserve"> של ח"כ עידית סילמן</w:t>
      </w:r>
      <w:r w:rsidRPr="00181EE0">
        <w:rPr>
          <w:rStyle w:val="TagStyle"/>
          <w:bCs w:val="0"/>
          <w:rtl/>
        </w:rPr>
        <w:t xml:space="preserve"> </w:t>
      </w:r>
      <w:r w:rsidRPr="00D57D0E">
        <w:rPr>
          <w:rStyle w:val="TagStyle"/>
          <w:rtl/>
        </w:rPr>
        <w:t>&lt;&lt; הצח &gt;&gt;</w:t>
      </w:r>
      <w:r w:rsidRPr="00181EE0">
        <w:rPr>
          <w:rtl/>
        </w:rPr>
        <w:t xml:space="preserve">   </w:t>
      </w:r>
    </w:p>
    <w:p w:rsidR="00E95BCB" w:rsidRPr="00181EE0" w:rsidRDefault="00181EE0" w:rsidP="00D57D0E">
      <w:pPr>
        <w:pStyle w:val="a0"/>
        <w:rPr>
          <w:rtl/>
          <w:lang w:eastAsia="he-IL"/>
        </w:rPr>
      </w:pPr>
      <w:bookmarkStart w:id="76" w:name="ET_hatsach_5_הצעת_חוק_מגבלות_על_חז_33"/>
      <w:bookmarkEnd w:id="75"/>
      <w:r w:rsidRPr="00D57D0E">
        <w:rPr>
          <w:rStyle w:val="TagStyle"/>
          <w:rtl/>
        </w:rPr>
        <w:t xml:space="preserve"> &lt;&lt; הצח &gt;&gt;</w:t>
      </w:r>
      <w:r w:rsidRPr="00181EE0">
        <w:rPr>
          <w:rFonts w:hint="cs"/>
          <w:rtl/>
        </w:rPr>
        <w:t>5</w:t>
      </w:r>
      <w:r w:rsidRPr="00181EE0">
        <w:rPr>
          <w:rtl/>
        </w:rPr>
        <w:t xml:space="preserve">. הצעת חוק מגבלות על חזרתו של עבריין מין לסביבת נפגע העבירה (תיקון - הרחבת סמכות בית המשפט בנושא קטינים), התשפ"ב-2021, </w:t>
      </w:r>
      <w:r w:rsidRPr="00181EE0">
        <w:rPr>
          <w:rFonts w:hint="cs"/>
          <w:rtl/>
        </w:rPr>
        <w:t xml:space="preserve"> (פ/ 24/ 2464), </w:t>
      </w:r>
      <w:r w:rsidRPr="00181EE0">
        <w:rPr>
          <w:rtl/>
        </w:rPr>
        <w:t>של ח"כ מירב בן ארי</w:t>
      </w:r>
      <w:r w:rsidRPr="00181EE0">
        <w:rPr>
          <w:rStyle w:val="TagStyle"/>
          <w:bCs w:val="0"/>
          <w:rtl/>
        </w:rPr>
        <w:t xml:space="preserve"> </w:t>
      </w:r>
      <w:r w:rsidRPr="00D57D0E">
        <w:rPr>
          <w:rStyle w:val="TagStyle"/>
          <w:rtl/>
        </w:rPr>
        <w:t>&lt;&lt; הצח &gt;&gt;</w:t>
      </w:r>
      <w:r w:rsidRPr="00181EE0">
        <w:rPr>
          <w:rtl/>
        </w:rPr>
        <w:t xml:space="preserve">   </w:t>
      </w:r>
    </w:p>
    <w:p w:rsidR="00181EE0" w:rsidRDefault="00181EE0" w:rsidP="00837E36">
      <w:pPr>
        <w:pStyle w:val="af"/>
        <w:keepNext/>
        <w:rPr>
          <w:rStyle w:val="TagStyle"/>
          <w:vanish w:val="0"/>
          <w:rtl/>
        </w:rPr>
      </w:pPr>
      <w:bookmarkStart w:id="77" w:name="ET_yor_6145_20"/>
      <w:bookmarkEnd w:id="76"/>
    </w:p>
    <w:p w:rsidR="000F753A" w:rsidRPr="000F753A" w:rsidRDefault="000F753A" w:rsidP="000F753A">
      <w:pPr>
        <w:rPr>
          <w:rtl/>
          <w:lang w:eastAsia="he-IL"/>
        </w:rPr>
      </w:pPr>
    </w:p>
    <w:p w:rsidR="00837E36" w:rsidRDefault="00837E36" w:rsidP="00D57D0E">
      <w:pPr>
        <w:pStyle w:val="af"/>
        <w:rPr>
          <w:rtl/>
        </w:rPr>
      </w:pPr>
      <w:r w:rsidRPr="00D57D0E">
        <w:rPr>
          <w:rStyle w:val="TagStyle"/>
          <w:rtl/>
        </w:rPr>
        <w:t xml:space="preserve"> &lt;&lt; יור &gt;&gt;</w:t>
      </w:r>
      <w:r w:rsidRPr="00837E36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837E36">
        <w:rPr>
          <w:rStyle w:val="TagStyle"/>
          <w:rtl/>
        </w:rPr>
        <w:t xml:space="preserve"> </w:t>
      </w:r>
      <w:r w:rsidRPr="00D57D0E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7"/>
    </w:p>
    <w:p w:rsidR="00837E36" w:rsidRPr="00837E36" w:rsidRDefault="00837E36" w:rsidP="00837E36">
      <w:pPr>
        <w:ind w:firstLine="0"/>
        <w:rPr>
          <w:rtl/>
          <w:lang w:eastAsia="he-IL"/>
        </w:rPr>
      </w:pPr>
      <w:bookmarkStart w:id="78" w:name="_ETM_Q1_568629"/>
      <w:bookmarkEnd w:id="78"/>
    </w:p>
    <w:p w:rsidR="009B3DD6" w:rsidRDefault="009B3DD6" w:rsidP="00E95BCB">
      <w:pPr>
        <w:rPr>
          <w:rtl/>
          <w:lang w:eastAsia="he-IL"/>
        </w:rPr>
      </w:pPr>
      <w:bookmarkStart w:id="79" w:name="_ETM_Q1_580237"/>
      <w:bookmarkStart w:id="80" w:name="_ETM_Q1_580307"/>
      <w:bookmarkEnd w:id="79"/>
      <w:bookmarkEnd w:id="80"/>
      <w:r>
        <w:rPr>
          <w:rFonts w:hint="cs"/>
          <w:rtl/>
          <w:lang w:eastAsia="he-IL"/>
        </w:rPr>
        <w:t>נ</w:t>
      </w:r>
      <w:r w:rsidR="00020E97">
        <w:rPr>
          <w:rFonts w:hint="cs"/>
          <w:rtl/>
          <w:lang w:eastAsia="he-IL"/>
        </w:rPr>
        <w:t>עבור לסעיפים</w:t>
      </w:r>
      <w:r>
        <w:rPr>
          <w:rFonts w:hint="cs"/>
          <w:rtl/>
          <w:lang w:eastAsia="he-IL"/>
        </w:rPr>
        <w:t xml:space="preserve"> ב</w:t>
      </w:r>
      <w:r w:rsidR="00837E36">
        <w:rPr>
          <w:rFonts w:hint="cs"/>
          <w:rtl/>
          <w:lang w:eastAsia="he-IL"/>
        </w:rPr>
        <w:t>(5) ו-ב(6):</w:t>
      </w:r>
      <w:r>
        <w:rPr>
          <w:rFonts w:hint="cs"/>
          <w:rtl/>
          <w:lang w:eastAsia="he-IL"/>
        </w:rPr>
        <w:t xml:space="preserve"> קביעת ועדות</w:t>
      </w:r>
      <w:r w:rsidR="00837E36">
        <w:rPr>
          <w:rFonts w:hint="cs"/>
          <w:rtl/>
          <w:lang w:eastAsia="he-IL"/>
        </w:rPr>
        <w:t xml:space="preserve"> </w:t>
      </w:r>
      <w:bookmarkStart w:id="81" w:name="_ETM_Q1_591470"/>
      <w:bookmarkEnd w:id="81"/>
      <w:r w:rsidR="00837E36">
        <w:rPr>
          <w:rFonts w:hint="cs"/>
          <w:rtl/>
          <w:lang w:eastAsia="he-IL"/>
        </w:rPr>
        <w:t xml:space="preserve">לדיון בהצעות החוק הבאות: </w:t>
      </w:r>
      <w:r w:rsidR="00913246" w:rsidRPr="00913246">
        <w:rPr>
          <w:rtl/>
          <w:lang w:eastAsia="he-IL"/>
        </w:rPr>
        <w:t>הצעת חוק המכר (דירות) (תיקון - הצמד</w:t>
      </w:r>
      <w:r w:rsidR="00913246">
        <w:rPr>
          <w:rtl/>
          <w:lang w:eastAsia="he-IL"/>
        </w:rPr>
        <w:t>ת מחיר הדירה למדד), התשפ"ב-2022</w:t>
      </w:r>
      <w:r w:rsidR="00181EE0">
        <w:rPr>
          <w:rFonts w:hint="cs"/>
          <w:rtl/>
          <w:lang w:eastAsia="he-IL"/>
        </w:rPr>
        <w:t xml:space="preserve"> </w:t>
      </w:r>
      <w:r w:rsidR="00913246">
        <w:rPr>
          <w:rFonts w:hint="cs"/>
          <w:rtl/>
          <w:lang w:eastAsia="he-IL"/>
        </w:rPr>
        <w:t xml:space="preserve">(פ/3132/24), </w:t>
      </w:r>
      <w:r w:rsidR="00913246" w:rsidRPr="00913246">
        <w:rPr>
          <w:rtl/>
          <w:lang w:eastAsia="he-IL"/>
        </w:rPr>
        <w:t>של ח"כ אלכס קושניר</w:t>
      </w:r>
      <w:r w:rsidR="00913246">
        <w:rPr>
          <w:rFonts w:hint="cs"/>
          <w:rtl/>
          <w:lang w:eastAsia="he-IL"/>
        </w:rPr>
        <w:t xml:space="preserve"> </w:t>
      </w:r>
      <w:bookmarkStart w:id="82" w:name="_ETM_Q1_606420"/>
      <w:bookmarkEnd w:id="82"/>
      <w:r w:rsidR="00913246">
        <w:rPr>
          <w:rFonts w:hint="cs"/>
          <w:rtl/>
          <w:lang w:eastAsia="he-IL"/>
        </w:rPr>
        <w:t>וקבוצת חברי הכנסת. אני אקריא גם את סעיף (</w:t>
      </w:r>
      <w:bookmarkStart w:id="83" w:name="_ETM_Q1_608781"/>
      <w:bookmarkEnd w:id="83"/>
      <w:r w:rsidR="00913246">
        <w:rPr>
          <w:rFonts w:hint="cs"/>
          <w:rtl/>
          <w:lang w:eastAsia="he-IL"/>
        </w:rPr>
        <w:t xml:space="preserve">6) </w:t>
      </w:r>
      <w:r w:rsidR="00020E97">
        <w:rPr>
          <w:rFonts w:hint="cs"/>
          <w:rtl/>
          <w:lang w:eastAsia="he-IL"/>
        </w:rPr>
        <w:t xml:space="preserve">כי הן מוצמדות ונעשה הצבעה </w:t>
      </w:r>
      <w:r w:rsidR="00913246">
        <w:rPr>
          <w:rFonts w:hint="cs"/>
          <w:rtl/>
          <w:lang w:eastAsia="he-IL"/>
        </w:rPr>
        <w:t>יחד:</w:t>
      </w:r>
      <w:r w:rsidR="00913246">
        <w:rPr>
          <w:rFonts w:hint="cs"/>
          <w:lang w:eastAsia="he-IL"/>
        </w:rPr>
        <w:t xml:space="preserve"> </w:t>
      </w:r>
      <w:bookmarkStart w:id="84" w:name="_ETM_Q1_610120"/>
      <w:bookmarkEnd w:id="84"/>
      <w:r w:rsidR="00913246" w:rsidRPr="00913246">
        <w:rPr>
          <w:rtl/>
          <w:lang w:eastAsia="he-IL"/>
        </w:rPr>
        <w:t>הצעת חוק המכר (דירות) (תיקון - הצמדת מחיר הדירה למדד), התשפ"ב-2022</w:t>
      </w:r>
      <w:r w:rsidR="00181EE0">
        <w:rPr>
          <w:rFonts w:hint="cs"/>
          <w:rtl/>
          <w:lang w:eastAsia="he-IL"/>
        </w:rPr>
        <w:t xml:space="preserve"> </w:t>
      </w:r>
      <w:r w:rsidR="00913246" w:rsidRPr="00913246">
        <w:rPr>
          <w:rtl/>
          <w:lang w:eastAsia="he-IL"/>
        </w:rPr>
        <w:t>(פ/3</w:t>
      </w:r>
      <w:r w:rsidR="00913246">
        <w:rPr>
          <w:rFonts w:hint="cs"/>
          <w:rtl/>
          <w:lang w:eastAsia="he-IL"/>
        </w:rPr>
        <w:t>064</w:t>
      </w:r>
      <w:r w:rsidR="00913246" w:rsidRPr="00913246">
        <w:rPr>
          <w:rtl/>
          <w:lang w:eastAsia="he-IL"/>
        </w:rPr>
        <w:t xml:space="preserve">/24), של ח"כ </w:t>
      </w:r>
      <w:r w:rsidR="00913246">
        <w:rPr>
          <w:rFonts w:hint="cs"/>
          <w:rtl/>
          <w:lang w:eastAsia="he-IL"/>
        </w:rPr>
        <w:t xml:space="preserve">בצלאל סמוטריץ' </w:t>
      </w:r>
      <w:r w:rsidR="00913246" w:rsidRPr="00913246">
        <w:rPr>
          <w:rtl/>
          <w:lang w:eastAsia="he-IL"/>
        </w:rPr>
        <w:t>וקבוצת חברי</w:t>
      </w:r>
      <w:r w:rsidR="00913246">
        <w:rPr>
          <w:rFonts w:hint="cs"/>
          <w:rtl/>
          <w:lang w:eastAsia="he-IL"/>
        </w:rPr>
        <w:t xml:space="preserve"> הכנסת.</w:t>
      </w:r>
      <w:bookmarkStart w:id="85" w:name="_ETM_Q1_621670"/>
      <w:bookmarkEnd w:id="85"/>
    </w:p>
    <w:p w:rsidR="00913246" w:rsidRDefault="00913246" w:rsidP="00913246">
      <w:pPr>
        <w:rPr>
          <w:rtl/>
          <w:lang w:eastAsia="he-IL"/>
        </w:rPr>
      </w:pPr>
      <w:bookmarkStart w:id="86" w:name="_ETM_Q1_621763"/>
      <w:bookmarkEnd w:id="86"/>
    </w:p>
    <w:p w:rsidR="00913246" w:rsidRDefault="00913246" w:rsidP="00913246">
      <w:pPr>
        <w:rPr>
          <w:rtl/>
          <w:lang w:eastAsia="he-IL"/>
        </w:rPr>
      </w:pPr>
      <w:bookmarkStart w:id="87" w:name="_ETM_Q1_621804"/>
      <w:bookmarkStart w:id="88" w:name="_ETM_Q1_621855"/>
      <w:bookmarkEnd w:id="87"/>
      <w:bookmarkEnd w:id="88"/>
      <w:r>
        <w:rPr>
          <w:rFonts w:hint="cs"/>
          <w:rtl/>
          <w:lang w:eastAsia="he-IL"/>
        </w:rPr>
        <w:t xml:space="preserve">המלצת הלשכה המשפטית היתה לוועדת </w:t>
      </w:r>
      <w:bookmarkStart w:id="89" w:name="_ETM_Q1_627318"/>
      <w:bookmarkEnd w:id="89"/>
      <w:r>
        <w:rPr>
          <w:rFonts w:hint="cs"/>
          <w:rtl/>
          <w:lang w:eastAsia="he-IL"/>
        </w:rPr>
        <w:t xml:space="preserve">הכלכלה. נשמעו הצעות במליאה להעביר את הצעת החוק לוועדת הכספים. </w:t>
      </w:r>
      <w:bookmarkStart w:id="90" w:name="_ETM_Q1_629220"/>
      <w:bookmarkEnd w:id="90"/>
      <w:r>
        <w:rPr>
          <w:rFonts w:hint="cs"/>
          <w:rtl/>
          <w:lang w:eastAsia="he-IL"/>
        </w:rPr>
        <w:t xml:space="preserve">יש הסכמה בין ועדת הכספים לוועדת הכלכלה שזה יעבור לוועדת </w:t>
      </w:r>
      <w:bookmarkStart w:id="91" w:name="_ETM_Q1_630530"/>
      <w:bookmarkEnd w:id="91"/>
      <w:r w:rsidR="00181EE0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כספים. לכן, אני עובר ישירות להצבעה. מי בעד? ירים </w:t>
      </w:r>
      <w:bookmarkStart w:id="92" w:name="_ETM_Q1_636789"/>
      <w:bookmarkEnd w:id="92"/>
      <w:r>
        <w:rPr>
          <w:rFonts w:hint="cs"/>
          <w:rtl/>
          <w:lang w:eastAsia="he-IL"/>
        </w:rPr>
        <w:t>את ידו.</w:t>
      </w:r>
    </w:p>
    <w:p w:rsidR="00913246" w:rsidRDefault="00913246" w:rsidP="00913246">
      <w:pPr>
        <w:rPr>
          <w:rtl/>
          <w:lang w:eastAsia="he-IL"/>
        </w:rPr>
      </w:pPr>
      <w:bookmarkStart w:id="93" w:name="_ETM_Q1_637637"/>
      <w:bookmarkStart w:id="94" w:name="_ETM_Q1_637716"/>
      <w:bookmarkEnd w:id="93"/>
      <w:bookmarkEnd w:id="94"/>
    </w:p>
    <w:p w:rsidR="00913246" w:rsidRDefault="00913246" w:rsidP="00913246">
      <w:pPr>
        <w:pStyle w:val="aa"/>
        <w:keepNext/>
        <w:rPr>
          <w:rtl/>
          <w:lang w:eastAsia="he-IL"/>
        </w:rPr>
      </w:pPr>
      <w:bookmarkStart w:id="95" w:name="_ETM_Q1_637733"/>
      <w:bookmarkStart w:id="96" w:name="_ETM_Q1_637799"/>
      <w:bookmarkStart w:id="97" w:name="_ETM_Q1_642868"/>
      <w:bookmarkStart w:id="98" w:name="_ETM_Q1_642934"/>
      <w:bookmarkEnd w:id="95"/>
      <w:bookmarkEnd w:id="96"/>
      <w:bookmarkEnd w:id="97"/>
      <w:bookmarkEnd w:id="98"/>
      <w:r>
        <w:rPr>
          <w:rtl/>
          <w:lang w:eastAsia="he-IL"/>
        </w:rPr>
        <w:t>הצבעה</w:t>
      </w:r>
    </w:p>
    <w:p w:rsidR="00913246" w:rsidRDefault="00913246" w:rsidP="00E95BCB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אושר פה אחד</w:t>
      </w:r>
      <w:r w:rsidR="00F7158C">
        <w:rPr>
          <w:rFonts w:hint="cs"/>
          <w:rtl/>
          <w:lang w:eastAsia="he-IL"/>
        </w:rPr>
        <w:t>.</w:t>
      </w:r>
    </w:p>
    <w:p w:rsidR="00913246" w:rsidRDefault="00913246" w:rsidP="00D57D0E">
      <w:pPr>
        <w:pStyle w:val="af"/>
        <w:rPr>
          <w:rtl/>
        </w:rPr>
      </w:pPr>
      <w:bookmarkStart w:id="99" w:name="ET_yor_6145_21"/>
      <w:r w:rsidRPr="00D57D0E">
        <w:rPr>
          <w:rStyle w:val="TagStyle"/>
          <w:rtl/>
        </w:rPr>
        <w:t xml:space="preserve"> &lt;&lt; יור &gt;&gt;</w:t>
      </w:r>
      <w:r w:rsidRPr="00913246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913246">
        <w:rPr>
          <w:rStyle w:val="TagStyle"/>
          <w:rtl/>
        </w:rPr>
        <w:t xml:space="preserve"> </w:t>
      </w:r>
      <w:r w:rsidRPr="00D57D0E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99"/>
    </w:p>
    <w:p w:rsidR="00913246" w:rsidRDefault="00913246" w:rsidP="00913246">
      <w:pPr>
        <w:pStyle w:val="KeepWithNext"/>
        <w:rPr>
          <w:rtl/>
          <w:lang w:eastAsia="he-IL"/>
        </w:rPr>
      </w:pPr>
    </w:p>
    <w:p w:rsidR="00913246" w:rsidRPr="00913246" w:rsidRDefault="00913246" w:rsidP="00913246">
      <w:pPr>
        <w:rPr>
          <w:rtl/>
          <w:lang w:eastAsia="he-IL"/>
        </w:rPr>
      </w:pPr>
      <w:bookmarkStart w:id="100" w:name="_ETM_Q1_639373"/>
      <w:bookmarkEnd w:id="100"/>
      <w:r>
        <w:rPr>
          <w:rFonts w:hint="cs"/>
          <w:rtl/>
          <w:lang w:eastAsia="he-IL"/>
        </w:rPr>
        <w:t xml:space="preserve">אושר פה אחד. </w:t>
      </w:r>
    </w:p>
    <w:p w:rsidR="008A6D16" w:rsidRDefault="008A6D16" w:rsidP="00E95BCB">
      <w:pPr>
        <w:ind w:firstLine="0"/>
        <w:rPr>
          <w:rtl/>
          <w:lang w:eastAsia="he-IL"/>
        </w:rPr>
      </w:pPr>
      <w:bookmarkStart w:id="101" w:name="_ETM_Q1_613345"/>
      <w:bookmarkStart w:id="102" w:name="_ETM_Q1_613408"/>
      <w:bookmarkStart w:id="103" w:name="_ETM_Q1_613512"/>
      <w:bookmarkStart w:id="104" w:name="_ETM_Q1_613584"/>
      <w:bookmarkStart w:id="105" w:name="_ETM_Q1_613650"/>
      <w:bookmarkStart w:id="106" w:name="_ETM_Q1_613715"/>
      <w:bookmarkStart w:id="107" w:name="_ETM_Q1_640088"/>
      <w:bookmarkStart w:id="108" w:name="_ETM_Q1_640157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p w:rsidR="008A6D16" w:rsidRDefault="008A6D16" w:rsidP="00D23D4F">
      <w:pPr>
        <w:rPr>
          <w:rtl/>
          <w:lang w:eastAsia="he-IL"/>
        </w:rPr>
      </w:pPr>
      <w:bookmarkStart w:id="109" w:name="_ETM_Q1_640207"/>
      <w:bookmarkStart w:id="110" w:name="_ETM_Q1_640276"/>
      <w:bookmarkEnd w:id="109"/>
      <w:bookmarkEnd w:id="110"/>
      <w:r>
        <w:rPr>
          <w:rFonts w:hint="cs"/>
          <w:rtl/>
          <w:lang w:eastAsia="he-IL"/>
        </w:rPr>
        <w:t>אני יוצא להפסקה לחמש דקות. נחזור ב</w:t>
      </w:r>
      <w:r w:rsidR="00D23D4F">
        <w:rPr>
          <w:rFonts w:hint="cs"/>
          <w:rtl/>
          <w:lang w:eastAsia="he-IL"/>
        </w:rPr>
        <w:t xml:space="preserve">שעה </w:t>
      </w:r>
      <w:r>
        <w:rPr>
          <w:rFonts w:hint="cs"/>
          <w:rtl/>
          <w:lang w:eastAsia="he-IL"/>
        </w:rPr>
        <w:t xml:space="preserve">12:16 </w:t>
      </w:r>
      <w:bookmarkStart w:id="111" w:name="_ETM_Q1_651552"/>
      <w:bookmarkEnd w:id="111"/>
      <w:r>
        <w:rPr>
          <w:rFonts w:hint="cs"/>
          <w:rtl/>
          <w:lang w:eastAsia="he-IL"/>
        </w:rPr>
        <w:t>דקות.</w:t>
      </w:r>
    </w:p>
    <w:p w:rsidR="008A6D16" w:rsidRDefault="008A6D16" w:rsidP="000C36C1">
      <w:pPr>
        <w:rPr>
          <w:rtl/>
          <w:lang w:eastAsia="he-IL"/>
        </w:rPr>
      </w:pPr>
      <w:bookmarkStart w:id="112" w:name="_ETM_Q1_652417"/>
      <w:bookmarkStart w:id="113" w:name="_ETM_Q1_652477"/>
      <w:bookmarkEnd w:id="112"/>
      <w:bookmarkEnd w:id="113"/>
    </w:p>
    <w:p w:rsidR="008A6D16" w:rsidRDefault="008A6D16" w:rsidP="000C36C1">
      <w:pPr>
        <w:rPr>
          <w:rtl/>
          <w:lang w:eastAsia="he-IL"/>
        </w:rPr>
      </w:pPr>
      <w:bookmarkStart w:id="114" w:name="_ETM_Q1_652616"/>
      <w:bookmarkStart w:id="115" w:name="_ETM_Q1_652675"/>
      <w:bookmarkEnd w:id="114"/>
      <w:bookmarkEnd w:id="115"/>
    </w:p>
    <w:p w:rsidR="008A6D16" w:rsidRDefault="008A6D16" w:rsidP="00D57D0E">
      <w:pPr>
        <w:pStyle w:val="af2"/>
        <w:rPr>
          <w:rtl/>
          <w:lang w:eastAsia="he-IL"/>
        </w:rPr>
      </w:pPr>
      <w:bookmarkStart w:id="116" w:name="ET_meetingbreak_12"/>
      <w:r w:rsidRPr="00D57D0E">
        <w:rPr>
          <w:rStyle w:val="TagStyle"/>
          <w:rtl/>
        </w:rPr>
        <w:t xml:space="preserve"> &lt;&lt; הפסקה &gt;&gt;</w:t>
      </w:r>
      <w:r w:rsidRPr="008A6D16">
        <w:rPr>
          <w:rStyle w:val="TagStyle"/>
          <w:rtl/>
        </w:rPr>
        <w:t xml:space="preserve"> </w:t>
      </w:r>
      <w:r>
        <w:rPr>
          <w:rtl/>
          <w:lang w:eastAsia="he-IL"/>
        </w:rPr>
        <w:t>(הישיבה נפסקה בשעה 12:11 ונתחדשה בשעה</w:t>
      </w:r>
      <w:r>
        <w:rPr>
          <w:rFonts w:hint="cs"/>
          <w:rtl/>
          <w:lang w:eastAsia="he-IL"/>
        </w:rPr>
        <w:t xml:space="preserve"> 12:16</w:t>
      </w:r>
      <w:r>
        <w:rPr>
          <w:rtl/>
          <w:lang w:eastAsia="he-IL"/>
        </w:rPr>
        <w:t>.)</w:t>
      </w:r>
      <w:r w:rsidRPr="008A6D16">
        <w:rPr>
          <w:rStyle w:val="TagStyle"/>
          <w:rtl/>
        </w:rPr>
        <w:t xml:space="preserve"> </w:t>
      </w:r>
      <w:r w:rsidRPr="00D57D0E">
        <w:rPr>
          <w:rStyle w:val="TagStyle"/>
          <w:rtl/>
        </w:rPr>
        <w:t>&lt;&lt; הפסקה &gt;&gt;</w:t>
      </w:r>
      <w:r>
        <w:rPr>
          <w:rtl/>
          <w:lang w:eastAsia="he-IL"/>
        </w:rPr>
        <w:t xml:space="preserve">   </w:t>
      </w:r>
      <w:bookmarkEnd w:id="116"/>
    </w:p>
    <w:p w:rsidR="008A6D16" w:rsidRDefault="008A6D16" w:rsidP="00913246">
      <w:pPr>
        <w:ind w:firstLine="0"/>
        <w:rPr>
          <w:rtl/>
          <w:lang w:eastAsia="he-IL"/>
        </w:rPr>
      </w:pPr>
      <w:bookmarkStart w:id="117" w:name="_ETM_Q1_660520"/>
      <w:bookmarkStart w:id="118" w:name="_ETM_Q1_675754"/>
      <w:bookmarkStart w:id="119" w:name="_ETM_Q1_675832"/>
      <w:bookmarkEnd w:id="117"/>
      <w:bookmarkEnd w:id="118"/>
      <w:bookmarkEnd w:id="119"/>
    </w:p>
    <w:p w:rsidR="008A6D16" w:rsidRDefault="008A6D16" w:rsidP="00D57D0E">
      <w:pPr>
        <w:pStyle w:val="af"/>
        <w:rPr>
          <w:rtl/>
        </w:rPr>
      </w:pPr>
      <w:bookmarkStart w:id="120" w:name="ET_yor_6145_13"/>
      <w:r w:rsidRPr="00D57D0E">
        <w:rPr>
          <w:rStyle w:val="TagStyle"/>
          <w:rtl/>
        </w:rPr>
        <w:t xml:space="preserve"> &lt;&lt; יור &gt;&gt;</w:t>
      </w:r>
      <w:r w:rsidRPr="008A6D16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8A6D16">
        <w:rPr>
          <w:rStyle w:val="TagStyle"/>
          <w:rtl/>
        </w:rPr>
        <w:t xml:space="preserve"> </w:t>
      </w:r>
      <w:r w:rsidRPr="00D57D0E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20"/>
    </w:p>
    <w:p w:rsidR="008A6D16" w:rsidRPr="008A6D16" w:rsidRDefault="008A6D16" w:rsidP="00D23D4F">
      <w:pPr>
        <w:ind w:firstLine="0"/>
        <w:rPr>
          <w:rtl/>
          <w:lang w:eastAsia="he-IL"/>
        </w:rPr>
      </w:pPr>
      <w:bookmarkStart w:id="121" w:name="_ETM_Q1_676896"/>
      <w:bookmarkEnd w:id="121"/>
    </w:p>
    <w:p w:rsidR="008A6D16" w:rsidRDefault="00F0270B" w:rsidP="00F7158C">
      <w:pPr>
        <w:rPr>
          <w:rtl/>
          <w:lang w:eastAsia="he-IL"/>
        </w:rPr>
      </w:pPr>
      <w:bookmarkStart w:id="122" w:name="_ETM_Q1_611473"/>
      <w:bookmarkStart w:id="123" w:name="_ETM_Q1_611546"/>
      <w:bookmarkEnd w:id="122"/>
      <w:bookmarkEnd w:id="123"/>
      <w:r>
        <w:rPr>
          <w:rFonts w:hint="cs"/>
          <w:rtl/>
          <w:lang w:eastAsia="he-IL"/>
        </w:rPr>
        <w:t>אני מחדש את ישיב</w:t>
      </w:r>
      <w:bookmarkStart w:id="124" w:name="_ETM_Q1_941111"/>
      <w:bookmarkEnd w:id="124"/>
      <w:r>
        <w:rPr>
          <w:rFonts w:hint="cs"/>
          <w:rtl/>
          <w:lang w:eastAsia="he-IL"/>
        </w:rPr>
        <w:t>ת הוועדה. אנחנו עכשיו בסעיף ב</w:t>
      </w:r>
      <w:r w:rsidR="00F7158C">
        <w:rPr>
          <w:rFonts w:hint="cs"/>
          <w:rtl/>
          <w:lang w:eastAsia="he-IL"/>
        </w:rPr>
        <w:t>(1), (2) ו-(3). נת</w:t>
      </w:r>
      <w:bookmarkStart w:id="125" w:name="_ETM_Q1_954717"/>
      <w:bookmarkEnd w:id="125"/>
      <w:r w:rsidR="00F7158C">
        <w:rPr>
          <w:rFonts w:hint="cs"/>
          <w:rtl/>
          <w:lang w:eastAsia="he-IL"/>
        </w:rPr>
        <w:t xml:space="preserve">חיל בסעיף (1): </w:t>
      </w:r>
      <w:r w:rsidR="00F7158C" w:rsidRPr="00F7158C">
        <w:rPr>
          <w:rtl/>
          <w:lang w:eastAsia="he-IL"/>
        </w:rPr>
        <w:t>הצעת חוק לתיקון פקודת סדר הדין הפלילי (מעצר וחיפוש) (עילות חיפוש בלא צו בית משפט) (הוראת שעה), התשפ"ב-2021</w:t>
      </w:r>
      <w:r w:rsidR="00F7158C">
        <w:rPr>
          <w:rFonts w:hint="cs"/>
          <w:rtl/>
          <w:lang w:eastAsia="he-IL"/>
        </w:rPr>
        <w:t xml:space="preserve"> (מ/1456). המלצת הלשכה המשפטית היא ועדת החוקה, חוק</w:t>
      </w:r>
      <w:bookmarkStart w:id="126" w:name="_ETM_Q1_968630"/>
      <w:bookmarkEnd w:id="126"/>
      <w:r w:rsidR="00F7158C">
        <w:rPr>
          <w:rFonts w:hint="cs"/>
          <w:rtl/>
          <w:lang w:eastAsia="he-IL"/>
        </w:rPr>
        <w:t xml:space="preserve"> ומשפט. נשמעו הצעות במליאה להעביר את הצעת החוק לוועדת המדע </w:t>
      </w:r>
      <w:bookmarkStart w:id="127" w:name="_ETM_Q1_974654"/>
      <w:bookmarkEnd w:id="127"/>
      <w:r w:rsidR="00F7158C">
        <w:rPr>
          <w:rFonts w:hint="cs"/>
          <w:rtl/>
          <w:lang w:eastAsia="he-IL"/>
        </w:rPr>
        <w:t xml:space="preserve">והטכנולוגיה, הוועדה לביטחון הפנים והוועדה לביקורת המדינה. הסיכום הוא שזה </w:t>
      </w:r>
      <w:bookmarkStart w:id="128" w:name="_ETM_Q1_979492"/>
      <w:bookmarkEnd w:id="128"/>
      <w:r w:rsidR="00F7158C">
        <w:rPr>
          <w:rFonts w:hint="cs"/>
          <w:rtl/>
          <w:lang w:eastAsia="he-IL"/>
        </w:rPr>
        <w:t xml:space="preserve">עולה לוועדת החוקה, חוק ומשפט, בדיון משותף עם הוועדה לביטחון הפנים. אני מדגיש, דיון משותף. </w:t>
      </w:r>
    </w:p>
    <w:p w:rsidR="00F7158C" w:rsidRPr="00F7158C" w:rsidRDefault="00F7158C" w:rsidP="00F7158C">
      <w:pPr>
        <w:rPr>
          <w:rtl/>
          <w:lang w:eastAsia="he-IL"/>
        </w:rPr>
      </w:pPr>
      <w:bookmarkStart w:id="129" w:name="_ETM_Q1_987891"/>
      <w:bookmarkStart w:id="130" w:name="_ETM_Q1_987966"/>
      <w:bookmarkStart w:id="131" w:name="_ETM_Q1_988292"/>
      <w:bookmarkStart w:id="132" w:name="_ETM_Q1_988350"/>
      <w:bookmarkEnd w:id="129"/>
      <w:bookmarkEnd w:id="130"/>
      <w:bookmarkEnd w:id="131"/>
      <w:bookmarkEnd w:id="132"/>
    </w:p>
    <w:p w:rsidR="00F7158C" w:rsidRDefault="00F7158C" w:rsidP="00D57D0E">
      <w:pPr>
        <w:pStyle w:val="a"/>
        <w:rPr>
          <w:rtl/>
        </w:rPr>
      </w:pPr>
      <w:bookmarkStart w:id="133" w:name="ET_speaker_ארבל_אסטרחן_22"/>
      <w:r w:rsidRPr="00D57D0E">
        <w:rPr>
          <w:rStyle w:val="TagStyle"/>
          <w:rtl/>
        </w:rPr>
        <w:t xml:space="preserve"> &lt;&lt; דובר &gt;&gt;</w:t>
      </w:r>
      <w:r w:rsidRPr="00F7158C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F7158C">
        <w:rPr>
          <w:rStyle w:val="TagStyle"/>
          <w:rtl/>
        </w:rPr>
        <w:t xml:space="preserve"> </w:t>
      </w:r>
      <w:r w:rsidRPr="00D57D0E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33"/>
    </w:p>
    <w:p w:rsidR="00F7158C" w:rsidRPr="00F7158C" w:rsidRDefault="00F7158C" w:rsidP="00F7158C">
      <w:pPr>
        <w:ind w:firstLine="0"/>
        <w:rPr>
          <w:rtl/>
          <w:lang w:eastAsia="he-IL"/>
        </w:rPr>
      </w:pPr>
      <w:bookmarkStart w:id="134" w:name="_ETM_Q1_928741"/>
      <w:bookmarkEnd w:id="134"/>
    </w:p>
    <w:p w:rsidR="00F0270B" w:rsidRDefault="00F0270B" w:rsidP="000C36C1">
      <w:pPr>
        <w:rPr>
          <w:rtl/>
          <w:lang w:eastAsia="he-IL"/>
        </w:rPr>
      </w:pPr>
      <w:bookmarkStart w:id="135" w:name="_ETM_Q1_988021"/>
      <w:bookmarkStart w:id="136" w:name="_ETM_Q1_988080"/>
      <w:bookmarkEnd w:id="135"/>
      <w:bookmarkEnd w:id="136"/>
      <w:r>
        <w:rPr>
          <w:rFonts w:hint="cs"/>
          <w:rtl/>
          <w:lang w:eastAsia="he-IL"/>
        </w:rPr>
        <w:t>אבל ההחלטה היא חוקה.</w:t>
      </w:r>
    </w:p>
    <w:p w:rsidR="00F0270B" w:rsidRDefault="00F0270B" w:rsidP="00F7158C">
      <w:pPr>
        <w:ind w:firstLine="0"/>
        <w:rPr>
          <w:rtl/>
          <w:lang w:eastAsia="he-IL"/>
        </w:rPr>
      </w:pPr>
      <w:bookmarkStart w:id="137" w:name="_ETM_Q1_992092"/>
      <w:bookmarkStart w:id="138" w:name="_ETM_Q1_992190"/>
      <w:bookmarkStart w:id="139" w:name="_ETM_Q1_992212"/>
      <w:bookmarkStart w:id="140" w:name="_ETM_Q1_992272"/>
      <w:bookmarkEnd w:id="137"/>
      <w:bookmarkEnd w:id="138"/>
      <w:bookmarkEnd w:id="139"/>
      <w:bookmarkEnd w:id="140"/>
    </w:p>
    <w:p w:rsidR="00F0270B" w:rsidRDefault="00F0270B" w:rsidP="00D57D0E">
      <w:pPr>
        <w:pStyle w:val="af"/>
        <w:rPr>
          <w:rtl/>
        </w:rPr>
      </w:pPr>
      <w:bookmarkStart w:id="141" w:name="ET_yor_6145_16"/>
      <w:r w:rsidRPr="00D57D0E">
        <w:rPr>
          <w:rStyle w:val="TagStyle"/>
          <w:rtl/>
        </w:rPr>
        <w:t xml:space="preserve"> &lt;&lt; יור &gt;&gt;</w:t>
      </w:r>
      <w:r w:rsidRPr="00F0270B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F0270B">
        <w:rPr>
          <w:rStyle w:val="TagStyle"/>
          <w:rtl/>
        </w:rPr>
        <w:t xml:space="preserve"> </w:t>
      </w:r>
      <w:r w:rsidRPr="00D57D0E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41"/>
    </w:p>
    <w:p w:rsidR="00F0270B" w:rsidRDefault="00F0270B" w:rsidP="00F0270B">
      <w:pPr>
        <w:pStyle w:val="KeepWithNext"/>
        <w:rPr>
          <w:rtl/>
          <w:lang w:eastAsia="he-IL"/>
        </w:rPr>
      </w:pPr>
    </w:p>
    <w:p w:rsidR="00F7158C" w:rsidRDefault="00F7158C" w:rsidP="00F0270B">
      <w:pPr>
        <w:rPr>
          <w:rtl/>
          <w:lang w:eastAsia="he-IL"/>
        </w:rPr>
      </w:pPr>
      <w:bookmarkStart w:id="142" w:name="_ETM_Q1_993222"/>
      <w:bookmarkEnd w:id="142"/>
      <w:r>
        <w:rPr>
          <w:rFonts w:hint="cs"/>
          <w:rtl/>
          <w:lang w:eastAsia="he-IL"/>
        </w:rPr>
        <w:t xml:space="preserve">ההחלטה היא חוקה. </w:t>
      </w:r>
      <w:r w:rsidR="00F0270B">
        <w:rPr>
          <w:rFonts w:hint="cs"/>
          <w:rtl/>
          <w:lang w:eastAsia="he-IL"/>
        </w:rPr>
        <w:t xml:space="preserve">מי בעד? </w:t>
      </w:r>
      <w:bookmarkStart w:id="143" w:name="_ETM_Q1_994171"/>
      <w:bookmarkEnd w:id="143"/>
      <w:r w:rsidR="00F0270B">
        <w:rPr>
          <w:rFonts w:hint="cs"/>
          <w:rtl/>
          <w:lang w:eastAsia="he-IL"/>
        </w:rPr>
        <w:t>ירים את ידו.</w:t>
      </w:r>
    </w:p>
    <w:p w:rsidR="00F7158C" w:rsidRDefault="00F7158C" w:rsidP="00F7158C">
      <w:pPr>
        <w:ind w:firstLine="0"/>
        <w:rPr>
          <w:rtl/>
          <w:lang w:eastAsia="he-IL"/>
        </w:rPr>
      </w:pPr>
      <w:bookmarkStart w:id="144" w:name="_ETM_Q1_935210"/>
      <w:bookmarkStart w:id="145" w:name="_ETM_Q1_935298"/>
      <w:bookmarkStart w:id="146" w:name="_ETM_Q1_935930"/>
      <w:bookmarkStart w:id="147" w:name="_ETM_Q1_935985"/>
      <w:bookmarkStart w:id="148" w:name="_ETM_Q1_997368"/>
      <w:bookmarkStart w:id="149" w:name="_ETM_Q1_997431"/>
      <w:bookmarkEnd w:id="144"/>
      <w:bookmarkEnd w:id="145"/>
      <w:bookmarkEnd w:id="146"/>
      <w:bookmarkEnd w:id="147"/>
      <w:bookmarkEnd w:id="148"/>
      <w:bookmarkEnd w:id="149"/>
    </w:p>
    <w:p w:rsidR="00F7158C" w:rsidRDefault="00F7158C" w:rsidP="00F7158C">
      <w:pPr>
        <w:pStyle w:val="aa"/>
        <w:keepNext/>
        <w:rPr>
          <w:rtl/>
          <w:lang w:eastAsia="he-IL"/>
        </w:rPr>
      </w:pPr>
      <w:bookmarkStart w:id="150" w:name="_ETM_Q1_998064"/>
      <w:bookmarkStart w:id="151" w:name="_ETM_Q1_998132"/>
      <w:bookmarkEnd w:id="150"/>
      <w:bookmarkEnd w:id="151"/>
      <w:r>
        <w:rPr>
          <w:rtl/>
          <w:lang w:eastAsia="he-IL"/>
        </w:rPr>
        <w:t>הצבעה</w:t>
      </w:r>
    </w:p>
    <w:p w:rsidR="00F7158C" w:rsidRDefault="00F7158C" w:rsidP="00F7158C">
      <w:pPr>
        <w:ind w:left="3600"/>
        <w:rPr>
          <w:rtl/>
          <w:lang w:eastAsia="he-IL"/>
        </w:rPr>
      </w:pPr>
      <w:r>
        <w:rPr>
          <w:rFonts w:hint="cs"/>
          <w:rtl/>
          <w:lang w:eastAsia="he-IL"/>
        </w:rPr>
        <w:t>אושר פה אחד.</w:t>
      </w:r>
      <w:bookmarkStart w:id="152" w:name="_ETM_Q1_1000485"/>
      <w:bookmarkEnd w:id="152"/>
    </w:p>
    <w:p w:rsidR="00F7158C" w:rsidRDefault="00F7158C" w:rsidP="00F7158C">
      <w:pPr>
        <w:ind w:left="3600"/>
        <w:rPr>
          <w:rtl/>
          <w:lang w:eastAsia="he-IL"/>
        </w:rPr>
      </w:pPr>
      <w:bookmarkStart w:id="153" w:name="_ETM_Q1_1000541"/>
      <w:bookmarkEnd w:id="153"/>
    </w:p>
    <w:p w:rsidR="000F753A" w:rsidRDefault="000F753A" w:rsidP="00D57D0E">
      <w:pPr>
        <w:pStyle w:val="af"/>
        <w:rPr>
          <w:rStyle w:val="TagStyle"/>
          <w:vanish w:val="0"/>
          <w:rtl/>
        </w:rPr>
      </w:pPr>
      <w:bookmarkStart w:id="154" w:name="ET_yor_6145_23"/>
      <w:r>
        <w:rPr>
          <w:rStyle w:val="TagStyle"/>
          <w:vanish w:val="0"/>
          <w:rtl/>
        </w:rPr>
        <w:br w:type="page"/>
      </w:r>
    </w:p>
    <w:p w:rsidR="00F7158C" w:rsidRDefault="00F7158C" w:rsidP="00D57D0E">
      <w:pPr>
        <w:pStyle w:val="af"/>
        <w:rPr>
          <w:rtl/>
        </w:rPr>
      </w:pPr>
      <w:r w:rsidRPr="00D57D0E">
        <w:rPr>
          <w:rStyle w:val="TagStyle"/>
          <w:rtl/>
        </w:rPr>
        <w:t xml:space="preserve"> &lt;&lt; יור &gt;&gt;</w:t>
      </w:r>
      <w:r w:rsidRPr="00F7158C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F7158C">
        <w:rPr>
          <w:rStyle w:val="TagStyle"/>
          <w:rtl/>
        </w:rPr>
        <w:t xml:space="preserve"> </w:t>
      </w:r>
      <w:r w:rsidRPr="00D57D0E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54"/>
    </w:p>
    <w:p w:rsidR="00F7158C" w:rsidRPr="00F7158C" w:rsidRDefault="00F7158C" w:rsidP="00F7158C">
      <w:pPr>
        <w:ind w:firstLine="0"/>
        <w:rPr>
          <w:rtl/>
          <w:lang w:eastAsia="he-IL"/>
        </w:rPr>
      </w:pPr>
      <w:bookmarkStart w:id="155" w:name="_ETM_Q1_937093"/>
      <w:bookmarkEnd w:id="155"/>
    </w:p>
    <w:p w:rsidR="00F0270B" w:rsidRDefault="00F0270B" w:rsidP="00F0270B">
      <w:pPr>
        <w:rPr>
          <w:rtl/>
          <w:lang w:eastAsia="he-IL"/>
        </w:rPr>
      </w:pPr>
      <w:bookmarkStart w:id="156" w:name="_ETM_Q1_935322"/>
      <w:bookmarkStart w:id="157" w:name="_ETM_Q1_935396"/>
      <w:bookmarkEnd w:id="156"/>
      <w:bookmarkEnd w:id="157"/>
      <w:r>
        <w:rPr>
          <w:rFonts w:hint="cs"/>
          <w:rtl/>
          <w:lang w:eastAsia="he-IL"/>
        </w:rPr>
        <w:t xml:space="preserve"> פה אחד.</w:t>
      </w:r>
      <w:r w:rsidR="00F7158C">
        <w:rPr>
          <w:rFonts w:hint="cs"/>
          <w:rtl/>
          <w:lang w:eastAsia="he-IL"/>
        </w:rPr>
        <w:t xml:space="preserve"> </w:t>
      </w:r>
      <w:bookmarkStart w:id="158" w:name="_ETM_Q1_995560"/>
      <w:bookmarkEnd w:id="158"/>
      <w:r w:rsidR="00F7158C">
        <w:rPr>
          <w:rFonts w:hint="cs"/>
          <w:rtl/>
          <w:lang w:eastAsia="he-IL"/>
        </w:rPr>
        <w:t>תודה רבה.</w:t>
      </w:r>
    </w:p>
    <w:p w:rsidR="00F0270B" w:rsidRDefault="00F0270B" w:rsidP="00F7158C">
      <w:pPr>
        <w:ind w:firstLine="0"/>
        <w:rPr>
          <w:rtl/>
          <w:lang w:eastAsia="he-IL"/>
        </w:rPr>
      </w:pPr>
      <w:bookmarkStart w:id="159" w:name="_ETM_Q1_996179"/>
      <w:bookmarkStart w:id="160" w:name="_ETM_Q1_996255"/>
      <w:bookmarkStart w:id="161" w:name="_ETM_Q1_996290"/>
      <w:bookmarkStart w:id="162" w:name="_ETM_Q1_996345"/>
      <w:bookmarkStart w:id="163" w:name="_ETM_Q1_997904"/>
      <w:bookmarkStart w:id="164" w:name="_ETM_Q1_997973"/>
      <w:bookmarkEnd w:id="159"/>
      <w:bookmarkEnd w:id="160"/>
      <w:bookmarkEnd w:id="161"/>
      <w:bookmarkEnd w:id="162"/>
      <w:bookmarkEnd w:id="163"/>
      <w:bookmarkEnd w:id="164"/>
    </w:p>
    <w:p w:rsidR="00F0270B" w:rsidRDefault="00F0270B" w:rsidP="00E95BCB">
      <w:pPr>
        <w:rPr>
          <w:rtl/>
          <w:lang w:eastAsia="he-IL"/>
        </w:rPr>
      </w:pPr>
      <w:bookmarkStart w:id="165" w:name="_ETM_Q1_998026"/>
      <w:bookmarkStart w:id="166" w:name="_ETM_Q1_998092"/>
      <w:bookmarkEnd w:id="165"/>
      <w:bookmarkEnd w:id="166"/>
      <w:r>
        <w:rPr>
          <w:rFonts w:hint="cs"/>
          <w:rtl/>
          <w:lang w:eastAsia="he-IL"/>
        </w:rPr>
        <w:t xml:space="preserve">אנחנו עוברים כעת </w:t>
      </w:r>
      <w:bookmarkStart w:id="167" w:name="_ETM_Q1_1049076"/>
      <w:bookmarkStart w:id="168" w:name="_ETM_Q1_1049152"/>
      <w:bookmarkEnd w:id="167"/>
      <w:bookmarkEnd w:id="168"/>
      <w:r w:rsidR="00F7158C">
        <w:rPr>
          <w:rFonts w:hint="cs"/>
          <w:rtl/>
          <w:lang w:eastAsia="he-IL"/>
        </w:rPr>
        <w:t>ל</w:t>
      </w:r>
      <w:r w:rsidR="00F7158C" w:rsidRPr="00F7158C">
        <w:rPr>
          <w:rtl/>
          <w:lang w:eastAsia="he-IL"/>
        </w:rPr>
        <w:t>הצעת חוק מגבלות על חזרתו של עבריין מין לסביבת נפגע העבירה (תיקון - הגבלת אזור מגורים לעבריין מין שנשלח למעון), התשפ"ב-2021,</w:t>
      </w:r>
      <w:r w:rsidR="003E31FC">
        <w:rPr>
          <w:rFonts w:hint="cs"/>
          <w:rtl/>
          <w:lang w:eastAsia="he-IL"/>
        </w:rPr>
        <w:t xml:space="preserve"> (פ/</w:t>
      </w:r>
      <w:bookmarkStart w:id="169" w:name="_ETM_Q1_1028085"/>
      <w:bookmarkEnd w:id="169"/>
      <w:r w:rsidR="003E31FC">
        <w:rPr>
          <w:rFonts w:hint="cs"/>
          <w:rtl/>
          <w:lang w:eastAsia="he-IL"/>
        </w:rPr>
        <w:t>24/ 2601)</w:t>
      </w:r>
      <w:r w:rsidR="00F7158C" w:rsidRPr="00F7158C">
        <w:rPr>
          <w:rtl/>
          <w:lang w:eastAsia="he-IL"/>
        </w:rPr>
        <w:t xml:space="preserve"> של ח"כ עידית סילמן</w:t>
      </w:r>
      <w:r w:rsidR="00F7158C">
        <w:rPr>
          <w:rFonts w:hint="cs"/>
          <w:rtl/>
          <w:lang w:eastAsia="he-IL"/>
        </w:rPr>
        <w:t xml:space="preserve">, וגם </w:t>
      </w:r>
      <w:r w:rsidR="00F7158C" w:rsidRPr="00F7158C">
        <w:rPr>
          <w:rtl/>
          <w:lang w:eastAsia="he-IL"/>
        </w:rPr>
        <w:t>הצעת חוק מגבלות על חזרתו של עבריין מין לסביבת נפגע העבירה (תיקון - הרחבת סמכות בית המשפט בנושא קטינים), התשפ"ב-2021,</w:t>
      </w:r>
      <w:r w:rsidR="00F7158C">
        <w:rPr>
          <w:rFonts w:hint="cs"/>
          <w:rtl/>
          <w:lang w:eastAsia="he-IL"/>
        </w:rPr>
        <w:t xml:space="preserve"> (פ/24</w:t>
      </w:r>
      <w:r w:rsidR="00E95BCB">
        <w:rPr>
          <w:rFonts w:hint="cs"/>
          <w:rtl/>
          <w:lang w:eastAsia="he-IL"/>
        </w:rPr>
        <w:t xml:space="preserve"> </w:t>
      </w:r>
      <w:bookmarkStart w:id="170" w:name="_ETM_Q1_490570"/>
      <w:bookmarkEnd w:id="170"/>
      <w:r w:rsidR="00F7158C">
        <w:rPr>
          <w:rFonts w:hint="cs"/>
          <w:rtl/>
          <w:lang w:eastAsia="he-IL"/>
        </w:rPr>
        <w:t>/2464),</w:t>
      </w:r>
      <w:r w:rsidR="00F7158C" w:rsidRPr="00F7158C">
        <w:rPr>
          <w:rtl/>
          <w:lang w:eastAsia="he-IL"/>
        </w:rPr>
        <w:t xml:space="preserve"> של ח"כ מירב בן ארי</w:t>
      </w:r>
      <w:r w:rsidR="00F7158C">
        <w:rPr>
          <w:rFonts w:hint="cs"/>
          <w:rtl/>
          <w:lang w:eastAsia="he-IL"/>
        </w:rPr>
        <w:t xml:space="preserve">. </w:t>
      </w:r>
      <w:bookmarkStart w:id="171" w:name="_ETM_Q1_1029536"/>
      <w:bookmarkEnd w:id="171"/>
      <w:r w:rsidR="00F7158C">
        <w:rPr>
          <w:rFonts w:hint="cs"/>
          <w:rtl/>
          <w:lang w:eastAsia="he-IL"/>
        </w:rPr>
        <w:t>המלצת הלשכה המשפטית לוועדת החוקה, חוק ומשפט. נשמעו</w:t>
      </w:r>
      <w:bookmarkStart w:id="172" w:name="_ETM_Q1_1034114"/>
      <w:bookmarkEnd w:id="172"/>
      <w:r w:rsidR="00F7158C">
        <w:rPr>
          <w:rFonts w:hint="cs"/>
          <w:rtl/>
          <w:lang w:eastAsia="he-IL"/>
        </w:rPr>
        <w:t xml:space="preserve"> הצעות במליאה להעביר את הצעת החוק לוועדת העבודה </w:t>
      </w:r>
      <w:bookmarkStart w:id="173" w:name="_ETM_Q1_1037712"/>
      <w:bookmarkEnd w:id="173"/>
      <w:r w:rsidR="00F7158C">
        <w:rPr>
          <w:rFonts w:hint="cs"/>
          <w:rtl/>
          <w:lang w:eastAsia="he-IL"/>
        </w:rPr>
        <w:t>והרווחה, הוועדה לקידום מעמד האישה ולשוויון מגדרי ו</w:t>
      </w:r>
      <w:r w:rsidR="00181EE0">
        <w:rPr>
          <w:rFonts w:hint="cs"/>
          <w:rtl/>
          <w:lang w:eastAsia="he-IL"/>
        </w:rPr>
        <w:t>/</w:t>
      </w:r>
      <w:r w:rsidR="00F7158C">
        <w:rPr>
          <w:rFonts w:hint="cs"/>
          <w:rtl/>
          <w:lang w:eastAsia="he-IL"/>
        </w:rPr>
        <w:t>או הו</w:t>
      </w:r>
      <w:bookmarkStart w:id="174" w:name="_ETM_Q1_1041274"/>
      <w:bookmarkEnd w:id="174"/>
      <w:r w:rsidR="00F7158C">
        <w:rPr>
          <w:rFonts w:hint="cs"/>
          <w:rtl/>
          <w:lang w:eastAsia="he-IL"/>
        </w:rPr>
        <w:t>ועדה המיוחדת לזכויות הילד. אני מבין שיש הסכמה להעביר</w:t>
      </w:r>
      <w:bookmarkStart w:id="175" w:name="_ETM_Q1_1045202"/>
      <w:bookmarkEnd w:id="175"/>
      <w:r w:rsidR="00F7158C">
        <w:rPr>
          <w:rFonts w:hint="cs"/>
          <w:rtl/>
          <w:lang w:eastAsia="he-IL"/>
        </w:rPr>
        <w:t xml:space="preserve"> את זה לוועדה לביטחון הפנים.</w:t>
      </w:r>
    </w:p>
    <w:p w:rsidR="00F0270B" w:rsidRDefault="00F0270B" w:rsidP="00F0270B">
      <w:pPr>
        <w:rPr>
          <w:rtl/>
          <w:lang w:eastAsia="he-IL"/>
        </w:rPr>
      </w:pPr>
      <w:bookmarkStart w:id="176" w:name="_ETM_Q1_1049186"/>
      <w:bookmarkStart w:id="177" w:name="_ETM_Q1_1049246"/>
      <w:bookmarkStart w:id="178" w:name="_ETM_Q1_1050338"/>
      <w:bookmarkEnd w:id="176"/>
      <w:bookmarkEnd w:id="177"/>
      <w:bookmarkEnd w:id="178"/>
    </w:p>
    <w:p w:rsidR="00F0270B" w:rsidRDefault="00F0270B" w:rsidP="00D57D0E">
      <w:pPr>
        <w:pStyle w:val="a"/>
        <w:rPr>
          <w:rtl/>
        </w:rPr>
      </w:pPr>
      <w:bookmarkStart w:id="179" w:name="ET_speaker_5300_17"/>
      <w:r w:rsidRPr="00D57D0E">
        <w:rPr>
          <w:rStyle w:val="TagStyle"/>
          <w:rtl/>
        </w:rPr>
        <w:t xml:space="preserve"> &lt;&lt; דובר &gt;&gt;</w:t>
      </w:r>
      <w:r w:rsidRPr="00F0270B">
        <w:rPr>
          <w:rStyle w:val="TagStyle"/>
          <w:rtl/>
        </w:rPr>
        <w:t xml:space="preserve"> </w:t>
      </w:r>
      <w:r>
        <w:rPr>
          <w:rtl/>
        </w:rPr>
        <w:t>מירב בן ארי (יש עתיד):</w:t>
      </w:r>
      <w:r w:rsidRPr="00F0270B">
        <w:rPr>
          <w:rStyle w:val="TagStyle"/>
          <w:rtl/>
        </w:rPr>
        <w:t xml:space="preserve"> </w:t>
      </w:r>
      <w:r w:rsidRPr="00D57D0E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79"/>
    </w:p>
    <w:p w:rsidR="00F0270B" w:rsidRDefault="00F0270B" w:rsidP="00F0270B">
      <w:pPr>
        <w:pStyle w:val="KeepWithNext"/>
        <w:rPr>
          <w:rtl/>
          <w:lang w:eastAsia="he-IL"/>
        </w:rPr>
      </w:pPr>
    </w:p>
    <w:p w:rsidR="00F0270B" w:rsidRDefault="00020E97" w:rsidP="00F7158C">
      <w:pPr>
        <w:rPr>
          <w:rtl/>
          <w:lang w:eastAsia="he-IL"/>
        </w:rPr>
      </w:pPr>
      <w:bookmarkStart w:id="180" w:name="_ETM_Q1_1050954"/>
      <w:bookmarkStart w:id="181" w:name="_ETM_Q1_1051014"/>
      <w:bookmarkEnd w:id="180"/>
      <w:bookmarkEnd w:id="181"/>
      <w:r>
        <w:rPr>
          <w:rFonts w:hint="cs"/>
          <w:rtl/>
          <w:lang w:eastAsia="he-IL"/>
        </w:rPr>
        <w:t>כן.</w:t>
      </w:r>
      <w:r w:rsidR="00F7158C">
        <w:rPr>
          <w:rFonts w:hint="cs"/>
          <w:rtl/>
          <w:lang w:eastAsia="he-IL"/>
        </w:rPr>
        <w:t xml:space="preserve"> לוועדה לביטחון הפנים</w:t>
      </w:r>
      <w:bookmarkStart w:id="182" w:name="_ETM_Q1_1045976"/>
      <w:bookmarkStart w:id="183" w:name="_ETM_Q1_1046017"/>
      <w:bookmarkStart w:id="184" w:name="_ETM_Q1_1046648"/>
      <w:bookmarkStart w:id="185" w:name="_ETM_Q1_1046698"/>
      <w:bookmarkStart w:id="186" w:name="_ETM_Q1_1046039"/>
      <w:bookmarkStart w:id="187" w:name="_ETM_Q1_1046078"/>
      <w:bookmarkEnd w:id="182"/>
      <w:bookmarkEnd w:id="183"/>
      <w:bookmarkEnd w:id="184"/>
      <w:bookmarkEnd w:id="185"/>
      <w:bookmarkEnd w:id="186"/>
      <w:bookmarkEnd w:id="187"/>
      <w:r w:rsidR="00F7158C">
        <w:rPr>
          <w:rFonts w:hint="cs"/>
          <w:rtl/>
          <w:lang w:eastAsia="he-IL"/>
        </w:rPr>
        <w:t xml:space="preserve">, </w:t>
      </w:r>
      <w:bookmarkStart w:id="188" w:name="_ETM_Q1_1049608"/>
      <w:bookmarkEnd w:id="188"/>
      <w:r w:rsidR="00F0270B">
        <w:rPr>
          <w:rFonts w:hint="cs"/>
          <w:rtl/>
          <w:lang w:eastAsia="he-IL"/>
        </w:rPr>
        <w:t>לאור העובדה</w:t>
      </w:r>
      <w:r w:rsidR="00F7158C">
        <w:rPr>
          <w:rFonts w:hint="cs"/>
          <w:rtl/>
          <w:lang w:eastAsia="he-IL"/>
        </w:rPr>
        <w:t xml:space="preserve"> שיחידת "צור" של שב"ס מפקחת על חזרתו של </w:t>
      </w:r>
      <w:bookmarkStart w:id="189" w:name="_ETM_Q1_1050522"/>
      <w:bookmarkEnd w:id="189"/>
      <w:r w:rsidR="00F7158C">
        <w:rPr>
          <w:rFonts w:hint="cs"/>
          <w:rtl/>
          <w:lang w:eastAsia="he-IL"/>
        </w:rPr>
        <w:t>עבריין מין לסביבה לאחר שהוא משתחרר ממעצר</w:t>
      </w:r>
      <w:r w:rsidR="00F0270B">
        <w:rPr>
          <w:rFonts w:hint="cs"/>
          <w:rtl/>
          <w:lang w:eastAsia="he-IL"/>
        </w:rPr>
        <w:t xml:space="preserve"> או חלופת מעצר.</w:t>
      </w:r>
    </w:p>
    <w:p w:rsidR="00F7158C" w:rsidRDefault="00F7158C" w:rsidP="00F7158C">
      <w:pPr>
        <w:ind w:firstLine="0"/>
        <w:rPr>
          <w:rtl/>
          <w:lang w:eastAsia="he-IL"/>
        </w:rPr>
      </w:pPr>
      <w:bookmarkStart w:id="190" w:name="_ETM_Q1_1055116"/>
      <w:bookmarkStart w:id="191" w:name="_ETM_Q1_1055202"/>
      <w:bookmarkStart w:id="192" w:name="_ETM_Q1_949066"/>
      <w:bookmarkStart w:id="193" w:name="_ETM_Q1_949147"/>
      <w:bookmarkEnd w:id="190"/>
      <w:bookmarkEnd w:id="191"/>
      <w:bookmarkEnd w:id="192"/>
      <w:bookmarkEnd w:id="193"/>
    </w:p>
    <w:p w:rsidR="00F7158C" w:rsidRDefault="00F7158C" w:rsidP="00D57D0E">
      <w:pPr>
        <w:pStyle w:val="a"/>
        <w:rPr>
          <w:rtl/>
        </w:rPr>
      </w:pPr>
      <w:bookmarkStart w:id="194" w:name="ET_speaker_ארבל_אסטרחן_34"/>
      <w:r w:rsidRPr="00D57D0E">
        <w:rPr>
          <w:rStyle w:val="TagStyle"/>
          <w:rtl/>
        </w:rPr>
        <w:t xml:space="preserve"> &lt;&lt; דובר &gt;&gt;</w:t>
      </w:r>
      <w:r w:rsidRPr="00F7158C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F7158C">
        <w:rPr>
          <w:rStyle w:val="TagStyle"/>
          <w:rtl/>
        </w:rPr>
        <w:t xml:space="preserve"> </w:t>
      </w:r>
      <w:r w:rsidRPr="00D57D0E">
        <w:rPr>
          <w:rStyle w:val="TagStyle"/>
          <w:rtl/>
        </w:rPr>
        <w:t>&lt;&lt; דובר &gt;&gt;</w:t>
      </w:r>
      <w:bookmarkEnd w:id="194"/>
      <w:r>
        <w:rPr>
          <w:rtl/>
        </w:rPr>
        <w:t xml:space="preserve">   </w:t>
      </w:r>
    </w:p>
    <w:p w:rsidR="00F7158C" w:rsidRDefault="00F7158C" w:rsidP="00F7158C">
      <w:pPr>
        <w:ind w:firstLine="0"/>
        <w:rPr>
          <w:rtl/>
          <w:lang w:eastAsia="he-IL"/>
        </w:rPr>
      </w:pPr>
    </w:p>
    <w:p w:rsidR="00F0270B" w:rsidRDefault="00F7158C" w:rsidP="00F0270B">
      <w:pPr>
        <w:rPr>
          <w:rtl/>
          <w:lang w:eastAsia="he-IL"/>
        </w:rPr>
      </w:pPr>
      <w:bookmarkStart w:id="195" w:name="_ETM_Q1_1055232"/>
      <w:bookmarkStart w:id="196" w:name="_ETM_Q1_1055297"/>
      <w:bookmarkEnd w:id="195"/>
      <w:bookmarkEnd w:id="196"/>
      <w:r>
        <w:rPr>
          <w:rFonts w:hint="cs"/>
          <w:rtl/>
          <w:lang w:eastAsia="he-IL"/>
        </w:rPr>
        <w:t>ה</w:t>
      </w:r>
      <w:r w:rsidR="00F0270B">
        <w:rPr>
          <w:rFonts w:hint="cs"/>
          <w:rtl/>
          <w:lang w:eastAsia="he-IL"/>
        </w:rPr>
        <w:t>הצעות</w:t>
      </w:r>
      <w:r>
        <w:rPr>
          <w:rFonts w:hint="cs"/>
          <w:rtl/>
          <w:lang w:eastAsia="he-IL"/>
        </w:rPr>
        <w:t xml:space="preserve"> זהות</w:t>
      </w:r>
      <w:r w:rsidR="00F0270B">
        <w:rPr>
          <w:rFonts w:hint="cs"/>
          <w:rtl/>
          <w:lang w:eastAsia="he-IL"/>
        </w:rPr>
        <w:t xml:space="preserve"> למרות שהשם </w:t>
      </w:r>
      <w:bookmarkStart w:id="197" w:name="_ETM_Q1_1060564"/>
      <w:bookmarkEnd w:id="197"/>
      <w:r>
        <w:rPr>
          <w:rFonts w:hint="cs"/>
          <w:rtl/>
          <w:lang w:eastAsia="he-IL"/>
        </w:rPr>
        <w:t>שלהן שונה.</w:t>
      </w:r>
    </w:p>
    <w:p w:rsidR="00F0270B" w:rsidRDefault="00F0270B" w:rsidP="00F7158C">
      <w:pPr>
        <w:ind w:firstLine="0"/>
        <w:rPr>
          <w:rtl/>
          <w:lang w:eastAsia="he-IL"/>
        </w:rPr>
      </w:pPr>
      <w:bookmarkStart w:id="198" w:name="_ETM_Q1_1062170"/>
      <w:bookmarkStart w:id="199" w:name="_ETM_Q1_1062248"/>
      <w:bookmarkStart w:id="200" w:name="_ETM_Q1_1062281"/>
      <w:bookmarkStart w:id="201" w:name="_ETM_Q1_1062346"/>
      <w:bookmarkEnd w:id="198"/>
      <w:bookmarkEnd w:id="199"/>
      <w:bookmarkEnd w:id="200"/>
      <w:bookmarkEnd w:id="201"/>
    </w:p>
    <w:p w:rsidR="00F0270B" w:rsidRDefault="00F0270B" w:rsidP="00D57D0E">
      <w:pPr>
        <w:pStyle w:val="af"/>
        <w:rPr>
          <w:rtl/>
        </w:rPr>
      </w:pPr>
      <w:bookmarkStart w:id="202" w:name="ET_yor_6145_18"/>
      <w:r w:rsidRPr="00D57D0E">
        <w:rPr>
          <w:rStyle w:val="TagStyle"/>
          <w:rtl/>
        </w:rPr>
        <w:t xml:space="preserve"> &lt;&lt; יור &gt;&gt;</w:t>
      </w:r>
      <w:r w:rsidRPr="00F0270B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F0270B">
        <w:rPr>
          <w:rStyle w:val="TagStyle"/>
          <w:rtl/>
        </w:rPr>
        <w:t xml:space="preserve"> </w:t>
      </w:r>
      <w:r w:rsidRPr="00D57D0E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02"/>
    </w:p>
    <w:p w:rsidR="00F0270B" w:rsidRDefault="00F0270B" w:rsidP="00F0270B">
      <w:pPr>
        <w:pStyle w:val="KeepWithNext"/>
        <w:rPr>
          <w:rtl/>
          <w:lang w:eastAsia="he-IL"/>
        </w:rPr>
      </w:pPr>
    </w:p>
    <w:p w:rsidR="00F7158C" w:rsidRDefault="00F7158C" w:rsidP="003E31FC">
      <w:pPr>
        <w:rPr>
          <w:rtl/>
          <w:lang w:eastAsia="he-IL"/>
        </w:rPr>
      </w:pPr>
      <w:bookmarkStart w:id="203" w:name="_ETM_Q1_1063093"/>
      <w:bookmarkEnd w:id="203"/>
      <w:r>
        <w:rPr>
          <w:rFonts w:hint="cs"/>
          <w:rtl/>
          <w:lang w:eastAsia="he-IL"/>
        </w:rPr>
        <w:t>ההצעות זהות.</w:t>
      </w:r>
      <w:bookmarkStart w:id="204" w:name="_ETM_Q1_1060689"/>
      <w:bookmarkEnd w:id="204"/>
      <w:r>
        <w:rPr>
          <w:rFonts w:hint="cs"/>
          <w:rtl/>
          <w:lang w:eastAsia="he-IL"/>
        </w:rPr>
        <w:t xml:space="preserve"> לכן, נצביע בהצבעה אחת על שתי ההצעות. </w:t>
      </w:r>
      <w:r w:rsidR="00F0270B">
        <w:rPr>
          <w:rFonts w:hint="cs"/>
          <w:rtl/>
          <w:lang w:eastAsia="he-IL"/>
        </w:rPr>
        <w:t xml:space="preserve">מי בעד? </w:t>
      </w:r>
      <w:bookmarkStart w:id="205" w:name="_ETM_Q1_1063933"/>
      <w:bookmarkStart w:id="206" w:name="_ETM_Q1_1063969"/>
      <w:bookmarkEnd w:id="205"/>
      <w:bookmarkEnd w:id="206"/>
      <w:r w:rsidR="00020E97">
        <w:rPr>
          <w:rFonts w:hint="cs"/>
          <w:rtl/>
          <w:lang w:eastAsia="he-IL"/>
        </w:rPr>
        <w:t>ירים את ידו.</w:t>
      </w:r>
    </w:p>
    <w:p w:rsidR="003E31FC" w:rsidRDefault="003E31FC" w:rsidP="003E31FC">
      <w:pPr>
        <w:pStyle w:val="aa"/>
        <w:keepNext/>
        <w:rPr>
          <w:rtl/>
          <w:lang w:eastAsia="he-IL"/>
        </w:rPr>
      </w:pPr>
    </w:p>
    <w:p w:rsidR="003E31FC" w:rsidRDefault="003E31FC" w:rsidP="003E31FC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3E31FC" w:rsidRDefault="003E31FC" w:rsidP="003E31FC">
      <w:pPr>
        <w:ind w:left="3600"/>
        <w:rPr>
          <w:rtl/>
          <w:lang w:eastAsia="he-IL"/>
        </w:rPr>
      </w:pPr>
      <w:r>
        <w:rPr>
          <w:rFonts w:hint="cs"/>
          <w:rtl/>
          <w:lang w:eastAsia="he-IL"/>
        </w:rPr>
        <w:t>אושר פה אחד.</w:t>
      </w:r>
    </w:p>
    <w:p w:rsidR="00F7158C" w:rsidRDefault="00F7158C" w:rsidP="00181EE0">
      <w:pPr>
        <w:ind w:firstLine="0"/>
        <w:rPr>
          <w:rtl/>
          <w:lang w:eastAsia="he-IL"/>
        </w:rPr>
      </w:pPr>
      <w:bookmarkStart w:id="207" w:name="_ETM_Q1_1064669"/>
      <w:bookmarkStart w:id="208" w:name="_ETM_Q1_1064722"/>
      <w:bookmarkEnd w:id="207"/>
      <w:bookmarkEnd w:id="208"/>
    </w:p>
    <w:p w:rsidR="00F7158C" w:rsidRDefault="00F7158C" w:rsidP="00D57D0E">
      <w:pPr>
        <w:pStyle w:val="af"/>
        <w:rPr>
          <w:rtl/>
        </w:rPr>
      </w:pPr>
      <w:bookmarkStart w:id="209" w:name="ET_yor_6145_26"/>
      <w:r w:rsidRPr="00D57D0E">
        <w:rPr>
          <w:rStyle w:val="TagStyle"/>
          <w:rtl/>
        </w:rPr>
        <w:t xml:space="preserve"> &lt;&lt; יור &gt;&gt;</w:t>
      </w:r>
      <w:r w:rsidRPr="00F7158C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F7158C">
        <w:rPr>
          <w:rStyle w:val="TagStyle"/>
          <w:rtl/>
        </w:rPr>
        <w:t xml:space="preserve"> </w:t>
      </w:r>
      <w:r w:rsidRPr="00D57D0E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09"/>
    </w:p>
    <w:p w:rsidR="00F7158C" w:rsidRPr="00F7158C" w:rsidRDefault="00F7158C" w:rsidP="00F7158C">
      <w:pPr>
        <w:ind w:firstLine="0"/>
        <w:rPr>
          <w:rtl/>
          <w:lang w:eastAsia="he-IL"/>
        </w:rPr>
      </w:pPr>
      <w:bookmarkStart w:id="210" w:name="_ETM_Q1_1065690"/>
      <w:bookmarkEnd w:id="210"/>
    </w:p>
    <w:p w:rsidR="00F0270B" w:rsidRDefault="00F0270B" w:rsidP="00F0270B">
      <w:pPr>
        <w:rPr>
          <w:rtl/>
          <w:lang w:eastAsia="he-IL"/>
        </w:rPr>
      </w:pPr>
      <w:bookmarkStart w:id="211" w:name="_ETM_Q1_1064093"/>
      <w:bookmarkStart w:id="212" w:name="_ETM_Q1_1064137"/>
      <w:bookmarkEnd w:id="211"/>
      <w:bookmarkEnd w:id="212"/>
      <w:r>
        <w:rPr>
          <w:rFonts w:hint="cs"/>
          <w:rtl/>
          <w:lang w:eastAsia="he-IL"/>
        </w:rPr>
        <w:t xml:space="preserve">פה אחד. </w:t>
      </w:r>
    </w:p>
    <w:p w:rsidR="00F0270B" w:rsidRDefault="00F0270B" w:rsidP="00F0270B">
      <w:pPr>
        <w:rPr>
          <w:rtl/>
          <w:lang w:eastAsia="he-IL"/>
        </w:rPr>
      </w:pPr>
      <w:bookmarkStart w:id="213" w:name="_ETM_Q1_1065122"/>
      <w:bookmarkStart w:id="214" w:name="_ETM_Q1_1065187"/>
      <w:bookmarkEnd w:id="213"/>
      <w:bookmarkEnd w:id="214"/>
    </w:p>
    <w:p w:rsidR="00F0270B" w:rsidRDefault="00F7158C" w:rsidP="00F0270B">
      <w:pPr>
        <w:rPr>
          <w:rtl/>
          <w:lang w:eastAsia="he-IL"/>
        </w:rPr>
      </w:pPr>
      <w:bookmarkStart w:id="215" w:name="_ETM_Q1_1065249"/>
      <w:bookmarkStart w:id="216" w:name="_ETM_Q1_1065314"/>
      <w:bookmarkEnd w:id="215"/>
      <w:bookmarkEnd w:id="216"/>
      <w:r>
        <w:rPr>
          <w:rFonts w:hint="cs"/>
          <w:rtl/>
          <w:lang w:eastAsia="he-IL"/>
        </w:rPr>
        <w:t>תודה רבה לחברת הכ</w:t>
      </w:r>
      <w:r w:rsidR="00F0270B">
        <w:rPr>
          <w:rFonts w:hint="cs"/>
          <w:rtl/>
          <w:lang w:eastAsia="he-IL"/>
        </w:rPr>
        <w:t>נ</w:t>
      </w:r>
      <w:r>
        <w:rPr>
          <w:rFonts w:hint="cs"/>
          <w:rtl/>
          <w:lang w:eastAsia="he-IL"/>
        </w:rPr>
        <w:t>ס</w:t>
      </w:r>
      <w:r w:rsidR="00F0270B">
        <w:rPr>
          <w:rFonts w:hint="cs"/>
          <w:rtl/>
          <w:lang w:eastAsia="he-IL"/>
        </w:rPr>
        <w:t>ת ב</w:t>
      </w:r>
      <w:bookmarkStart w:id="217" w:name="_ETM_Q1_1067364"/>
      <w:bookmarkEnd w:id="217"/>
      <w:r w:rsidR="00F0270B">
        <w:rPr>
          <w:rFonts w:hint="cs"/>
          <w:rtl/>
          <w:lang w:eastAsia="he-IL"/>
        </w:rPr>
        <w:t xml:space="preserve">ן ארי. </w:t>
      </w:r>
      <w:r>
        <w:rPr>
          <w:rFonts w:hint="cs"/>
          <w:rtl/>
          <w:lang w:eastAsia="he-IL"/>
        </w:rPr>
        <w:t xml:space="preserve">כתמיד, </w:t>
      </w:r>
      <w:r w:rsidR="00F0270B">
        <w:rPr>
          <w:rFonts w:hint="cs"/>
          <w:rtl/>
          <w:lang w:eastAsia="he-IL"/>
        </w:rPr>
        <w:t>זה</w:t>
      </w:r>
      <w:r>
        <w:rPr>
          <w:rFonts w:hint="cs"/>
          <w:rtl/>
          <w:lang w:eastAsia="he-IL"/>
        </w:rPr>
        <w:t xml:space="preserve"> באמת</w:t>
      </w:r>
      <w:r w:rsidR="00F0270B">
        <w:rPr>
          <w:rFonts w:hint="cs"/>
          <w:rtl/>
          <w:lang w:eastAsia="he-IL"/>
        </w:rPr>
        <w:t xml:space="preserve"> תענוג לעבוד איתך.</w:t>
      </w:r>
    </w:p>
    <w:p w:rsidR="00F0270B" w:rsidRDefault="00F0270B" w:rsidP="00F0270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 </w:t>
      </w:r>
      <w:bookmarkStart w:id="218" w:name="_ETM_Q1_1073547"/>
      <w:bookmarkStart w:id="219" w:name="_ETM_Q1_1073651"/>
      <w:bookmarkEnd w:id="218"/>
      <w:bookmarkEnd w:id="219"/>
    </w:p>
    <w:p w:rsidR="00F0270B" w:rsidRDefault="00F0270B" w:rsidP="00020E97">
      <w:pPr>
        <w:rPr>
          <w:rtl/>
          <w:lang w:eastAsia="he-IL"/>
        </w:rPr>
      </w:pPr>
      <w:bookmarkStart w:id="220" w:name="_ETM_Q1_1073710"/>
      <w:bookmarkStart w:id="221" w:name="_ETM_Q1_1073770"/>
      <w:bookmarkEnd w:id="220"/>
      <w:bookmarkEnd w:id="221"/>
      <w:r>
        <w:rPr>
          <w:rFonts w:hint="cs"/>
          <w:rtl/>
          <w:lang w:eastAsia="he-IL"/>
        </w:rPr>
        <w:t>כל יתר הנושא</w:t>
      </w:r>
      <w:r w:rsidR="00F7158C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ם</w:t>
      </w:r>
      <w:bookmarkStart w:id="222" w:name="_ETM_Q1_1077122"/>
      <w:bookmarkStart w:id="223" w:name="_ETM_Q1_1080515"/>
      <w:bookmarkEnd w:id="222"/>
      <w:bookmarkEnd w:id="223"/>
      <w:r w:rsidR="00F7158C">
        <w:rPr>
          <w:rFonts w:hint="cs"/>
          <w:rtl/>
          <w:lang w:eastAsia="he-IL"/>
        </w:rPr>
        <w:t>: סעיף 4 של אייכלר, סעיף 7</w:t>
      </w:r>
      <w:r w:rsidR="00020E97">
        <w:rPr>
          <w:rFonts w:hint="cs"/>
          <w:rtl/>
          <w:lang w:eastAsia="he-IL"/>
        </w:rPr>
        <w:t xml:space="preserve"> של</w:t>
      </w:r>
      <w:r w:rsidR="00F7158C">
        <w:rPr>
          <w:rFonts w:hint="cs"/>
          <w:rtl/>
          <w:lang w:eastAsia="he-IL"/>
        </w:rPr>
        <w:t xml:space="preserve"> מרגי </w:t>
      </w:r>
      <w:bookmarkStart w:id="224" w:name="_ETM_Q1_1079867"/>
      <w:bookmarkEnd w:id="224"/>
      <w:r w:rsidR="00F7158C">
        <w:rPr>
          <w:rFonts w:hint="cs"/>
          <w:rtl/>
          <w:lang w:eastAsia="he-IL"/>
        </w:rPr>
        <w:t>ואזולאי</w:t>
      </w:r>
      <w:r w:rsidR="003E31FC">
        <w:rPr>
          <w:rFonts w:hint="cs"/>
          <w:rtl/>
          <w:lang w:eastAsia="he-IL"/>
        </w:rPr>
        <w:t>,</w:t>
      </w:r>
      <w:r w:rsidR="00F7158C">
        <w:rPr>
          <w:rFonts w:hint="cs"/>
          <w:rtl/>
          <w:lang w:eastAsia="he-IL"/>
        </w:rPr>
        <w:t xml:space="preserve"> וסעיף א של פינדרוס, ירדו מסדר-היום.</w:t>
      </w:r>
    </w:p>
    <w:p w:rsidR="00F0270B" w:rsidRDefault="00F0270B" w:rsidP="00F0270B">
      <w:pPr>
        <w:rPr>
          <w:rtl/>
          <w:lang w:eastAsia="he-IL"/>
        </w:rPr>
      </w:pPr>
      <w:bookmarkStart w:id="225" w:name="_ETM_Q1_1078611"/>
      <w:bookmarkStart w:id="226" w:name="_ETM_Q1_1078685"/>
      <w:bookmarkEnd w:id="225"/>
      <w:bookmarkEnd w:id="226"/>
    </w:p>
    <w:p w:rsidR="00F0270B" w:rsidRDefault="00F0270B" w:rsidP="00F0270B">
      <w:pPr>
        <w:rPr>
          <w:rtl/>
          <w:lang w:eastAsia="he-IL"/>
        </w:rPr>
      </w:pPr>
      <w:bookmarkStart w:id="227" w:name="_ETM_Q1_1078720"/>
      <w:bookmarkStart w:id="228" w:name="_ETM_Q1_1078775"/>
      <w:bookmarkEnd w:id="227"/>
      <w:bookmarkEnd w:id="228"/>
      <w:r>
        <w:rPr>
          <w:rFonts w:hint="cs"/>
          <w:rtl/>
          <w:lang w:eastAsia="he-IL"/>
        </w:rPr>
        <w:t xml:space="preserve">תודה רבה, הישיבה ננעלה. </w:t>
      </w:r>
    </w:p>
    <w:p w:rsidR="00F0270B" w:rsidRDefault="00F0270B" w:rsidP="00F0270B">
      <w:pPr>
        <w:rPr>
          <w:rtl/>
          <w:lang w:eastAsia="he-IL"/>
        </w:rPr>
      </w:pPr>
      <w:bookmarkStart w:id="229" w:name="_ETM_Q1_1082418"/>
      <w:bookmarkStart w:id="230" w:name="_ETM_Q1_1082487"/>
      <w:bookmarkEnd w:id="229"/>
      <w:bookmarkEnd w:id="230"/>
    </w:p>
    <w:p w:rsidR="009B3DD6" w:rsidRDefault="009B3DD6" w:rsidP="000C36C1">
      <w:pPr>
        <w:rPr>
          <w:b/>
          <w:bCs/>
          <w:u w:val="single"/>
          <w:rtl/>
          <w:lang w:eastAsia="he-IL"/>
        </w:rPr>
      </w:pPr>
      <w:bookmarkStart w:id="231" w:name="_ETM_Q1_1082537"/>
      <w:bookmarkStart w:id="232" w:name="_ETM_Q1_1082601"/>
      <w:bookmarkStart w:id="233" w:name="_ETM_Q1_575649"/>
      <w:bookmarkStart w:id="234" w:name="_ETM_Q1_575722"/>
      <w:bookmarkEnd w:id="231"/>
      <w:bookmarkEnd w:id="232"/>
      <w:bookmarkEnd w:id="233"/>
      <w:bookmarkEnd w:id="234"/>
    </w:p>
    <w:p w:rsidR="00F7158C" w:rsidRDefault="00F7158C" w:rsidP="00D57D0E">
      <w:pPr>
        <w:pStyle w:val="af4"/>
        <w:rPr>
          <w:rtl/>
          <w:lang w:eastAsia="he-IL"/>
        </w:rPr>
      </w:pPr>
      <w:bookmarkStart w:id="235" w:name="ET_meetingend_27"/>
      <w:r w:rsidRPr="00D57D0E">
        <w:rPr>
          <w:rStyle w:val="TagStyle"/>
          <w:rtl/>
        </w:rPr>
        <w:t xml:space="preserve"> &lt;&lt; סיום &gt;&gt;</w:t>
      </w:r>
      <w:r w:rsidRPr="00F7158C">
        <w:rPr>
          <w:rStyle w:val="TagStyle"/>
          <w:rtl/>
        </w:rPr>
        <w:t xml:space="preserve"> </w:t>
      </w:r>
      <w:r>
        <w:rPr>
          <w:rtl/>
          <w:lang w:eastAsia="he-IL"/>
        </w:rPr>
        <w:t>הישיבה ננעלה בשעה 12:</w:t>
      </w:r>
      <w:r>
        <w:rPr>
          <w:rFonts w:hint="cs"/>
          <w:rtl/>
          <w:lang w:eastAsia="he-IL"/>
        </w:rPr>
        <w:t>18</w:t>
      </w:r>
      <w:r>
        <w:rPr>
          <w:rtl/>
          <w:lang w:eastAsia="he-IL"/>
        </w:rPr>
        <w:t>.</w:t>
      </w:r>
      <w:r w:rsidRPr="00F7158C">
        <w:rPr>
          <w:rStyle w:val="TagStyle"/>
          <w:rtl/>
        </w:rPr>
        <w:t xml:space="preserve"> </w:t>
      </w:r>
      <w:r w:rsidRPr="00D57D0E">
        <w:rPr>
          <w:rStyle w:val="TagStyle"/>
          <w:rtl/>
        </w:rPr>
        <w:t>&lt;&lt; סיום &gt;&gt;</w:t>
      </w:r>
      <w:r>
        <w:rPr>
          <w:rtl/>
          <w:lang w:eastAsia="he-IL"/>
        </w:rPr>
        <w:t xml:space="preserve">   </w:t>
      </w:r>
      <w:bookmarkEnd w:id="235"/>
    </w:p>
    <w:p w:rsidR="00F7158C" w:rsidRDefault="00F7158C" w:rsidP="00F7158C">
      <w:pPr>
        <w:pStyle w:val="KeepWithNext"/>
        <w:rPr>
          <w:rtl/>
          <w:lang w:eastAsia="he-IL"/>
        </w:rPr>
      </w:pPr>
    </w:p>
    <w:p w:rsidR="00F7158C" w:rsidRPr="00F7158C" w:rsidRDefault="00F7158C" w:rsidP="00F7158C">
      <w:pPr>
        <w:rPr>
          <w:rtl/>
          <w:lang w:eastAsia="he-IL"/>
        </w:rPr>
      </w:pPr>
    </w:p>
    <w:p w:rsidR="009B3DD6" w:rsidRPr="000C36C1" w:rsidRDefault="009B3DD6" w:rsidP="000C36C1">
      <w:pPr>
        <w:rPr>
          <w:lang w:eastAsia="he-IL"/>
        </w:rPr>
      </w:pPr>
      <w:bookmarkStart w:id="236" w:name="_ETM_Q1_575769"/>
      <w:bookmarkStart w:id="237" w:name="_ETM_Q1_575839"/>
      <w:bookmarkEnd w:id="236"/>
      <w:bookmarkEnd w:id="237"/>
    </w:p>
    <w:sectPr w:rsidR="009B3DD6" w:rsidRPr="000C36C1" w:rsidSect="000F753A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753A">
      <w:rPr>
        <w:rStyle w:val="PageNumber"/>
        <w:noProof/>
        <w:rtl/>
      </w:rPr>
      <w:t>5</w:t>
    </w:r>
    <w:r>
      <w:rPr>
        <w:rStyle w:val="PageNumber"/>
      </w:rPr>
      <w:fldChar w:fldCharType="end"/>
    </w:r>
  </w:p>
  <w:p w:rsidR="00D86E57" w:rsidRPr="00CC5815" w:rsidRDefault="000C36C1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0C36C1" w:rsidP="008E5E3F">
    <w:pPr>
      <w:pStyle w:val="Header"/>
      <w:ind w:firstLine="0"/>
      <w:rPr>
        <w:rtl/>
      </w:rPr>
    </w:pPr>
    <w:r>
      <w:rPr>
        <w:rtl/>
      </w:rPr>
      <w:t>28/02/2022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73C2FA9"/>
    <w:multiLevelType w:val="hybridMultilevel"/>
    <w:tmpl w:val="923C85B0"/>
    <w:lvl w:ilvl="0" w:tplc="65E2279A">
      <w:start w:val="1"/>
      <w:numFmt w:val="hebrew1"/>
      <w:lvlText w:val="%1."/>
      <w:lvlJc w:val="left"/>
      <w:pPr>
        <w:ind w:left="720" w:hanging="360"/>
      </w:pPr>
    </w:lvl>
    <w:lvl w:ilvl="1" w:tplc="490CD8BA">
      <w:start w:val="1"/>
      <w:numFmt w:val="bullet"/>
      <w:lvlText w:val="-"/>
      <w:lvlJc w:val="left"/>
      <w:pPr>
        <w:ind w:left="1440" w:hanging="360"/>
      </w:pPr>
      <w:rPr>
        <w:rFonts w:ascii="Sitka Small" w:hAnsi="Sitka Small" w:hint="default"/>
        <w:sz w:val="18"/>
        <w:szCs w:val="18"/>
      </w:rPr>
    </w:lvl>
    <w:lvl w:ilvl="2" w:tplc="12606D28">
      <w:start w:val="1"/>
      <w:numFmt w:val="decimal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A34B0"/>
    <w:multiLevelType w:val="hybridMultilevel"/>
    <w:tmpl w:val="494C3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AE7DC7"/>
    <w:multiLevelType w:val="hybridMultilevel"/>
    <w:tmpl w:val="E8BE43D8"/>
    <w:lvl w:ilvl="0" w:tplc="3ECA45E6">
      <w:start w:val="1"/>
      <w:numFmt w:val="hebrew1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7E1A0237"/>
    <w:multiLevelType w:val="hybridMultilevel"/>
    <w:tmpl w:val="0DE2F350"/>
    <w:lvl w:ilvl="0" w:tplc="E580073E">
      <w:start w:val="1"/>
      <w:numFmt w:val="hebrew1"/>
      <w:lvlText w:val="%1."/>
      <w:lvlJc w:val="left"/>
      <w:pPr>
        <w:ind w:left="2496" w:hanging="360"/>
      </w:pPr>
      <w:rPr>
        <w:lang w:val="en-US"/>
      </w:rPr>
    </w:lvl>
    <w:lvl w:ilvl="1" w:tplc="0409000F">
      <w:start w:val="1"/>
      <w:numFmt w:val="decimal"/>
      <w:lvlText w:val="%2."/>
      <w:lvlJc w:val="left"/>
      <w:pPr>
        <w:ind w:left="3216" w:hanging="360"/>
      </w:pPr>
    </w:lvl>
    <w:lvl w:ilvl="2" w:tplc="0409001B">
      <w:start w:val="1"/>
      <w:numFmt w:val="lowerRoman"/>
      <w:lvlText w:val="%3."/>
      <w:lvlJc w:val="right"/>
      <w:pPr>
        <w:ind w:left="3936" w:hanging="180"/>
      </w:pPr>
    </w:lvl>
    <w:lvl w:ilvl="3" w:tplc="0409000F">
      <w:start w:val="1"/>
      <w:numFmt w:val="decimal"/>
      <w:lvlText w:val="%4."/>
      <w:lvlJc w:val="left"/>
      <w:pPr>
        <w:ind w:left="4656" w:hanging="360"/>
      </w:pPr>
    </w:lvl>
    <w:lvl w:ilvl="4" w:tplc="04090019">
      <w:start w:val="1"/>
      <w:numFmt w:val="lowerLetter"/>
      <w:lvlText w:val="%5."/>
      <w:lvlJc w:val="left"/>
      <w:pPr>
        <w:ind w:left="5376" w:hanging="360"/>
      </w:pPr>
    </w:lvl>
    <w:lvl w:ilvl="5" w:tplc="0409001B">
      <w:start w:val="1"/>
      <w:numFmt w:val="lowerRoman"/>
      <w:lvlText w:val="%6."/>
      <w:lvlJc w:val="right"/>
      <w:pPr>
        <w:ind w:left="6096" w:hanging="180"/>
      </w:pPr>
    </w:lvl>
    <w:lvl w:ilvl="6" w:tplc="0409000F">
      <w:start w:val="1"/>
      <w:numFmt w:val="decimal"/>
      <w:lvlText w:val="%7."/>
      <w:lvlJc w:val="left"/>
      <w:pPr>
        <w:ind w:left="6816" w:hanging="360"/>
      </w:pPr>
    </w:lvl>
    <w:lvl w:ilvl="7" w:tplc="04090019">
      <w:start w:val="1"/>
      <w:numFmt w:val="lowerLetter"/>
      <w:lvlText w:val="%8."/>
      <w:lvlJc w:val="left"/>
      <w:pPr>
        <w:ind w:left="7536" w:hanging="360"/>
      </w:pPr>
    </w:lvl>
    <w:lvl w:ilvl="8" w:tplc="0409001B">
      <w:start w:val="1"/>
      <w:numFmt w:val="lowerRoman"/>
      <w:lvlText w:val="%9."/>
      <w:lvlJc w:val="right"/>
      <w:pPr>
        <w:ind w:left="8256" w:hanging="180"/>
      </w:pPr>
    </w:lvl>
  </w:abstractNum>
  <w:num w:numId="1" w16cid:durableId="1535389857">
    <w:abstractNumId w:val="0"/>
  </w:num>
  <w:num w:numId="2" w16cid:durableId="324477344">
    <w:abstractNumId w:val="3"/>
  </w:num>
  <w:num w:numId="3" w16cid:durableId="565410568">
    <w:abstractNumId w:val="2"/>
  </w:num>
  <w:num w:numId="4" w16cid:durableId="1053577267">
    <w:abstractNumId w:val="4"/>
  </w:num>
  <w:num w:numId="5" w16cid:durableId="17493062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2264382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603C"/>
    <w:rsid w:val="0002047E"/>
    <w:rsid w:val="00020E97"/>
    <w:rsid w:val="00036272"/>
    <w:rsid w:val="00037279"/>
    <w:rsid w:val="00067B08"/>
    <w:rsid w:val="00067F42"/>
    <w:rsid w:val="00092B80"/>
    <w:rsid w:val="000A17C6"/>
    <w:rsid w:val="000B060C"/>
    <w:rsid w:val="000B2EE6"/>
    <w:rsid w:val="000C36C1"/>
    <w:rsid w:val="000C47F5"/>
    <w:rsid w:val="000E3314"/>
    <w:rsid w:val="000F2459"/>
    <w:rsid w:val="000F753A"/>
    <w:rsid w:val="00150436"/>
    <w:rsid w:val="00167294"/>
    <w:rsid w:val="001673D4"/>
    <w:rsid w:val="00171E7F"/>
    <w:rsid w:val="001758C1"/>
    <w:rsid w:val="0017779F"/>
    <w:rsid w:val="00181EE0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A4DA2"/>
    <w:rsid w:val="003C279D"/>
    <w:rsid w:val="003E31FC"/>
    <w:rsid w:val="003F0A5F"/>
    <w:rsid w:val="00415BE7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13AF5"/>
    <w:rsid w:val="00546678"/>
    <w:rsid w:val="005506B9"/>
    <w:rsid w:val="005817EC"/>
    <w:rsid w:val="00590B77"/>
    <w:rsid w:val="005A071C"/>
    <w:rsid w:val="005A342D"/>
    <w:rsid w:val="005C363E"/>
    <w:rsid w:val="005D61F3"/>
    <w:rsid w:val="005E0F7E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37E36"/>
    <w:rsid w:val="00841223"/>
    <w:rsid w:val="00846BE9"/>
    <w:rsid w:val="00853207"/>
    <w:rsid w:val="008713A4"/>
    <w:rsid w:val="00875F10"/>
    <w:rsid w:val="008A6D16"/>
    <w:rsid w:val="008C6035"/>
    <w:rsid w:val="008C7015"/>
    <w:rsid w:val="008D1DFB"/>
    <w:rsid w:val="008E03B4"/>
    <w:rsid w:val="008E5E3F"/>
    <w:rsid w:val="0090279B"/>
    <w:rsid w:val="00913246"/>
    <w:rsid w:val="00914904"/>
    <w:rsid w:val="009258CE"/>
    <w:rsid w:val="009515F0"/>
    <w:rsid w:val="0095471E"/>
    <w:rsid w:val="009830CB"/>
    <w:rsid w:val="009B3DD6"/>
    <w:rsid w:val="009D463E"/>
    <w:rsid w:val="009D478A"/>
    <w:rsid w:val="009E6E93"/>
    <w:rsid w:val="009F1518"/>
    <w:rsid w:val="009F5773"/>
    <w:rsid w:val="00A15971"/>
    <w:rsid w:val="00A22C90"/>
    <w:rsid w:val="00A30CA5"/>
    <w:rsid w:val="00A42723"/>
    <w:rsid w:val="00A64A6D"/>
    <w:rsid w:val="00A66020"/>
    <w:rsid w:val="00A7296A"/>
    <w:rsid w:val="00A7584B"/>
    <w:rsid w:val="00AA3561"/>
    <w:rsid w:val="00AB02EE"/>
    <w:rsid w:val="00AB3F3A"/>
    <w:rsid w:val="00AD176B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BF6CB7"/>
    <w:rsid w:val="00C135D5"/>
    <w:rsid w:val="00C22DCB"/>
    <w:rsid w:val="00C3598A"/>
    <w:rsid w:val="00C360BC"/>
    <w:rsid w:val="00C44800"/>
    <w:rsid w:val="00C528FC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3D4F"/>
    <w:rsid w:val="00D278F7"/>
    <w:rsid w:val="00D37550"/>
    <w:rsid w:val="00D40A29"/>
    <w:rsid w:val="00D45D27"/>
    <w:rsid w:val="00D57D0E"/>
    <w:rsid w:val="00D86E57"/>
    <w:rsid w:val="00D96B24"/>
    <w:rsid w:val="00DE5B80"/>
    <w:rsid w:val="00E33AE3"/>
    <w:rsid w:val="00E61903"/>
    <w:rsid w:val="00E64116"/>
    <w:rsid w:val="00E95BCB"/>
    <w:rsid w:val="00EA624B"/>
    <w:rsid w:val="00EB057D"/>
    <w:rsid w:val="00EB18E4"/>
    <w:rsid w:val="00EB5C85"/>
    <w:rsid w:val="00EC0AC2"/>
    <w:rsid w:val="00EC1FB3"/>
    <w:rsid w:val="00EC2CD4"/>
    <w:rsid w:val="00EE09AD"/>
    <w:rsid w:val="00F0270B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3F05"/>
    <w:rsid w:val="00F7158C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1EE0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0C36C1"/>
    <w:rPr>
      <w:rFonts w:cs="Arial"/>
      <w:b/>
      <w:bCs w:val="0"/>
      <w:vanish/>
      <w:color w:val="010000"/>
      <w:bdr w:val="single" w:sz="4" w:space="0" w:color="FF66FF"/>
    </w:rPr>
  </w:style>
  <w:style w:type="paragraph" w:styleId="ListParagraph">
    <w:name w:val="List Paragraph"/>
    <w:basedOn w:val="Normal"/>
    <w:uiPriority w:val="34"/>
    <w:qFormat/>
    <w:rsid w:val="00837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C76E6-A1E2-4F61-9FA5-A02677DA8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959</Words>
  <Characters>5467</Characters>
  <Application>Microsoft Office Word</Application>
  <DocSecurity>0</DocSecurity>
  <Lines>45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