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5552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D0DB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5552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55520" w:rsidP="0067776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7776E" w:rsidRPr="0067776E">
        <w:rPr>
          <w:b/>
          <w:bCs/>
          <w:rtl/>
        </w:rPr>
        <w:t>95</w:t>
      </w:r>
    </w:p>
    <w:p w:rsidR="00E64116" w:rsidRPr="008713A4" w:rsidRDefault="0065552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5552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התשפ"ב (16 במאי 2022), שעה 12:10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55520" w:rsidP="001D0DB4">
      <w:pPr>
        <w:spacing w:before="60"/>
        <w:ind w:firstLine="0"/>
        <w:rPr>
          <w:rtl/>
        </w:rPr>
      </w:pPr>
      <w:bookmarkStart w:id="0" w:name="ET_hatsach_637089_1"/>
      <w:r w:rsidRPr="00655520">
        <w:rPr>
          <w:rStyle w:val="TagStyle"/>
          <w:rtl/>
        </w:rPr>
        <w:t xml:space="preserve"> &lt;&lt; הצח &gt;&gt; </w:t>
      </w:r>
      <w:r w:rsidR="001D0DB4">
        <w:rPr>
          <w:rFonts w:hint="cs"/>
          <w:rtl/>
        </w:rPr>
        <w:t>קביעת ועדה לדיון בה</w:t>
      </w:r>
      <w:r w:rsidRPr="00655520">
        <w:rPr>
          <w:rtl/>
        </w:rPr>
        <w:t>צעת חוק לביטול קובלנה (תיקוני חקיקה), התשפ"ב-2022</w:t>
      </w:r>
      <w:r w:rsidR="001D0DB4">
        <w:rPr>
          <w:rFonts w:hint="cs"/>
          <w:rtl/>
        </w:rPr>
        <w:t xml:space="preserve"> (פ/3412/24),</w:t>
      </w:r>
      <w:r w:rsidRPr="00655520">
        <w:rPr>
          <w:rtl/>
        </w:rPr>
        <w:t xml:space="preserve"> של ח"כ צבי האוזר</w:t>
      </w:r>
      <w:r w:rsidRPr="00655520">
        <w:rPr>
          <w:rStyle w:val="TagStyle"/>
          <w:rtl/>
        </w:rPr>
        <w:t xml:space="preserve"> &lt;&lt; הצח &gt;&gt;</w:t>
      </w:r>
      <w:r w:rsidRPr="00655520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655520" w:rsidRPr="008713A4" w:rsidRDefault="0065552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55520" w:rsidRDefault="00655520" w:rsidP="00EC1FB3">
      <w:pPr>
        <w:ind w:firstLine="0"/>
        <w:rPr>
          <w:rtl/>
        </w:rPr>
      </w:pPr>
      <w:r w:rsidRPr="00655520">
        <w:rPr>
          <w:rtl/>
        </w:rPr>
        <w:t>ניר אורבך – היו"ר</w:t>
      </w:r>
    </w:p>
    <w:p w:rsidR="00655520" w:rsidRPr="00655520" w:rsidRDefault="00655520" w:rsidP="00EC1FB3">
      <w:pPr>
        <w:ind w:firstLine="0"/>
        <w:rPr>
          <w:rtl/>
        </w:rPr>
      </w:pPr>
      <w:r w:rsidRPr="00655520">
        <w:rPr>
          <w:rtl/>
        </w:rPr>
        <w:t>יבגני סובה</w:t>
      </w:r>
    </w:p>
    <w:p w:rsidR="00655520" w:rsidRDefault="00655520" w:rsidP="00EC1FB3">
      <w:pPr>
        <w:ind w:firstLine="0"/>
        <w:rPr>
          <w:u w:val="single"/>
          <w:rtl/>
        </w:rPr>
      </w:pPr>
    </w:p>
    <w:p w:rsidR="001D0DB4" w:rsidRPr="008713A4" w:rsidRDefault="001D0DB4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7776E" w:rsidRDefault="0067776E" w:rsidP="00DE5B80">
      <w:pPr>
        <w:ind w:firstLine="0"/>
        <w:rPr>
          <w:rtl/>
        </w:rPr>
      </w:pPr>
      <w:r>
        <w:rPr>
          <w:rFonts w:hint="cs"/>
          <w:rtl/>
        </w:rPr>
        <w:t>צביקה האוזר</w:t>
      </w:r>
    </w:p>
    <w:p w:rsidR="000C47F5" w:rsidRDefault="0067776E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:rsidR="00E64116" w:rsidRDefault="00E64116" w:rsidP="00DE5B80">
      <w:pPr>
        <w:ind w:firstLine="0"/>
        <w:rPr>
          <w:rtl/>
        </w:rPr>
      </w:pPr>
    </w:p>
    <w:p w:rsidR="001D0DB4" w:rsidRPr="008713A4" w:rsidRDefault="001D0DB4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55520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D0DB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55520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55520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655520" w:rsidRDefault="00655520" w:rsidP="00655520">
      <w:pPr>
        <w:pStyle w:val="a0"/>
        <w:keepNext/>
      </w:pPr>
      <w:bookmarkStart w:id="1" w:name="ET_subject_637089_3"/>
      <w:r w:rsidRPr="00655520">
        <w:rPr>
          <w:rStyle w:val="TagStyle"/>
          <w:rtl/>
        </w:rPr>
        <w:lastRenderedPageBreak/>
        <w:t xml:space="preserve">&lt;&lt; נושא &gt;&gt; </w:t>
      </w:r>
      <w:r w:rsidR="0086377F">
        <w:rPr>
          <w:rFonts w:hint="cs"/>
          <w:rtl/>
        </w:rPr>
        <w:t>קביעת ועדה לדיון בה</w:t>
      </w:r>
      <w:r>
        <w:rPr>
          <w:rtl/>
        </w:rPr>
        <w:t>צעת חוק לביטול קובלנה (תיקוני חקיקה), התשפ"ב-2022, פ/3412/24</w:t>
      </w:r>
      <w:r w:rsidRPr="00655520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655520" w:rsidRPr="00655520" w:rsidRDefault="00655520" w:rsidP="00655520">
      <w:pPr>
        <w:pStyle w:val="KeepWithNext"/>
        <w:rPr>
          <w:rtl/>
        </w:rPr>
      </w:pPr>
    </w:p>
    <w:p w:rsidR="00655520" w:rsidRDefault="00655520" w:rsidP="00655520">
      <w:pPr>
        <w:rPr>
          <w:rtl/>
        </w:rPr>
      </w:pPr>
    </w:p>
    <w:p w:rsidR="00655520" w:rsidRDefault="00655520" w:rsidP="00655520">
      <w:pPr>
        <w:pStyle w:val="af"/>
        <w:keepNext/>
      </w:pPr>
      <w:bookmarkStart w:id="2" w:name="ET_yor_6145_4"/>
      <w:r w:rsidRPr="006555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5520">
        <w:rPr>
          <w:rStyle w:val="TagStyle"/>
          <w:rtl/>
        </w:rPr>
        <w:t xml:space="preserve"> &lt;&lt; יור &gt;&gt;</w:t>
      </w:r>
      <w:bookmarkEnd w:id="2"/>
    </w:p>
    <w:p w:rsidR="00655520" w:rsidRDefault="00655520" w:rsidP="00655520">
      <w:pPr>
        <w:pStyle w:val="KeepWithNext"/>
        <w:rPr>
          <w:rtl/>
          <w:lang w:eastAsia="he-IL"/>
        </w:rPr>
      </w:pPr>
    </w:p>
    <w:p w:rsidR="00655520" w:rsidRDefault="00655520" w:rsidP="006555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צוהריים </w:t>
      </w:r>
      <w:r w:rsidR="00B83F56">
        <w:rPr>
          <w:rFonts w:hint="cs"/>
          <w:rtl/>
          <w:lang w:eastAsia="he-IL"/>
        </w:rPr>
        <w:t>טובים. אני מתכבד לפתוח את ישיבת ועדת הכנסת</w:t>
      </w:r>
      <w:r w:rsidR="0086377F">
        <w:rPr>
          <w:rFonts w:hint="cs"/>
          <w:rtl/>
          <w:lang w:eastAsia="he-IL"/>
        </w:rPr>
        <w:t>. היום יום שני, ט"ו באייר התשפ"ב</w:t>
      </w:r>
      <w:bookmarkStart w:id="3" w:name="_ETM_Q1_32000"/>
      <w:bookmarkEnd w:id="3"/>
      <w:r w:rsidR="0086377F">
        <w:rPr>
          <w:rFonts w:hint="cs"/>
          <w:rtl/>
          <w:lang w:eastAsia="he-IL"/>
        </w:rPr>
        <w:t>, 16 במאי 2022.</w:t>
      </w:r>
      <w:r w:rsidR="00B83F56">
        <w:rPr>
          <w:rFonts w:hint="cs"/>
          <w:rtl/>
          <w:lang w:eastAsia="he-IL"/>
        </w:rPr>
        <w:t xml:space="preserve"> על </w:t>
      </w:r>
      <w:bookmarkStart w:id="4" w:name="_ETM_Q1_39398"/>
      <w:bookmarkEnd w:id="4"/>
      <w:r w:rsidR="00B83F56">
        <w:rPr>
          <w:rFonts w:hint="cs"/>
          <w:rtl/>
          <w:lang w:eastAsia="he-IL"/>
        </w:rPr>
        <w:t xml:space="preserve">סדר-היום: </w:t>
      </w:r>
      <w:r w:rsidR="0086377F">
        <w:rPr>
          <w:rFonts w:hint="cs"/>
          <w:rtl/>
          <w:lang w:eastAsia="he-IL"/>
        </w:rPr>
        <w:t>קביעת ועדה לדיון ב</w:t>
      </w:r>
      <w:r w:rsidR="0086377F">
        <w:rPr>
          <w:rtl/>
        </w:rPr>
        <w:t>הצעת חוק לביטול קובלנה (תיקוני חקיקה), התשפ"ב-2022, פ/3412/2</w:t>
      </w:r>
      <w:r w:rsidR="0086377F">
        <w:rPr>
          <w:rFonts w:hint="cs"/>
          <w:rtl/>
        </w:rPr>
        <w:t xml:space="preserve">4, </w:t>
      </w:r>
      <w:r w:rsidR="00B83F56">
        <w:rPr>
          <w:rFonts w:hint="cs"/>
          <w:rtl/>
          <w:lang w:eastAsia="he-IL"/>
        </w:rPr>
        <w:t>של חבר הכנסת צבי האוזר. המלצת הלשכה המשפט</w:t>
      </w:r>
      <w:bookmarkStart w:id="5" w:name="_ETM_Q1_55630"/>
      <w:bookmarkEnd w:id="5"/>
      <w:r w:rsidR="00B83F56">
        <w:rPr>
          <w:rFonts w:hint="cs"/>
          <w:rtl/>
          <w:lang w:eastAsia="he-IL"/>
        </w:rPr>
        <w:t xml:space="preserve">ית </w:t>
      </w:r>
      <w:r w:rsidR="0086377F">
        <w:rPr>
          <w:rFonts w:hint="cs"/>
          <w:rtl/>
          <w:lang w:eastAsia="he-IL"/>
        </w:rPr>
        <w:t xml:space="preserve">היא </w:t>
      </w:r>
      <w:r w:rsidR="00B83F56">
        <w:rPr>
          <w:rFonts w:hint="cs"/>
          <w:rtl/>
          <w:lang w:eastAsia="he-IL"/>
        </w:rPr>
        <w:t xml:space="preserve">להעביר את זה לוועדת החוקה, חוק ומשפט. </w:t>
      </w:r>
      <w:r w:rsidR="0086377F">
        <w:rPr>
          <w:rFonts w:hint="cs"/>
          <w:rtl/>
          <w:lang w:eastAsia="he-IL"/>
        </w:rPr>
        <w:t xml:space="preserve">כמו כן, נשמעו הצעות במליאה להעביר </w:t>
      </w:r>
      <w:bookmarkStart w:id="6" w:name="_ETM_Q1_59000"/>
      <w:bookmarkEnd w:id="6"/>
      <w:r w:rsidR="0086377F">
        <w:rPr>
          <w:rFonts w:hint="cs"/>
          <w:rtl/>
          <w:lang w:eastAsia="he-IL"/>
        </w:rPr>
        <w:t xml:space="preserve">את זה לוועדת הכספים או לוועדה לקידום מעמד האישה. </w:t>
      </w:r>
      <w:bookmarkStart w:id="7" w:name="_ETM_Q1_60000"/>
      <w:bookmarkEnd w:id="7"/>
      <w:r w:rsidR="00B83F56" w:rsidRPr="0086377F">
        <w:rPr>
          <w:rFonts w:hint="cs"/>
          <w:b/>
          <w:bCs/>
          <w:rtl/>
          <w:lang w:eastAsia="he-IL"/>
        </w:rPr>
        <w:t xml:space="preserve">אנחנו נעבור </w:t>
      </w:r>
      <w:bookmarkStart w:id="8" w:name="_ETM_Q1_62935"/>
      <w:bookmarkEnd w:id="8"/>
      <w:r w:rsidR="0086377F" w:rsidRPr="0086377F">
        <w:rPr>
          <w:rFonts w:hint="cs"/>
          <w:b/>
          <w:bCs/>
          <w:rtl/>
          <w:lang w:eastAsia="he-IL"/>
        </w:rPr>
        <w:t>להצבעה לגבי ועדת חוקה, חוק ומשפט. מי בעד? ירים את ידו.</w:t>
      </w:r>
    </w:p>
    <w:p w:rsidR="00B83F56" w:rsidRDefault="00B83F56" w:rsidP="00655520">
      <w:pPr>
        <w:rPr>
          <w:rtl/>
          <w:lang w:eastAsia="he-IL"/>
        </w:rPr>
      </w:pPr>
      <w:bookmarkStart w:id="9" w:name="_ETM_Q1_64662"/>
      <w:bookmarkStart w:id="10" w:name="_ETM_Q1_64742"/>
      <w:bookmarkStart w:id="11" w:name="_ETM_Q1_73190"/>
      <w:bookmarkEnd w:id="9"/>
      <w:bookmarkEnd w:id="10"/>
      <w:bookmarkEnd w:id="11"/>
    </w:p>
    <w:p w:rsidR="0086377F" w:rsidRPr="0086377F" w:rsidRDefault="0086377F" w:rsidP="0086377F">
      <w:pPr>
        <w:rPr>
          <w:rtl/>
          <w:lang w:eastAsia="he-IL"/>
        </w:rPr>
      </w:pPr>
      <w:bookmarkStart w:id="12" w:name="_ETM_Q1_76000"/>
      <w:bookmarkStart w:id="13" w:name="_ETM_Q1_65000"/>
      <w:bookmarkEnd w:id="12"/>
      <w:bookmarkEnd w:id="13"/>
    </w:p>
    <w:p w:rsidR="00B83F56" w:rsidRDefault="00B83F56" w:rsidP="00B83F56">
      <w:pPr>
        <w:pStyle w:val="aa"/>
        <w:keepNext/>
        <w:rPr>
          <w:rtl/>
          <w:lang w:eastAsia="he-IL"/>
        </w:rPr>
      </w:pPr>
      <w:bookmarkStart w:id="14" w:name="_ETM_Q1_68597"/>
      <w:bookmarkStart w:id="15" w:name="_ETM_Q1_68672"/>
      <w:bookmarkEnd w:id="14"/>
      <w:bookmarkEnd w:id="15"/>
      <w:r>
        <w:rPr>
          <w:rtl/>
          <w:lang w:eastAsia="he-IL"/>
        </w:rPr>
        <w:t>הצבעה</w:t>
      </w:r>
    </w:p>
    <w:p w:rsidR="00B83F56" w:rsidRDefault="00B83F56" w:rsidP="00B83F5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86377F">
        <w:rPr>
          <w:rFonts w:hint="cs"/>
          <w:rtl/>
          <w:lang w:eastAsia="he-IL"/>
        </w:rPr>
        <w:t xml:space="preserve">העברת הצעת החוק לדיון בוועדת החוקה, חוק ומשפט </w:t>
      </w:r>
      <w:r>
        <w:rPr>
          <w:rtl/>
          <w:lang w:eastAsia="he-IL"/>
        </w:rPr>
        <w:t xml:space="preserve">– </w:t>
      </w:r>
      <w:r w:rsidR="0086377F">
        <w:rPr>
          <w:rFonts w:hint="cs"/>
          <w:rtl/>
          <w:lang w:eastAsia="he-IL"/>
        </w:rPr>
        <w:t>פה אחד</w:t>
      </w:r>
    </w:p>
    <w:p w:rsidR="00B83F56" w:rsidRDefault="0086377F" w:rsidP="00B83F56">
      <w:pPr>
        <w:pStyle w:val="ab"/>
        <w:rPr>
          <w:rtl/>
          <w:lang w:eastAsia="he-IL"/>
        </w:rPr>
      </w:pPr>
      <w:bookmarkStart w:id="16" w:name="_ETM_Q1_76542"/>
      <w:bookmarkEnd w:id="16"/>
      <w:r>
        <w:rPr>
          <w:rFonts w:hint="cs"/>
          <w:rtl/>
          <w:lang w:eastAsia="he-IL"/>
        </w:rPr>
        <w:t xml:space="preserve">אושר </w:t>
      </w:r>
      <w:r w:rsidR="00B83F56">
        <w:rPr>
          <w:rFonts w:hint="cs"/>
          <w:rtl/>
          <w:lang w:eastAsia="he-IL"/>
        </w:rPr>
        <w:t>פה אחד.</w:t>
      </w:r>
    </w:p>
    <w:p w:rsidR="00B83F56" w:rsidRDefault="00B83F56" w:rsidP="00B83F56">
      <w:pPr>
        <w:rPr>
          <w:rtl/>
          <w:lang w:eastAsia="he-IL"/>
        </w:rPr>
      </w:pPr>
      <w:bookmarkStart w:id="17" w:name="_ETM_Q1_78266"/>
      <w:bookmarkStart w:id="18" w:name="_ETM_Q1_78339"/>
      <w:bookmarkEnd w:id="17"/>
      <w:bookmarkEnd w:id="18"/>
    </w:p>
    <w:p w:rsidR="0086377F" w:rsidRDefault="0086377F" w:rsidP="0086377F">
      <w:pPr>
        <w:pStyle w:val="a"/>
        <w:keepNext/>
        <w:rPr>
          <w:rtl/>
        </w:rPr>
      </w:pPr>
      <w:bookmarkStart w:id="19" w:name="ET_speaker_6157_5"/>
      <w:r w:rsidRPr="00B83F56">
        <w:rPr>
          <w:rStyle w:val="TagStyle"/>
          <w:rtl/>
        </w:rPr>
        <w:t xml:space="preserve">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"/>
    </w:p>
    <w:p w:rsidR="0086377F" w:rsidRDefault="0086377F" w:rsidP="0086377F">
      <w:pPr>
        <w:pStyle w:val="KeepWithNext"/>
        <w:rPr>
          <w:rtl/>
          <w:lang w:eastAsia="he-IL"/>
        </w:rPr>
      </w:pPr>
    </w:p>
    <w:p w:rsidR="0086377F" w:rsidRDefault="0086377F" w:rsidP="0086377F">
      <w:pPr>
        <w:rPr>
          <w:rtl/>
          <w:lang w:eastAsia="he-IL"/>
        </w:rPr>
      </w:pPr>
      <w:bookmarkStart w:id="20" w:name="_ETM_Q1_73711"/>
      <w:bookmarkStart w:id="21" w:name="_ETM_Q1_73766"/>
      <w:bookmarkStart w:id="22" w:name="_ETM_Q1_70350"/>
      <w:bookmarkStart w:id="23" w:name="_ETM_Q1_70390"/>
      <w:bookmarkEnd w:id="20"/>
      <w:bookmarkEnd w:id="21"/>
      <w:bookmarkEnd w:id="22"/>
      <w:bookmarkEnd w:id="23"/>
      <w:r>
        <w:rPr>
          <w:rFonts w:hint="cs"/>
          <w:rtl/>
          <w:lang w:eastAsia="he-IL"/>
        </w:rPr>
        <w:t>אין טיעונים, כלום?</w:t>
      </w:r>
    </w:p>
    <w:p w:rsidR="0086377F" w:rsidRDefault="0086377F" w:rsidP="0086377F">
      <w:pPr>
        <w:rPr>
          <w:rtl/>
          <w:lang w:eastAsia="he-IL"/>
        </w:rPr>
      </w:pPr>
      <w:bookmarkStart w:id="24" w:name="_ETM_Q1_62000"/>
      <w:bookmarkEnd w:id="24"/>
    </w:p>
    <w:p w:rsidR="0086377F" w:rsidRDefault="0086377F" w:rsidP="0086377F">
      <w:pPr>
        <w:pStyle w:val="af"/>
        <w:keepNext/>
        <w:rPr>
          <w:rtl/>
        </w:rPr>
      </w:pPr>
      <w:bookmarkStart w:id="25" w:name="ET_yor_6145_22"/>
      <w:r w:rsidRPr="008637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37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:rsidR="0086377F" w:rsidRDefault="0086377F" w:rsidP="0086377F">
      <w:pPr>
        <w:pStyle w:val="KeepWithNext"/>
        <w:rPr>
          <w:rtl/>
          <w:lang w:eastAsia="he-IL"/>
        </w:rPr>
      </w:pPr>
    </w:p>
    <w:p w:rsidR="0086377F" w:rsidRDefault="0086377F" w:rsidP="0086377F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מי נגד? זו לא רביזיה.</w:t>
      </w:r>
    </w:p>
    <w:p w:rsidR="0086377F" w:rsidRDefault="0086377F" w:rsidP="0086377F">
      <w:pPr>
        <w:rPr>
          <w:rtl/>
          <w:lang w:eastAsia="he-IL"/>
        </w:rPr>
      </w:pPr>
    </w:p>
    <w:p w:rsidR="0086377F" w:rsidRDefault="0086377F" w:rsidP="0086377F">
      <w:pPr>
        <w:pStyle w:val="a"/>
        <w:keepNext/>
        <w:rPr>
          <w:rtl/>
        </w:rPr>
      </w:pPr>
      <w:bookmarkStart w:id="26" w:name="ET_speaker_ארבל_אסטרחן_23"/>
      <w:r w:rsidRPr="0086377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637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86377F" w:rsidRDefault="0086377F" w:rsidP="0086377F">
      <w:pPr>
        <w:pStyle w:val="KeepWithNext"/>
        <w:rPr>
          <w:rtl/>
          <w:lang w:eastAsia="he-IL"/>
        </w:rPr>
      </w:pPr>
    </w:p>
    <w:p w:rsidR="0086377F" w:rsidRDefault="0086377F" w:rsidP="0086377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היה כבר בישיבה הקודמת.</w:t>
      </w:r>
    </w:p>
    <w:p w:rsidR="0086377F" w:rsidRDefault="0086377F" w:rsidP="0086377F">
      <w:pPr>
        <w:rPr>
          <w:rtl/>
          <w:lang w:eastAsia="he-IL"/>
        </w:rPr>
      </w:pPr>
      <w:bookmarkStart w:id="27" w:name="_ETM_Q1_70000"/>
      <w:bookmarkEnd w:id="27"/>
    </w:p>
    <w:p w:rsidR="0086377F" w:rsidRDefault="0086377F" w:rsidP="0086377F">
      <w:pPr>
        <w:pStyle w:val="a"/>
        <w:keepNext/>
        <w:rPr>
          <w:rtl/>
        </w:rPr>
      </w:pPr>
      <w:bookmarkStart w:id="28" w:name="ET_speaker_6157_24"/>
      <w:r w:rsidRPr="0086377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637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"/>
    </w:p>
    <w:p w:rsidR="0086377F" w:rsidRDefault="0086377F" w:rsidP="0086377F">
      <w:pPr>
        <w:pStyle w:val="KeepWithNext"/>
        <w:rPr>
          <w:rtl/>
          <w:lang w:eastAsia="he-IL"/>
        </w:rPr>
      </w:pPr>
    </w:p>
    <w:p w:rsidR="0086377F" w:rsidRDefault="0086377F" w:rsidP="0086377F">
      <w:pPr>
        <w:rPr>
          <w:rtl/>
          <w:lang w:eastAsia="he-IL"/>
        </w:rPr>
      </w:pPr>
      <w:bookmarkStart w:id="29" w:name="_ETM_Q1_71000"/>
      <w:bookmarkEnd w:id="29"/>
      <w:r>
        <w:rPr>
          <w:rFonts w:hint="cs"/>
          <w:rtl/>
          <w:lang w:eastAsia="he-IL"/>
        </w:rPr>
        <w:t xml:space="preserve">אני מגיש רביזיה כדי שתיתן לי </w:t>
      </w:r>
      <w:bookmarkStart w:id="30" w:name="_ETM_Q1_74000"/>
      <w:bookmarkEnd w:id="30"/>
      <w:r>
        <w:rPr>
          <w:rFonts w:hint="cs"/>
          <w:rtl/>
          <w:lang w:eastAsia="he-IL"/>
        </w:rPr>
        <w:t>לדבר.</w:t>
      </w:r>
    </w:p>
    <w:p w:rsidR="0086377F" w:rsidRDefault="0086377F" w:rsidP="0086377F">
      <w:pPr>
        <w:rPr>
          <w:rtl/>
          <w:lang w:eastAsia="he-IL"/>
        </w:rPr>
      </w:pPr>
    </w:p>
    <w:p w:rsidR="0086377F" w:rsidRDefault="0086377F" w:rsidP="0086377F">
      <w:pPr>
        <w:pStyle w:val="af"/>
        <w:keepNext/>
        <w:rPr>
          <w:rtl/>
        </w:rPr>
      </w:pPr>
      <w:bookmarkStart w:id="31" w:name="ET_yor_6145_25"/>
      <w:r w:rsidRPr="008637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637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"/>
    </w:p>
    <w:p w:rsidR="0086377F" w:rsidRDefault="0086377F" w:rsidP="0086377F">
      <w:pPr>
        <w:pStyle w:val="KeepWithNext"/>
        <w:rPr>
          <w:rtl/>
          <w:lang w:eastAsia="he-IL"/>
        </w:rPr>
      </w:pPr>
    </w:p>
    <w:p w:rsidR="00B83F56" w:rsidRDefault="0086377F" w:rsidP="0086377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אתן לך לדבר עכשיו.</w:t>
      </w:r>
      <w:bookmarkStart w:id="32" w:name="_ETM_Q1_79221"/>
      <w:bookmarkEnd w:id="32"/>
      <w:r>
        <w:rPr>
          <w:rFonts w:hint="cs"/>
          <w:rtl/>
          <w:lang w:eastAsia="he-IL"/>
        </w:rPr>
        <w:t xml:space="preserve"> </w:t>
      </w:r>
      <w:r w:rsidR="00B83F56">
        <w:rPr>
          <w:rFonts w:hint="cs"/>
          <w:rtl/>
          <w:lang w:eastAsia="he-IL"/>
        </w:rPr>
        <w:t>זה עבר פה אחד</w:t>
      </w:r>
      <w:r>
        <w:rPr>
          <w:rFonts w:hint="cs"/>
          <w:rtl/>
          <w:lang w:eastAsia="he-IL"/>
        </w:rPr>
        <w:t xml:space="preserve">. תודה רבה, חבר הכנסת </w:t>
      </w:r>
      <w:bookmarkStart w:id="33" w:name="_ETM_Q1_81000"/>
      <w:bookmarkEnd w:id="33"/>
      <w:r>
        <w:rPr>
          <w:rFonts w:hint="cs"/>
          <w:rtl/>
          <w:lang w:eastAsia="he-IL"/>
        </w:rPr>
        <w:t>האוזר. חבר הכנסת שמחה רוטמן, רצית לומר משהו?</w:t>
      </w:r>
    </w:p>
    <w:p w:rsidR="00B83F56" w:rsidRDefault="00B83F56" w:rsidP="00B83F56">
      <w:pPr>
        <w:rPr>
          <w:rtl/>
          <w:lang w:eastAsia="he-IL"/>
        </w:rPr>
      </w:pPr>
      <w:bookmarkStart w:id="34" w:name="_ETM_Q1_81684"/>
      <w:bookmarkStart w:id="35" w:name="_ETM_Q1_81752"/>
      <w:bookmarkStart w:id="36" w:name="_ETM_Q1_83077"/>
      <w:bookmarkEnd w:id="34"/>
      <w:bookmarkEnd w:id="35"/>
      <w:bookmarkEnd w:id="36"/>
    </w:p>
    <w:p w:rsidR="00B83F56" w:rsidRDefault="00B83F56" w:rsidP="00B83F56">
      <w:pPr>
        <w:pStyle w:val="a"/>
        <w:keepNext/>
      </w:pPr>
      <w:bookmarkStart w:id="37" w:name="ET_speaker_6157_7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bookmarkEnd w:id="37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86377F" w:rsidRDefault="0086377F" w:rsidP="0086377F">
      <w:pPr>
        <w:rPr>
          <w:rtl/>
          <w:lang w:eastAsia="he-IL"/>
        </w:rPr>
      </w:pPr>
      <w:bookmarkStart w:id="38" w:name="_ETM_Q1_83571"/>
      <w:bookmarkStart w:id="39" w:name="_ETM_Q1_83621"/>
      <w:bookmarkEnd w:id="38"/>
      <w:bookmarkEnd w:id="39"/>
      <w:r>
        <w:rPr>
          <w:rFonts w:hint="cs"/>
          <w:rtl/>
          <w:lang w:eastAsia="he-IL"/>
        </w:rPr>
        <w:t xml:space="preserve">כן. </w:t>
      </w:r>
      <w:r w:rsidR="00B83F56">
        <w:rPr>
          <w:rFonts w:hint="cs"/>
          <w:rtl/>
          <w:lang w:eastAsia="he-IL"/>
        </w:rPr>
        <w:t xml:space="preserve">אני רציתי לומר שהצעת </w:t>
      </w:r>
      <w:bookmarkStart w:id="40" w:name="_ETM_Q1_87459"/>
      <w:bookmarkEnd w:id="40"/>
      <w:r>
        <w:rPr>
          <w:rFonts w:hint="cs"/>
          <w:rtl/>
          <w:lang w:eastAsia="he-IL"/>
        </w:rPr>
        <w:t>החוק הזאת</w:t>
      </w:r>
      <w:bookmarkStart w:id="41" w:name="_ETM_Q1_88000"/>
      <w:bookmarkEnd w:id="41"/>
      <w:r>
        <w:rPr>
          <w:rFonts w:hint="cs"/>
          <w:rtl/>
          <w:lang w:eastAsia="he-IL"/>
        </w:rPr>
        <w:t xml:space="preserve"> לביטול קובלנה,</w:t>
      </w:r>
      <w:r w:rsidR="00B83F56">
        <w:rPr>
          <w:rFonts w:hint="cs"/>
          <w:rtl/>
          <w:lang w:eastAsia="he-IL"/>
        </w:rPr>
        <w:t xml:space="preserve"> היה צריך לשים אותה </w:t>
      </w:r>
      <w:r>
        <w:rPr>
          <w:rFonts w:hint="cs"/>
          <w:rtl/>
          <w:lang w:eastAsia="he-IL"/>
        </w:rPr>
        <w:t xml:space="preserve">דווקא </w:t>
      </w:r>
      <w:r w:rsidR="00B83F56">
        <w:rPr>
          <w:rFonts w:hint="cs"/>
          <w:rtl/>
          <w:lang w:eastAsia="he-IL"/>
        </w:rPr>
        <w:t>בוועדת הכנסת</w:t>
      </w:r>
      <w:r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אבל כבר </w:t>
      </w:r>
      <w:bookmarkStart w:id="42" w:name="_ETM_Q1_95938"/>
      <w:bookmarkEnd w:id="42"/>
      <w:r w:rsidR="00B83F56">
        <w:rPr>
          <w:rFonts w:hint="cs"/>
          <w:rtl/>
          <w:lang w:eastAsia="he-IL"/>
        </w:rPr>
        <w:t>הצבעתם</w:t>
      </w:r>
      <w:r>
        <w:rPr>
          <w:rFonts w:hint="cs"/>
          <w:rtl/>
          <w:lang w:eastAsia="he-IL"/>
        </w:rPr>
        <w:t xml:space="preserve">. היה צריך לשים אותה בוועדת הכנסת </w:t>
      </w:r>
      <w:r w:rsidR="00B83F56">
        <w:rPr>
          <w:rFonts w:hint="cs"/>
          <w:rtl/>
          <w:lang w:eastAsia="he-IL"/>
        </w:rPr>
        <w:t>כי חלק משמעותי מביטול הקובלנה הוא חיזוק היועץ</w:t>
      </w:r>
      <w:bookmarkStart w:id="43" w:name="_ETM_Q1_107886"/>
      <w:bookmarkEnd w:id="43"/>
      <w:r w:rsidR="00B83F56">
        <w:rPr>
          <w:rFonts w:hint="cs"/>
          <w:rtl/>
          <w:lang w:eastAsia="he-IL"/>
        </w:rPr>
        <w:t xml:space="preserve"> המשפטי</w:t>
      </w:r>
      <w:r>
        <w:rPr>
          <w:rFonts w:hint="cs"/>
          <w:rtl/>
          <w:lang w:eastAsia="he-IL"/>
        </w:rPr>
        <w:t xml:space="preserve">. </w:t>
      </w:r>
      <w:bookmarkStart w:id="44" w:name="_ETM_Q1_105000"/>
      <w:bookmarkEnd w:id="44"/>
      <w:r>
        <w:rPr>
          <w:rFonts w:hint="cs"/>
          <w:rtl/>
          <w:lang w:eastAsia="he-IL"/>
        </w:rPr>
        <w:t>הייתה במקביל הצעת חוק שעלתה לבטל את הקובלנה</w:t>
      </w:r>
      <w:r w:rsidR="00B83F56">
        <w:rPr>
          <w:rFonts w:hint="cs"/>
          <w:rtl/>
          <w:lang w:eastAsia="he-IL"/>
        </w:rPr>
        <w:t xml:space="preserve"> רק בדיני בחירות</w:t>
      </w:r>
      <w:r>
        <w:rPr>
          <w:rFonts w:hint="cs"/>
          <w:rtl/>
          <w:lang w:eastAsia="he-IL"/>
        </w:rPr>
        <w:t xml:space="preserve">, שמוסד </w:t>
      </w:r>
      <w:bookmarkStart w:id="45" w:name="_ETM_Q1_110000"/>
      <w:bookmarkEnd w:id="45"/>
      <w:r>
        <w:rPr>
          <w:rFonts w:hint="cs"/>
          <w:rtl/>
          <w:lang w:eastAsia="he-IL"/>
        </w:rPr>
        <w:t>הקובלנה קיים בהם.</w:t>
      </w:r>
      <w:r w:rsidR="00B83F56">
        <w:rPr>
          <w:rFonts w:hint="cs"/>
          <w:rtl/>
          <w:lang w:eastAsia="he-IL"/>
        </w:rPr>
        <w:t xml:space="preserve"> נכון שוועדת החוקה דנה </w:t>
      </w:r>
      <w:bookmarkStart w:id="46" w:name="_ETM_Q1_119850"/>
      <w:bookmarkEnd w:id="46"/>
      <w:r w:rsidR="00B83F56">
        <w:rPr>
          <w:rFonts w:hint="cs"/>
          <w:rtl/>
          <w:lang w:eastAsia="he-IL"/>
        </w:rPr>
        <w:t>גם בדיני בחירות</w:t>
      </w:r>
      <w:r>
        <w:rPr>
          <w:rFonts w:hint="cs"/>
          <w:rtl/>
          <w:lang w:eastAsia="he-IL"/>
        </w:rPr>
        <w:t>,</w:t>
      </w:r>
      <w:r w:rsidR="00B83F56">
        <w:rPr>
          <w:rFonts w:hint="cs"/>
          <w:rtl/>
          <w:lang w:eastAsia="he-IL"/>
        </w:rPr>
        <w:t xml:space="preserve"> אבל לצערי, </w:t>
      </w:r>
      <w:r>
        <w:rPr>
          <w:rFonts w:hint="cs"/>
          <w:rtl/>
          <w:lang w:eastAsia="he-IL"/>
        </w:rPr>
        <w:t>אני יכול לומר ש</w:t>
      </w:r>
      <w:r w:rsidR="00B83F56">
        <w:rPr>
          <w:rFonts w:hint="cs"/>
          <w:rtl/>
          <w:lang w:eastAsia="he-IL"/>
        </w:rPr>
        <w:t>האיזונים שיש ב</w:t>
      </w:r>
      <w:r>
        <w:rPr>
          <w:rFonts w:hint="cs"/>
          <w:rtl/>
          <w:lang w:eastAsia="he-IL"/>
        </w:rPr>
        <w:t>וועדת חוק</w:t>
      </w:r>
      <w:r w:rsidR="00B83F56">
        <w:rPr>
          <w:rFonts w:hint="cs"/>
          <w:rtl/>
          <w:lang w:eastAsia="he-IL"/>
        </w:rPr>
        <w:t xml:space="preserve">ה לכוח </w:t>
      </w:r>
      <w:bookmarkStart w:id="47" w:name="_ETM_Q1_127638"/>
      <w:bookmarkEnd w:id="47"/>
      <w:r w:rsidR="00B83F56">
        <w:rPr>
          <w:rFonts w:hint="cs"/>
          <w:rtl/>
          <w:lang w:eastAsia="he-IL"/>
        </w:rPr>
        <w:t>של משטרת ישראל</w:t>
      </w:r>
      <w:r>
        <w:rPr>
          <w:rFonts w:hint="cs"/>
          <w:rtl/>
          <w:lang w:eastAsia="he-IL"/>
        </w:rPr>
        <w:t>,</w:t>
      </w:r>
      <w:bookmarkStart w:id="48" w:name="_ETM_Q1_131000"/>
      <w:bookmarkEnd w:id="48"/>
      <w:r>
        <w:rPr>
          <w:rFonts w:hint="cs"/>
          <w:rtl/>
          <w:lang w:eastAsia="he-IL"/>
        </w:rPr>
        <w:t xml:space="preserve"> של היועץ המשפטי לממשלה,</w:t>
      </w:r>
      <w:r w:rsidR="00B83F56">
        <w:rPr>
          <w:rFonts w:hint="cs"/>
          <w:rtl/>
          <w:lang w:eastAsia="he-IL"/>
        </w:rPr>
        <w:t xml:space="preserve"> אל מול </w:t>
      </w:r>
      <w:r>
        <w:rPr>
          <w:rFonts w:hint="cs"/>
          <w:rtl/>
          <w:lang w:eastAsia="he-IL"/>
        </w:rPr>
        <w:t xml:space="preserve">נבחרי הציבור בהרכב הנוכחי שלה, </w:t>
      </w:r>
      <w:r w:rsidR="00B83F56">
        <w:rPr>
          <w:rFonts w:hint="cs"/>
          <w:rtl/>
          <w:lang w:eastAsia="he-IL"/>
        </w:rPr>
        <w:t>הוא לא מהמשופרים</w:t>
      </w:r>
      <w:r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</w:t>
      </w:r>
      <w:bookmarkStart w:id="49" w:name="_ETM_Q1_139000"/>
      <w:bookmarkEnd w:id="49"/>
      <w:r>
        <w:rPr>
          <w:rFonts w:hint="cs"/>
          <w:rtl/>
          <w:lang w:eastAsia="he-IL"/>
        </w:rPr>
        <w:t xml:space="preserve"> מקווה שבוועדת הכנסת המצב פוטנציאלית היה יכול להיות מעט שונה. </w:t>
      </w:r>
      <w:r w:rsidR="00B83F56">
        <w:rPr>
          <w:rFonts w:hint="cs"/>
          <w:rtl/>
          <w:lang w:eastAsia="he-IL"/>
        </w:rPr>
        <w:t xml:space="preserve">כמובן </w:t>
      </w:r>
      <w:bookmarkStart w:id="50" w:name="_ETM_Q1_142931"/>
      <w:bookmarkEnd w:id="50"/>
      <w:r w:rsidR="00B83F56">
        <w:rPr>
          <w:rFonts w:hint="cs"/>
          <w:rtl/>
          <w:lang w:eastAsia="he-IL"/>
        </w:rPr>
        <w:t>שאפשר לשנות את הרכב הוועדות</w:t>
      </w:r>
      <w:r>
        <w:rPr>
          <w:rFonts w:hint="cs"/>
          <w:rtl/>
          <w:lang w:eastAsia="he-IL"/>
        </w:rPr>
        <w:t xml:space="preserve"> ואז לפתור בכלל את הבעיה,</w:t>
      </w:r>
      <w:r w:rsidR="003D6EA1">
        <w:rPr>
          <w:rFonts w:hint="cs"/>
          <w:rtl/>
          <w:lang w:eastAsia="he-IL"/>
        </w:rPr>
        <w:t xml:space="preserve"> אבל זה בהקדם.</w:t>
      </w:r>
    </w:p>
    <w:p w:rsidR="0086377F" w:rsidRDefault="0086377F" w:rsidP="0086377F">
      <w:pPr>
        <w:rPr>
          <w:rtl/>
          <w:lang w:eastAsia="he-IL"/>
        </w:rPr>
      </w:pPr>
    </w:p>
    <w:p w:rsidR="00B83F56" w:rsidRDefault="00B83F56" w:rsidP="003D6EA1">
      <w:pPr>
        <w:rPr>
          <w:rtl/>
          <w:lang w:eastAsia="he-IL"/>
        </w:rPr>
      </w:pPr>
      <w:bookmarkStart w:id="51" w:name="_ETM_Q1_153000"/>
      <w:bookmarkEnd w:id="51"/>
      <w:r>
        <w:rPr>
          <w:rFonts w:hint="cs"/>
          <w:rtl/>
          <w:lang w:eastAsia="he-IL"/>
        </w:rPr>
        <w:t xml:space="preserve">אני חושב </w:t>
      </w:r>
      <w:bookmarkStart w:id="52" w:name="_ETM_Q1_150651"/>
      <w:bookmarkEnd w:id="52"/>
      <w:r>
        <w:rPr>
          <w:rFonts w:hint="cs"/>
          <w:rtl/>
          <w:lang w:eastAsia="he-IL"/>
        </w:rPr>
        <w:t xml:space="preserve">שהכוח הרב שביטול </w:t>
      </w:r>
      <w:r w:rsidR="0086377F">
        <w:rPr>
          <w:rFonts w:hint="cs"/>
          <w:rtl/>
          <w:lang w:eastAsia="he-IL"/>
        </w:rPr>
        <w:t xml:space="preserve">הקובלנה בכלל </w:t>
      </w:r>
      <w:bookmarkStart w:id="53" w:name="_ETM_Q1_157000"/>
      <w:bookmarkEnd w:id="53"/>
      <w:r w:rsidR="0086377F">
        <w:rPr>
          <w:rFonts w:hint="cs"/>
          <w:rtl/>
          <w:lang w:eastAsia="he-IL"/>
        </w:rPr>
        <w:t xml:space="preserve">וביטול הקובלנה בדיני בחירות בפרט </w:t>
      </w:r>
      <w:r>
        <w:rPr>
          <w:rFonts w:hint="cs"/>
          <w:rtl/>
          <w:lang w:eastAsia="he-IL"/>
        </w:rPr>
        <w:t xml:space="preserve">יעניק ליועץ המשפטי לממשלה </w:t>
      </w:r>
      <w:r w:rsidR="003D6EA1">
        <w:rPr>
          <w:rFonts w:hint="eastAsia"/>
          <w:rtl/>
          <w:lang w:eastAsia="he-IL"/>
        </w:rPr>
        <w:t>–</w:t>
      </w:r>
      <w:r w:rsidR="003D6E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ויעקר את </w:t>
      </w:r>
      <w:r w:rsidR="000C2717">
        <w:rPr>
          <w:rFonts w:hint="cs"/>
          <w:rtl/>
          <w:lang w:eastAsia="he-IL"/>
        </w:rPr>
        <w:t xml:space="preserve">היכולת לנהל הליכים </w:t>
      </w:r>
      <w:r>
        <w:rPr>
          <w:rFonts w:hint="cs"/>
          <w:rtl/>
          <w:lang w:eastAsia="he-IL"/>
        </w:rPr>
        <w:t xml:space="preserve">ללא </w:t>
      </w:r>
      <w:bookmarkStart w:id="54" w:name="_ETM_Q1_165404"/>
      <w:bookmarkEnd w:id="54"/>
      <w:r>
        <w:rPr>
          <w:rFonts w:hint="cs"/>
          <w:rtl/>
          <w:lang w:eastAsia="he-IL"/>
        </w:rPr>
        <w:t>הפעלת שיקול הדעת בשאלת נקיטת ההליך</w:t>
      </w:r>
      <w:r w:rsidR="00F56EEF">
        <w:rPr>
          <w:rFonts w:hint="cs"/>
          <w:rtl/>
          <w:lang w:eastAsia="he-IL"/>
        </w:rPr>
        <w:t xml:space="preserve"> על </w:t>
      </w:r>
      <w:bookmarkStart w:id="55" w:name="_ETM_Q1_170000"/>
      <w:bookmarkEnd w:id="55"/>
      <w:r w:rsidR="00F56EEF">
        <w:rPr>
          <w:rFonts w:hint="cs"/>
          <w:rtl/>
          <w:lang w:eastAsia="he-IL"/>
        </w:rPr>
        <w:t>ידי היועץ המשפטי,</w:t>
      </w:r>
      <w:r>
        <w:rPr>
          <w:rFonts w:hint="cs"/>
          <w:rtl/>
          <w:lang w:eastAsia="he-IL"/>
        </w:rPr>
        <w:t xml:space="preserve"> כאשר לפעמים מי שמרוויח </w:t>
      </w:r>
      <w:bookmarkStart w:id="56" w:name="_ETM_Q1_174834"/>
      <w:bookmarkEnd w:id="56"/>
      <w:r>
        <w:rPr>
          <w:rFonts w:hint="cs"/>
          <w:rtl/>
          <w:lang w:eastAsia="he-IL"/>
        </w:rPr>
        <w:t xml:space="preserve">או מי שהרוויח </w:t>
      </w:r>
      <w:r w:rsidR="00F56EEF">
        <w:rPr>
          <w:rFonts w:hint="cs"/>
          <w:rtl/>
          <w:lang w:eastAsia="he-IL"/>
        </w:rPr>
        <w:t xml:space="preserve">מתוצאות בחירות מסוימות הם </w:t>
      </w:r>
      <w:r>
        <w:rPr>
          <w:rFonts w:hint="cs"/>
          <w:rtl/>
          <w:lang w:eastAsia="he-IL"/>
        </w:rPr>
        <w:t xml:space="preserve">דווקא אותם מוסדות </w:t>
      </w:r>
      <w:r w:rsidR="00F56EE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ארגונים </w:t>
      </w:r>
      <w:r w:rsidR="00F56EEF">
        <w:rPr>
          <w:rtl/>
          <w:lang w:eastAsia="he-IL"/>
        </w:rPr>
        <w:t>–</w:t>
      </w:r>
      <w:r w:rsidR="00F56EEF">
        <w:rPr>
          <w:rFonts w:hint="cs"/>
          <w:rtl/>
          <w:lang w:eastAsia="he-IL"/>
        </w:rPr>
        <w:t xml:space="preserve"> היועץ המשפטי לממשלה, </w:t>
      </w:r>
      <w:bookmarkStart w:id="57" w:name="_ETM_Q1_180000"/>
      <w:bookmarkEnd w:id="57"/>
      <w:r w:rsidR="00F56EEF">
        <w:rPr>
          <w:rFonts w:hint="cs"/>
          <w:rtl/>
          <w:lang w:eastAsia="he-IL"/>
        </w:rPr>
        <w:t xml:space="preserve">משטרת ישראל </w:t>
      </w:r>
      <w:r w:rsidR="00F56EEF">
        <w:rPr>
          <w:rtl/>
          <w:lang w:eastAsia="he-IL"/>
        </w:rPr>
        <w:t>–</w:t>
      </w:r>
      <w:r w:rsidR="00F56EEF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 xml:space="preserve">יש להם </w:t>
      </w:r>
      <w:bookmarkStart w:id="58" w:name="_ETM_Q1_184859"/>
      <w:bookmarkEnd w:id="58"/>
      <w:r>
        <w:rPr>
          <w:rFonts w:hint="cs"/>
          <w:rtl/>
          <w:lang w:eastAsia="he-IL"/>
        </w:rPr>
        <w:t xml:space="preserve">אינטרס לא לחקור כיצד הם </w:t>
      </w:r>
      <w:r w:rsidR="00F56EEF">
        <w:rPr>
          <w:rFonts w:hint="cs"/>
          <w:rtl/>
          <w:lang w:eastAsia="he-IL"/>
        </w:rPr>
        <w:t xml:space="preserve">עלו </w:t>
      </w:r>
      <w:r>
        <w:rPr>
          <w:rFonts w:hint="cs"/>
          <w:rtl/>
          <w:lang w:eastAsia="he-IL"/>
        </w:rPr>
        <w:t xml:space="preserve">לשלטון או </w:t>
      </w:r>
      <w:r w:rsidR="00F56EEF">
        <w:rPr>
          <w:rFonts w:hint="cs"/>
          <w:rtl/>
          <w:lang w:eastAsia="he-IL"/>
        </w:rPr>
        <w:t xml:space="preserve">כיצד הם קיבלו כוח. אלו יכולים להיות הגופים האלה עצמם, וזה יכול להיות </w:t>
      </w:r>
      <w:bookmarkStart w:id="59" w:name="_ETM_Q1_194000"/>
      <w:bookmarkEnd w:id="59"/>
      <w:r w:rsidR="00F56EEF">
        <w:rPr>
          <w:rFonts w:hint="cs"/>
          <w:rtl/>
          <w:lang w:eastAsia="he-IL"/>
        </w:rPr>
        <w:t xml:space="preserve">מי שמינה אותם. </w:t>
      </w:r>
      <w:r>
        <w:rPr>
          <w:rFonts w:hint="cs"/>
          <w:rtl/>
          <w:lang w:eastAsia="he-IL"/>
        </w:rPr>
        <w:t xml:space="preserve">ודווקא </w:t>
      </w:r>
      <w:bookmarkStart w:id="60" w:name="_ETM_Q1_196891"/>
      <w:bookmarkEnd w:id="60"/>
      <w:r>
        <w:rPr>
          <w:rFonts w:hint="cs"/>
          <w:rtl/>
          <w:lang w:eastAsia="he-IL"/>
        </w:rPr>
        <w:t xml:space="preserve">בגלל זה נקבעה הקובלנה. הקובלנה נקבעה מתוך תפיסה היסטורית </w:t>
      </w:r>
      <w:r w:rsidR="00F56EEF">
        <w:rPr>
          <w:rFonts w:hint="cs"/>
          <w:rtl/>
          <w:lang w:eastAsia="he-IL"/>
        </w:rPr>
        <w:t>שמדברת על כך ש</w:t>
      </w:r>
      <w:r>
        <w:rPr>
          <w:rFonts w:hint="cs"/>
          <w:rtl/>
          <w:lang w:eastAsia="he-IL"/>
        </w:rPr>
        <w:t xml:space="preserve">גופו </w:t>
      </w:r>
      <w:bookmarkStart w:id="61" w:name="_ETM_Q1_208858"/>
      <w:bookmarkEnd w:id="61"/>
      <w:r>
        <w:rPr>
          <w:rFonts w:hint="cs"/>
          <w:rtl/>
          <w:lang w:eastAsia="he-IL"/>
        </w:rPr>
        <w:t xml:space="preserve">או רכושו של האדם לא צריכים להיות תלויים </w:t>
      </w:r>
      <w:r w:rsidR="00F56EEF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בשאלה </w:t>
      </w:r>
      <w:r w:rsidR="00F56EEF">
        <w:rPr>
          <w:rFonts w:hint="cs"/>
          <w:rtl/>
          <w:lang w:eastAsia="he-IL"/>
        </w:rPr>
        <w:t xml:space="preserve">אם יש עניין </w:t>
      </w:r>
      <w:bookmarkStart w:id="62" w:name="_ETM_Q1_214000"/>
      <w:bookmarkEnd w:id="62"/>
      <w:r w:rsidR="00F56EEF">
        <w:rPr>
          <w:rFonts w:hint="cs"/>
          <w:rtl/>
          <w:lang w:eastAsia="he-IL"/>
        </w:rPr>
        <w:t xml:space="preserve">לציבור הגדול </w:t>
      </w:r>
      <w:r>
        <w:rPr>
          <w:rFonts w:hint="cs"/>
          <w:rtl/>
          <w:lang w:eastAsia="he-IL"/>
        </w:rPr>
        <w:t xml:space="preserve">כמכלול </w:t>
      </w:r>
      <w:bookmarkStart w:id="63" w:name="_ETM_Q1_218664"/>
      <w:bookmarkEnd w:id="63"/>
      <w:r>
        <w:rPr>
          <w:rFonts w:hint="cs"/>
          <w:rtl/>
          <w:lang w:eastAsia="he-IL"/>
        </w:rPr>
        <w:t>בשאלה אם יינקטו הליכים</w:t>
      </w:r>
      <w:r w:rsidR="00F56E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</w:t>
      </w:r>
      <w:r w:rsidR="00F56EE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אדם יוכל להגן על עצמו </w:t>
      </w:r>
      <w:bookmarkStart w:id="64" w:name="_ETM_Q1_226656"/>
      <w:bookmarkEnd w:id="64"/>
      <w:r w:rsidR="00F56EEF">
        <w:rPr>
          <w:rFonts w:hint="cs"/>
          <w:rtl/>
          <w:lang w:eastAsia="he-IL"/>
        </w:rPr>
        <w:t>גם אם היועץ המשפטי והמשטרה חושבים שהתקיפה ש</w:t>
      </w:r>
      <w:r>
        <w:rPr>
          <w:rFonts w:hint="cs"/>
          <w:rtl/>
          <w:lang w:eastAsia="he-IL"/>
        </w:rPr>
        <w:t xml:space="preserve">הוא </w:t>
      </w:r>
      <w:r w:rsidR="00F56EEF">
        <w:rPr>
          <w:rFonts w:hint="cs"/>
          <w:rtl/>
          <w:lang w:eastAsia="he-IL"/>
        </w:rPr>
        <w:t xml:space="preserve">עבר </w:t>
      </w:r>
      <w:bookmarkStart w:id="65" w:name="_ETM_Q1_227000"/>
      <w:bookmarkEnd w:id="65"/>
      <w:r w:rsidR="00F56EEF">
        <w:rPr>
          <w:rFonts w:hint="cs"/>
          <w:rtl/>
          <w:lang w:eastAsia="he-IL"/>
        </w:rPr>
        <w:t xml:space="preserve">היא לא מספיק חשובה. הוא </w:t>
      </w:r>
      <w:r>
        <w:rPr>
          <w:rFonts w:hint="cs"/>
          <w:rtl/>
          <w:lang w:eastAsia="he-IL"/>
        </w:rPr>
        <w:t>יוכל להגן על עצמו ולנ</w:t>
      </w:r>
      <w:r w:rsidR="00F56EEF">
        <w:rPr>
          <w:rFonts w:hint="cs"/>
          <w:rtl/>
          <w:lang w:eastAsia="he-IL"/>
        </w:rPr>
        <w:t xml:space="preserve">קוט </w:t>
      </w:r>
      <w:r>
        <w:rPr>
          <w:rFonts w:hint="cs"/>
          <w:rtl/>
          <w:lang w:eastAsia="he-IL"/>
        </w:rPr>
        <w:t>את ההליכים בעצמו</w:t>
      </w:r>
      <w:r w:rsidR="00F56EE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מרכוז </w:t>
      </w:r>
      <w:bookmarkStart w:id="66" w:name="_ETM_Q1_236527"/>
      <w:bookmarkEnd w:id="66"/>
      <w:r w:rsidR="001B46A6">
        <w:rPr>
          <w:rFonts w:hint="cs"/>
          <w:rtl/>
          <w:lang w:eastAsia="he-IL"/>
        </w:rPr>
        <w:t>הכוח הזה בידיים</w:t>
      </w:r>
      <w:bookmarkStart w:id="67" w:name="_ETM_Q1_235000"/>
      <w:bookmarkEnd w:id="67"/>
      <w:r w:rsidR="001B46A6">
        <w:rPr>
          <w:rFonts w:hint="cs"/>
          <w:rtl/>
          <w:lang w:eastAsia="he-IL"/>
        </w:rPr>
        <w:t xml:space="preserve"> </w:t>
      </w:r>
      <w:r w:rsidR="001B46A6">
        <w:rPr>
          <w:rFonts w:hint="cs"/>
          <w:rtl/>
          <w:lang w:eastAsia="he-IL"/>
        </w:rPr>
        <w:lastRenderedPageBreak/>
        <w:t xml:space="preserve">של גופי האכיפה, לצערי, </w:t>
      </w:r>
      <w:r>
        <w:rPr>
          <w:rFonts w:hint="cs"/>
          <w:rtl/>
          <w:lang w:eastAsia="he-IL"/>
        </w:rPr>
        <w:t>הוא הטיה של ועדת החוקה בהרכבה הנוכחי</w:t>
      </w:r>
      <w:r w:rsidR="001B46A6">
        <w:rPr>
          <w:rFonts w:hint="cs"/>
          <w:rtl/>
          <w:lang w:eastAsia="he-IL"/>
        </w:rPr>
        <w:t xml:space="preserve"> ולכן הייתי רוצה שזה ייעשה במקום אחר. המעשה כבר עשוי,</w:t>
      </w:r>
      <w:r>
        <w:rPr>
          <w:rFonts w:hint="cs"/>
          <w:rtl/>
          <w:lang w:eastAsia="he-IL"/>
        </w:rPr>
        <w:t xml:space="preserve"> </w:t>
      </w:r>
      <w:r w:rsidR="001B46A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עובדה שחלוקת </w:t>
      </w:r>
      <w:bookmarkStart w:id="68" w:name="_ETM_Q1_246688"/>
      <w:bookmarkEnd w:id="68"/>
      <w:r>
        <w:rPr>
          <w:rFonts w:hint="cs"/>
          <w:rtl/>
          <w:lang w:eastAsia="he-IL"/>
        </w:rPr>
        <w:t xml:space="preserve">הוועדות </w:t>
      </w:r>
      <w:r w:rsidR="001B46A6">
        <w:rPr>
          <w:rFonts w:hint="cs"/>
          <w:rtl/>
          <w:lang w:eastAsia="he-IL"/>
        </w:rPr>
        <w:t xml:space="preserve">וכוח ההצבעה בהן הן </w:t>
      </w:r>
      <w:bookmarkStart w:id="69" w:name="_ETM_Q1_247000"/>
      <w:bookmarkEnd w:id="69"/>
      <w:r w:rsidR="001B46A6">
        <w:rPr>
          <w:rFonts w:hint="cs"/>
          <w:rtl/>
          <w:lang w:eastAsia="he-IL"/>
        </w:rPr>
        <w:t xml:space="preserve">כפי שהן </w:t>
      </w:r>
      <w:r>
        <w:rPr>
          <w:rFonts w:hint="cs"/>
          <w:rtl/>
          <w:lang w:eastAsia="he-IL"/>
        </w:rPr>
        <w:t>ידועה ומוכרת</w:t>
      </w:r>
      <w:r w:rsidR="001B46A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היה חשוב</w:t>
      </w:r>
      <w:r w:rsidR="001B46A6">
        <w:rPr>
          <w:rFonts w:hint="cs"/>
          <w:rtl/>
          <w:lang w:eastAsia="he-IL"/>
        </w:rPr>
        <w:t xml:space="preserve"> לי לומר את הדברים האלו.</w:t>
      </w:r>
    </w:p>
    <w:p w:rsidR="001B46A6" w:rsidRDefault="001B46A6" w:rsidP="001B46A6">
      <w:pPr>
        <w:rPr>
          <w:rtl/>
          <w:lang w:eastAsia="he-IL"/>
        </w:rPr>
      </w:pPr>
    </w:p>
    <w:p w:rsidR="001B46A6" w:rsidRDefault="001B46A6" w:rsidP="001B46A6">
      <w:pPr>
        <w:pStyle w:val="af"/>
        <w:keepNext/>
        <w:rPr>
          <w:rtl/>
        </w:rPr>
      </w:pPr>
      <w:bookmarkStart w:id="70" w:name="ET_yor_6145_26"/>
      <w:r w:rsidRPr="001B46A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B46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"/>
    </w:p>
    <w:p w:rsidR="001B46A6" w:rsidRDefault="001B46A6" w:rsidP="001B46A6">
      <w:pPr>
        <w:pStyle w:val="KeepWithNext"/>
        <w:rPr>
          <w:rtl/>
          <w:lang w:eastAsia="he-IL"/>
        </w:rPr>
      </w:pPr>
    </w:p>
    <w:p w:rsidR="001B46A6" w:rsidRPr="001B46A6" w:rsidRDefault="001B46A6" w:rsidP="001B46A6">
      <w:pPr>
        <w:rPr>
          <w:rtl/>
          <w:lang w:eastAsia="he-IL"/>
        </w:rPr>
      </w:pPr>
      <w:bookmarkStart w:id="71" w:name="_ETM_Q1_251000"/>
      <w:bookmarkEnd w:id="71"/>
      <w:r>
        <w:rPr>
          <w:rFonts w:hint="cs"/>
          <w:rtl/>
          <w:lang w:eastAsia="he-IL"/>
        </w:rPr>
        <w:t>תודה על ההערה.</w:t>
      </w:r>
    </w:p>
    <w:p w:rsidR="00B83F56" w:rsidRDefault="00B83F56" w:rsidP="00B83F56">
      <w:pPr>
        <w:rPr>
          <w:rtl/>
          <w:lang w:eastAsia="he-IL"/>
        </w:rPr>
      </w:pPr>
      <w:bookmarkStart w:id="72" w:name="_ETM_Q1_252970"/>
      <w:bookmarkStart w:id="73" w:name="_ETM_Q1_253041"/>
      <w:bookmarkStart w:id="74" w:name="_ETM_Q1_254353"/>
      <w:bookmarkEnd w:id="72"/>
      <w:bookmarkEnd w:id="73"/>
      <w:bookmarkEnd w:id="74"/>
    </w:p>
    <w:p w:rsidR="00B83F56" w:rsidRDefault="00B83F56" w:rsidP="00B83F56">
      <w:pPr>
        <w:pStyle w:val="a"/>
        <w:keepNext/>
      </w:pPr>
      <w:bookmarkStart w:id="75" w:name="ET_speaker_ארבל_אסטרחן_8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83F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76" w:name="_ETM_Q1_254868"/>
      <w:bookmarkStart w:id="77" w:name="_ETM_Q1_254935"/>
      <w:bookmarkEnd w:id="76"/>
      <w:bookmarkEnd w:id="77"/>
      <w:r>
        <w:rPr>
          <w:rFonts w:hint="cs"/>
          <w:rtl/>
          <w:lang w:eastAsia="he-IL"/>
        </w:rPr>
        <w:t>פה בוועדת הכנסת</w:t>
      </w:r>
      <w:bookmarkStart w:id="78" w:name="_ETM_Q1_252000"/>
      <w:bookmarkEnd w:id="78"/>
      <w:r w:rsidR="001B46A6">
        <w:rPr>
          <w:rFonts w:hint="cs"/>
          <w:rtl/>
          <w:lang w:eastAsia="he-IL"/>
        </w:rPr>
        <w:t xml:space="preserve"> היה ביטול קובלנה נגד חברי כנסת.</w:t>
      </w:r>
    </w:p>
    <w:p w:rsidR="00B83F56" w:rsidRDefault="00B83F56" w:rsidP="00B83F56">
      <w:pPr>
        <w:rPr>
          <w:rtl/>
          <w:lang w:eastAsia="he-IL"/>
        </w:rPr>
      </w:pPr>
      <w:bookmarkStart w:id="79" w:name="_ETM_Q1_258027"/>
      <w:bookmarkStart w:id="80" w:name="_ETM_Q1_258091"/>
      <w:bookmarkStart w:id="81" w:name="_ETM_Q1_259243"/>
      <w:bookmarkEnd w:id="79"/>
      <w:bookmarkEnd w:id="80"/>
      <w:bookmarkEnd w:id="81"/>
    </w:p>
    <w:p w:rsidR="00B83F56" w:rsidRDefault="00B83F56" w:rsidP="00B83F56">
      <w:pPr>
        <w:pStyle w:val="a"/>
        <w:keepNext/>
      </w:pPr>
      <w:bookmarkStart w:id="82" w:name="ET_speaker_6157_9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bookmarkEnd w:id="82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83" w:name="_ETM_Q1_259689"/>
      <w:bookmarkStart w:id="84" w:name="_ETM_Q1_259764"/>
      <w:bookmarkEnd w:id="83"/>
      <w:bookmarkEnd w:id="84"/>
      <w:r>
        <w:rPr>
          <w:rFonts w:hint="cs"/>
          <w:rtl/>
          <w:lang w:eastAsia="he-IL"/>
        </w:rPr>
        <w:t xml:space="preserve">זה דבר </w:t>
      </w:r>
      <w:bookmarkStart w:id="85" w:name="_ETM_Q1_260674"/>
      <w:bookmarkEnd w:id="85"/>
      <w:r>
        <w:rPr>
          <w:rFonts w:hint="cs"/>
          <w:rtl/>
          <w:lang w:eastAsia="he-IL"/>
        </w:rPr>
        <w:t>חשוב. זה דבר חשוב</w:t>
      </w:r>
      <w:r w:rsidR="001B46A6">
        <w:rPr>
          <w:rFonts w:hint="cs"/>
          <w:rtl/>
          <w:lang w:eastAsia="he-IL"/>
        </w:rPr>
        <w:t>.</w:t>
      </w:r>
    </w:p>
    <w:p w:rsidR="00B83F56" w:rsidRDefault="00B83F56" w:rsidP="00B83F56">
      <w:pPr>
        <w:rPr>
          <w:rtl/>
          <w:lang w:eastAsia="he-IL"/>
        </w:rPr>
      </w:pPr>
      <w:bookmarkStart w:id="86" w:name="_ETM_Q1_263881"/>
      <w:bookmarkStart w:id="87" w:name="_ETM_Q1_263944"/>
      <w:bookmarkStart w:id="88" w:name="_ETM_Q1_266590"/>
      <w:bookmarkEnd w:id="86"/>
      <w:bookmarkEnd w:id="87"/>
      <w:bookmarkEnd w:id="88"/>
    </w:p>
    <w:p w:rsidR="00B83F56" w:rsidRDefault="00B83F56" w:rsidP="00B83F56">
      <w:pPr>
        <w:pStyle w:val="a"/>
        <w:keepNext/>
      </w:pPr>
      <w:bookmarkStart w:id="89" w:name="ET_speaker_5774_10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83F56">
        <w:rPr>
          <w:rStyle w:val="TagStyle"/>
          <w:rtl/>
        </w:rPr>
        <w:t xml:space="preserve"> &lt;&lt; דובר &gt;&gt;</w:t>
      </w:r>
      <w:bookmarkEnd w:id="89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1B46A6" w:rsidP="001B46A6">
      <w:pPr>
        <w:rPr>
          <w:rtl/>
          <w:lang w:eastAsia="he-IL"/>
        </w:rPr>
      </w:pPr>
      <w:bookmarkStart w:id="90" w:name="_ETM_Q1_267041"/>
      <w:bookmarkStart w:id="91" w:name="_ETM_Q1_267091"/>
      <w:bookmarkEnd w:id="90"/>
      <w:bookmarkEnd w:id="91"/>
      <w:r>
        <w:rPr>
          <w:rFonts w:hint="cs"/>
          <w:rtl/>
          <w:lang w:eastAsia="he-IL"/>
        </w:rPr>
        <w:t>אפשר לומר שלושה משפטים לפרוטוקול?</w:t>
      </w:r>
      <w:bookmarkStart w:id="92" w:name="_ETM_Q1_264000"/>
      <w:bookmarkEnd w:id="92"/>
      <w:r>
        <w:rPr>
          <w:rFonts w:hint="cs"/>
          <w:rtl/>
          <w:lang w:eastAsia="he-IL"/>
        </w:rPr>
        <w:t xml:space="preserve"> כי </w:t>
      </w:r>
      <w:r w:rsidR="00B83F56">
        <w:rPr>
          <w:rFonts w:hint="cs"/>
          <w:rtl/>
          <w:lang w:eastAsia="he-IL"/>
        </w:rPr>
        <w:t>יבדקו בעוד 100 שנה את הפרוטוקולים</w:t>
      </w:r>
      <w:r>
        <w:rPr>
          <w:rFonts w:hint="cs"/>
          <w:rtl/>
          <w:lang w:eastAsia="he-IL"/>
        </w:rPr>
        <w:t>.</w:t>
      </w:r>
    </w:p>
    <w:p w:rsidR="00B83F56" w:rsidRDefault="00B83F56" w:rsidP="00B83F56">
      <w:pPr>
        <w:rPr>
          <w:rtl/>
          <w:lang w:eastAsia="he-IL"/>
        </w:rPr>
      </w:pPr>
      <w:bookmarkStart w:id="93" w:name="_ETM_Q1_274261"/>
      <w:bookmarkStart w:id="94" w:name="_ETM_Q1_274327"/>
      <w:bookmarkEnd w:id="93"/>
      <w:bookmarkEnd w:id="94"/>
    </w:p>
    <w:p w:rsidR="00B83F56" w:rsidRDefault="00B83F56" w:rsidP="00B83F56">
      <w:pPr>
        <w:pStyle w:val="af"/>
        <w:keepNext/>
      </w:pPr>
      <w:bookmarkStart w:id="95" w:name="ET_yor_6145_11"/>
      <w:r w:rsidRPr="00B83F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F5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1B46A6" w:rsidP="00B83F56">
      <w:pPr>
        <w:rPr>
          <w:rtl/>
          <w:lang w:eastAsia="he-IL"/>
        </w:rPr>
      </w:pPr>
      <w:bookmarkStart w:id="96" w:name="_ETM_Q1_274942"/>
      <w:bookmarkEnd w:id="96"/>
      <w:r>
        <w:rPr>
          <w:rFonts w:hint="cs"/>
          <w:rtl/>
          <w:lang w:eastAsia="he-IL"/>
        </w:rPr>
        <w:t xml:space="preserve">חבר הכנסת האוזר, אני אתן לך, אני רק מדגיש </w:t>
      </w:r>
      <w:bookmarkStart w:id="97" w:name="_ETM_Q1_269000"/>
      <w:bookmarkEnd w:id="97"/>
      <w:r>
        <w:rPr>
          <w:rFonts w:hint="cs"/>
          <w:rtl/>
          <w:lang w:eastAsia="he-IL"/>
        </w:rPr>
        <w:t xml:space="preserve">שהצבענו לפני כי זו כבר הצבעה שנייה. </w:t>
      </w:r>
      <w:r w:rsidR="00B83F56">
        <w:rPr>
          <w:rFonts w:hint="cs"/>
          <w:rtl/>
          <w:lang w:eastAsia="he-IL"/>
        </w:rPr>
        <w:t xml:space="preserve">את הזמן </w:t>
      </w:r>
      <w:bookmarkStart w:id="98" w:name="_ETM_Q1_276720"/>
      <w:bookmarkEnd w:id="98"/>
      <w:r w:rsidR="00B83F56">
        <w:rPr>
          <w:rFonts w:hint="cs"/>
          <w:rtl/>
          <w:lang w:eastAsia="he-IL"/>
        </w:rPr>
        <w:t xml:space="preserve">לדיון </w:t>
      </w:r>
      <w:r>
        <w:rPr>
          <w:rFonts w:hint="cs"/>
          <w:rtl/>
          <w:lang w:eastAsia="he-IL"/>
        </w:rPr>
        <w:t>נתנו בדיון הקודם.</w:t>
      </w:r>
    </w:p>
    <w:p w:rsidR="00B83F56" w:rsidRDefault="00B83F56" w:rsidP="00B83F56">
      <w:pPr>
        <w:rPr>
          <w:rtl/>
          <w:lang w:eastAsia="he-IL"/>
        </w:rPr>
      </w:pPr>
      <w:bookmarkStart w:id="99" w:name="_ETM_Q1_277706"/>
      <w:bookmarkStart w:id="100" w:name="_ETM_Q1_277773"/>
      <w:bookmarkStart w:id="101" w:name="_ETM_Q1_279040"/>
      <w:bookmarkEnd w:id="99"/>
      <w:bookmarkEnd w:id="100"/>
      <w:bookmarkEnd w:id="101"/>
    </w:p>
    <w:p w:rsidR="00B83F56" w:rsidRDefault="00B83F56" w:rsidP="00B83F56">
      <w:pPr>
        <w:pStyle w:val="a"/>
        <w:keepNext/>
      </w:pPr>
      <w:bookmarkStart w:id="102" w:name="ET_speaker_6157_12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bookmarkEnd w:id="102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103" w:name="_ETM_Q1_279539"/>
      <w:bookmarkStart w:id="104" w:name="_ETM_Q1_279599"/>
      <w:bookmarkEnd w:id="103"/>
      <w:bookmarkEnd w:id="104"/>
      <w:r>
        <w:rPr>
          <w:rFonts w:hint="cs"/>
          <w:rtl/>
          <w:lang w:eastAsia="he-IL"/>
        </w:rPr>
        <w:t xml:space="preserve">אני </w:t>
      </w:r>
      <w:r w:rsidR="001B46A6">
        <w:rPr>
          <w:rFonts w:hint="cs"/>
          <w:rtl/>
          <w:lang w:eastAsia="he-IL"/>
        </w:rPr>
        <w:t>לצערי,</w:t>
      </w:r>
      <w:bookmarkStart w:id="105" w:name="_ETM_Q1_279000"/>
      <w:bookmarkEnd w:id="105"/>
      <w:r w:rsidR="001B46A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הייתי בשדולת הזהות היהודית</w:t>
      </w:r>
      <w:r w:rsidR="001B46A6">
        <w:rPr>
          <w:rFonts w:hint="cs"/>
          <w:rtl/>
          <w:lang w:eastAsia="he-IL"/>
        </w:rPr>
        <w:t>.</w:t>
      </w:r>
    </w:p>
    <w:p w:rsidR="00B83F56" w:rsidRDefault="00B83F56" w:rsidP="00B83F56">
      <w:pPr>
        <w:rPr>
          <w:rtl/>
          <w:lang w:eastAsia="he-IL"/>
        </w:rPr>
      </w:pPr>
      <w:bookmarkStart w:id="106" w:name="_ETM_Q1_285007"/>
      <w:bookmarkStart w:id="107" w:name="_ETM_Q1_285076"/>
      <w:bookmarkEnd w:id="106"/>
      <w:bookmarkEnd w:id="107"/>
    </w:p>
    <w:p w:rsidR="00B83F56" w:rsidRDefault="00B83F56" w:rsidP="00B83F56">
      <w:pPr>
        <w:pStyle w:val="af"/>
        <w:keepNext/>
      </w:pPr>
      <w:bookmarkStart w:id="108" w:name="ET_yor_6145_13"/>
      <w:r w:rsidRPr="00B83F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F56">
        <w:rPr>
          <w:rStyle w:val="TagStyle"/>
          <w:rtl/>
        </w:rPr>
        <w:t xml:space="preserve"> &lt;&lt; יור &gt;&gt;</w:t>
      </w:r>
      <w:bookmarkEnd w:id="108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109" w:name="_ETM_Q1_285763"/>
      <w:bookmarkEnd w:id="109"/>
      <w:r>
        <w:rPr>
          <w:rFonts w:hint="cs"/>
          <w:rtl/>
          <w:lang w:eastAsia="he-IL"/>
        </w:rPr>
        <w:t>אני גם רציתי להגיע לשם</w:t>
      </w:r>
      <w:bookmarkStart w:id="110" w:name="_ETM_Q1_290329"/>
      <w:bookmarkEnd w:id="110"/>
      <w:r w:rsidR="001B46A6">
        <w:rPr>
          <w:rFonts w:hint="cs"/>
          <w:rtl/>
          <w:lang w:eastAsia="he-IL"/>
        </w:rPr>
        <w:t>, אבל נאלצתי להיות פה.</w:t>
      </w:r>
    </w:p>
    <w:p w:rsidR="00B83F56" w:rsidRDefault="00B83F56" w:rsidP="00B83F56">
      <w:pPr>
        <w:rPr>
          <w:rtl/>
          <w:lang w:eastAsia="he-IL"/>
        </w:rPr>
      </w:pPr>
      <w:bookmarkStart w:id="111" w:name="_ETM_Q1_290609"/>
      <w:bookmarkStart w:id="112" w:name="_ETM_Q1_290674"/>
      <w:bookmarkStart w:id="113" w:name="_ETM_Q1_292305"/>
      <w:bookmarkEnd w:id="111"/>
      <w:bookmarkEnd w:id="112"/>
      <w:bookmarkEnd w:id="113"/>
    </w:p>
    <w:p w:rsidR="00B83F56" w:rsidRDefault="00B83F56" w:rsidP="00B83F56">
      <w:pPr>
        <w:pStyle w:val="a"/>
        <w:keepNext/>
      </w:pPr>
      <w:bookmarkStart w:id="114" w:name="ET_speaker_5774_14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83F56">
        <w:rPr>
          <w:rStyle w:val="TagStyle"/>
          <w:rtl/>
        </w:rPr>
        <w:t xml:space="preserve"> &lt;&lt; דובר &gt;&gt;</w:t>
      </w:r>
      <w:bookmarkEnd w:id="114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1B46A6" w:rsidP="00CB4CBB">
      <w:pPr>
        <w:rPr>
          <w:rtl/>
          <w:lang w:eastAsia="he-IL"/>
        </w:rPr>
      </w:pPr>
      <w:bookmarkStart w:id="115" w:name="_ETM_Q1_292743"/>
      <w:bookmarkStart w:id="116" w:name="_ETM_Q1_292793"/>
      <w:bookmarkEnd w:id="115"/>
      <w:bookmarkEnd w:id="116"/>
      <w:r>
        <w:rPr>
          <w:rFonts w:hint="cs"/>
          <w:rtl/>
          <w:lang w:eastAsia="he-IL"/>
        </w:rPr>
        <w:t xml:space="preserve">בכל מקרה, </w:t>
      </w:r>
      <w:r w:rsidR="00B83F56">
        <w:rPr>
          <w:rFonts w:hint="cs"/>
          <w:rtl/>
          <w:lang w:eastAsia="he-IL"/>
        </w:rPr>
        <w:t>בכמה משפטים</w:t>
      </w:r>
      <w:r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אסור שהשוליים יהפוך למרכז והאינטרס המרכזי </w:t>
      </w:r>
      <w:r>
        <w:rPr>
          <w:rFonts w:hint="cs"/>
          <w:rtl/>
          <w:lang w:eastAsia="he-IL"/>
        </w:rPr>
        <w:t xml:space="preserve">של אזרחי ישראל </w:t>
      </w:r>
      <w:bookmarkStart w:id="117" w:name="_ETM_Q1_302000"/>
      <w:bookmarkEnd w:id="117"/>
      <w:r w:rsidR="00B83F56">
        <w:rPr>
          <w:rFonts w:hint="cs"/>
          <w:rtl/>
          <w:lang w:eastAsia="he-IL"/>
        </w:rPr>
        <w:t xml:space="preserve">יהפוך </w:t>
      </w:r>
      <w:bookmarkStart w:id="118" w:name="_ETM_Q1_306342"/>
      <w:bookmarkEnd w:id="118"/>
      <w:r>
        <w:rPr>
          <w:rFonts w:hint="cs"/>
          <w:rtl/>
          <w:lang w:eastAsia="he-IL"/>
        </w:rPr>
        <w:t xml:space="preserve">לאינטרס שולי. אני מתפלא על חברי, חבר הכנסת רוטמן, </w:t>
      </w:r>
      <w:r w:rsidR="00B83F56">
        <w:rPr>
          <w:rFonts w:hint="cs"/>
          <w:rtl/>
          <w:lang w:eastAsia="he-IL"/>
        </w:rPr>
        <w:t>שאיבד את חדוות היעילות של הרשות השופטת</w:t>
      </w:r>
      <w:bookmarkStart w:id="119" w:name="_ETM_Q1_313000"/>
      <w:bookmarkEnd w:id="119"/>
      <w:r>
        <w:rPr>
          <w:rFonts w:hint="cs"/>
          <w:rtl/>
          <w:lang w:eastAsia="he-IL"/>
        </w:rPr>
        <w:t>, בזה הדבר לא מפריע לו.</w:t>
      </w:r>
      <w:r w:rsidR="00B83F56">
        <w:rPr>
          <w:rFonts w:hint="cs"/>
          <w:rtl/>
          <w:lang w:eastAsia="he-IL"/>
        </w:rPr>
        <w:t xml:space="preserve"> כשאנחנו בוחנים </w:t>
      </w:r>
      <w:bookmarkStart w:id="120" w:name="_ETM_Q1_318775"/>
      <w:bookmarkEnd w:id="120"/>
      <w:r w:rsidR="00B83F56">
        <w:rPr>
          <w:rFonts w:hint="cs"/>
          <w:rtl/>
          <w:lang w:eastAsia="he-IL"/>
        </w:rPr>
        <w:t xml:space="preserve">את מוסד הקובלנה, אנחנו רואים שקודם כל מדובר באירוע </w:t>
      </w:r>
      <w:bookmarkStart w:id="121" w:name="_ETM_Q1_328831"/>
      <w:bookmarkEnd w:id="121"/>
      <w:r w:rsidR="00B83F56">
        <w:rPr>
          <w:rFonts w:hint="cs"/>
          <w:rtl/>
          <w:lang w:eastAsia="he-IL"/>
        </w:rPr>
        <w:t xml:space="preserve">שאין רבים </w:t>
      </w:r>
      <w:r>
        <w:rPr>
          <w:rFonts w:hint="cs"/>
          <w:rtl/>
          <w:lang w:eastAsia="he-IL"/>
        </w:rPr>
        <w:t>ש</w:t>
      </w:r>
      <w:r w:rsidR="00B83F56">
        <w:rPr>
          <w:rFonts w:hint="cs"/>
          <w:rtl/>
          <w:lang w:eastAsia="he-IL"/>
        </w:rPr>
        <w:t xml:space="preserve">מבחינים </w:t>
      </w:r>
      <w:r w:rsidR="006F68D6">
        <w:rPr>
          <w:rFonts w:hint="cs"/>
          <w:rtl/>
          <w:lang w:eastAsia="he-IL"/>
        </w:rPr>
        <w:t xml:space="preserve">בהפרזת </w:t>
      </w:r>
      <w:bookmarkStart w:id="122" w:name="_ETM_Q1_330000"/>
      <w:bookmarkEnd w:id="122"/>
      <w:r w:rsidR="006F68D6">
        <w:rPr>
          <w:rFonts w:hint="cs"/>
          <w:rtl/>
          <w:lang w:eastAsia="he-IL"/>
        </w:rPr>
        <w:t xml:space="preserve">כוחו של היועץ המשפטי לממשלה. אנחנו </w:t>
      </w:r>
      <w:r w:rsidR="00B83F56">
        <w:rPr>
          <w:rFonts w:hint="cs"/>
          <w:rtl/>
          <w:lang w:eastAsia="he-IL"/>
        </w:rPr>
        <w:t xml:space="preserve">מדברים על סדר גודל של כ-100 </w:t>
      </w:r>
      <w:bookmarkStart w:id="123" w:name="_ETM_Q1_338622"/>
      <w:bookmarkEnd w:id="123"/>
      <w:r w:rsidR="00B83F56">
        <w:rPr>
          <w:rFonts w:hint="cs"/>
          <w:rtl/>
          <w:lang w:eastAsia="he-IL"/>
        </w:rPr>
        <w:t xml:space="preserve">קובלנות בשנה </w:t>
      </w:r>
      <w:r w:rsidR="006F68D6">
        <w:rPr>
          <w:rFonts w:hint="cs"/>
          <w:rtl/>
          <w:lang w:eastAsia="he-IL"/>
        </w:rPr>
        <w:t xml:space="preserve">שלוקחות זמן משפט. כשמנכים את הכול, </w:t>
      </w:r>
      <w:r w:rsidR="00B83F56">
        <w:rPr>
          <w:rFonts w:hint="cs"/>
          <w:rtl/>
          <w:lang w:eastAsia="he-IL"/>
        </w:rPr>
        <w:t xml:space="preserve">יש </w:t>
      </w:r>
      <w:r w:rsidR="006F68D6">
        <w:rPr>
          <w:rFonts w:hint="cs"/>
          <w:rtl/>
          <w:lang w:eastAsia="he-IL"/>
        </w:rPr>
        <w:t xml:space="preserve">סדר גודל של </w:t>
      </w:r>
      <w:r w:rsidR="00B83F56">
        <w:rPr>
          <w:rFonts w:hint="cs"/>
          <w:rtl/>
          <w:lang w:eastAsia="he-IL"/>
        </w:rPr>
        <w:t>כ-95 מתוך 100 שיוצאים בלא כלום</w:t>
      </w:r>
      <w:r w:rsidR="006F68D6"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</w:t>
      </w:r>
      <w:bookmarkStart w:id="124" w:name="_ETM_Q1_350533"/>
      <w:bookmarkEnd w:id="124"/>
      <w:r w:rsidR="006F68D6">
        <w:rPr>
          <w:rFonts w:hint="cs"/>
          <w:rtl/>
          <w:lang w:eastAsia="he-IL"/>
        </w:rPr>
        <w:t xml:space="preserve">חלקן לא שלא בלא </w:t>
      </w:r>
      <w:bookmarkStart w:id="125" w:name="_ETM_Q1_347000"/>
      <w:bookmarkEnd w:id="125"/>
      <w:r w:rsidR="006F68D6">
        <w:rPr>
          <w:rFonts w:hint="cs"/>
          <w:rtl/>
          <w:lang w:eastAsia="he-IL"/>
        </w:rPr>
        <w:t xml:space="preserve">כלום, חלקן או </w:t>
      </w:r>
      <w:r w:rsidR="00B83F56">
        <w:rPr>
          <w:rFonts w:hint="cs"/>
          <w:rtl/>
          <w:lang w:eastAsia="he-IL"/>
        </w:rPr>
        <w:t xml:space="preserve">רובן </w:t>
      </w:r>
      <w:r w:rsidR="006F68D6">
        <w:rPr>
          <w:rFonts w:hint="cs"/>
          <w:rtl/>
          <w:lang w:eastAsia="he-IL"/>
        </w:rPr>
        <w:t>הם א</w:t>
      </w:r>
      <w:r w:rsidR="00B83F56">
        <w:rPr>
          <w:rFonts w:hint="cs"/>
          <w:rtl/>
          <w:lang w:eastAsia="he-IL"/>
        </w:rPr>
        <w:t xml:space="preserve">נשים שמוצאים את עצמם מותקפים בצורה לא הגונה, לא </w:t>
      </w:r>
      <w:bookmarkStart w:id="126" w:name="_ETM_Q1_360542"/>
      <w:bookmarkEnd w:id="126"/>
      <w:r w:rsidR="00B83F56">
        <w:rPr>
          <w:rFonts w:hint="cs"/>
          <w:rtl/>
          <w:lang w:eastAsia="he-IL"/>
        </w:rPr>
        <w:t>ראויה</w:t>
      </w:r>
      <w:r w:rsidR="006F68D6">
        <w:rPr>
          <w:rFonts w:hint="cs"/>
          <w:rtl/>
          <w:lang w:eastAsia="he-IL"/>
        </w:rPr>
        <w:t>,</w:t>
      </w:r>
      <w:r w:rsidR="00B83F56">
        <w:rPr>
          <w:rFonts w:hint="cs"/>
          <w:rtl/>
          <w:lang w:eastAsia="he-IL"/>
        </w:rPr>
        <w:t xml:space="preserve"> לעיתים </w:t>
      </w:r>
      <w:r w:rsidR="006F68D6">
        <w:rPr>
          <w:rFonts w:hint="cs"/>
          <w:rtl/>
          <w:lang w:eastAsia="he-IL"/>
        </w:rPr>
        <w:t xml:space="preserve">גם </w:t>
      </w:r>
      <w:r w:rsidR="00B83F56">
        <w:rPr>
          <w:rFonts w:hint="cs"/>
          <w:rtl/>
          <w:lang w:eastAsia="he-IL"/>
        </w:rPr>
        <w:t xml:space="preserve">על ידי מסעי הפחדה </w:t>
      </w:r>
      <w:r w:rsidR="006F68D6">
        <w:rPr>
          <w:rFonts w:hint="cs"/>
          <w:rtl/>
          <w:lang w:eastAsia="he-IL"/>
        </w:rPr>
        <w:t xml:space="preserve">ואיומים </w:t>
      </w:r>
      <w:r w:rsidR="00B83F56">
        <w:rPr>
          <w:rFonts w:hint="cs"/>
          <w:rtl/>
          <w:lang w:eastAsia="he-IL"/>
        </w:rPr>
        <w:t xml:space="preserve">או ניסיון לתבוע אנשים </w:t>
      </w:r>
      <w:bookmarkStart w:id="127" w:name="_ETM_Q1_368975"/>
      <w:bookmarkEnd w:id="127"/>
      <w:r w:rsidR="00B83F56">
        <w:rPr>
          <w:rFonts w:hint="cs"/>
          <w:rtl/>
          <w:lang w:eastAsia="he-IL"/>
        </w:rPr>
        <w:t>באישום פלילי שאיש מתעמר ברעהו</w:t>
      </w:r>
      <w:r w:rsidR="006F68D6"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זו תמונת המצב של </w:t>
      </w:r>
      <w:bookmarkStart w:id="128" w:name="_ETM_Q1_378014"/>
      <w:bookmarkEnd w:id="128"/>
      <w:r w:rsidR="00B83F56">
        <w:rPr>
          <w:rFonts w:hint="cs"/>
          <w:rtl/>
          <w:lang w:eastAsia="he-IL"/>
        </w:rPr>
        <w:t>הקובלנה ב</w:t>
      </w:r>
      <w:r w:rsidR="006F68D6">
        <w:rPr>
          <w:rFonts w:hint="cs"/>
          <w:rtl/>
          <w:lang w:eastAsia="he-IL"/>
        </w:rPr>
        <w:t xml:space="preserve">מדינת </w:t>
      </w:r>
      <w:r w:rsidR="00B83F56">
        <w:rPr>
          <w:rFonts w:hint="cs"/>
          <w:rtl/>
          <w:lang w:eastAsia="he-IL"/>
        </w:rPr>
        <w:t>ישראל</w:t>
      </w:r>
      <w:r w:rsidR="006F68D6">
        <w:rPr>
          <w:rFonts w:hint="cs"/>
          <w:rtl/>
          <w:lang w:eastAsia="he-IL"/>
        </w:rPr>
        <w:t>.</w:t>
      </w:r>
      <w:r w:rsidR="00B83F56">
        <w:rPr>
          <w:rFonts w:hint="cs"/>
          <w:rtl/>
          <w:lang w:eastAsia="he-IL"/>
        </w:rPr>
        <w:t xml:space="preserve"> אותם מקרים ספורים </w:t>
      </w:r>
      <w:r w:rsidR="006F68D6">
        <w:rPr>
          <w:rFonts w:hint="cs"/>
          <w:rtl/>
          <w:lang w:eastAsia="he-IL"/>
        </w:rPr>
        <w:t xml:space="preserve">שהם פחות מיד </w:t>
      </w:r>
      <w:bookmarkStart w:id="129" w:name="_ETM_Q1_380000"/>
      <w:bookmarkEnd w:id="129"/>
      <w:r w:rsidR="006F68D6">
        <w:rPr>
          <w:rFonts w:hint="cs"/>
          <w:rtl/>
          <w:lang w:eastAsia="he-IL"/>
        </w:rPr>
        <w:t xml:space="preserve">אחת בשנה </w:t>
      </w:r>
      <w:r w:rsidR="00B83F56">
        <w:rPr>
          <w:rFonts w:hint="cs"/>
          <w:rtl/>
          <w:lang w:eastAsia="he-IL"/>
        </w:rPr>
        <w:t xml:space="preserve">מסרבלים מערכת שלמה ויוצרים שובל </w:t>
      </w:r>
      <w:bookmarkStart w:id="130" w:name="_ETM_Q1_389575"/>
      <w:bookmarkEnd w:id="130"/>
      <w:r w:rsidR="00B83F56">
        <w:rPr>
          <w:rFonts w:hint="cs"/>
          <w:rtl/>
          <w:lang w:eastAsia="he-IL"/>
        </w:rPr>
        <w:t xml:space="preserve">עצום של התעללויות </w:t>
      </w:r>
      <w:r w:rsidR="006F68D6">
        <w:rPr>
          <w:rFonts w:hint="cs"/>
          <w:rtl/>
          <w:lang w:eastAsia="he-IL"/>
        </w:rPr>
        <w:t xml:space="preserve">והתנכלויות של זוכים אחד בשני, ובשביל זה אנחנו נשאיר את המתכונת הזו? אני מתפלא, אז ביעילות צריכה </w:t>
      </w:r>
      <w:bookmarkStart w:id="131" w:name="_ETM_Q1_396000"/>
      <w:bookmarkEnd w:id="131"/>
      <w:r w:rsidR="006F68D6">
        <w:rPr>
          <w:rFonts w:hint="cs"/>
          <w:rtl/>
          <w:lang w:eastAsia="he-IL"/>
        </w:rPr>
        <w:t>להיות - - -</w:t>
      </w:r>
    </w:p>
    <w:p w:rsidR="00B83F56" w:rsidRDefault="00B83F56" w:rsidP="00B83F56">
      <w:pPr>
        <w:rPr>
          <w:rtl/>
          <w:lang w:eastAsia="he-IL"/>
        </w:rPr>
      </w:pPr>
      <w:bookmarkStart w:id="132" w:name="_ETM_Q1_398725"/>
      <w:bookmarkStart w:id="133" w:name="_ETM_Q1_398792"/>
      <w:bookmarkStart w:id="134" w:name="_ETM_Q1_400626"/>
      <w:bookmarkEnd w:id="132"/>
      <w:bookmarkEnd w:id="133"/>
      <w:bookmarkEnd w:id="134"/>
    </w:p>
    <w:p w:rsidR="00B83F56" w:rsidRDefault="00B83F56" w:rsidP="00B83F56">
      <w:pPr>
        <w:pStyle w:val="a"/>
        <w:keepNext/>
      </w:pPr>
      <w:bookmarkStart w:id="135" w:name="ET_speaker_6157_15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bookmarkEnd w:id="135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136" w:name="_ETM_Q1_401073"/>
      <w:bookmarkStart w:id="137" w:name="_ETM_Q1_401128"/>
      <w:bookmarkEnd w:id="136"/>
      <w:bookmarkEnd w:id="137"/>
      <w:r>
        <w:rPr>
          <w:rFonts w:hint="cs"/>
          <w:rtl/>
          <w:lang w:eastAsia="he-IL"/>
        </w:rPr>
        <w:t>על 100 תיקים</w:t>
      </w:r>
      <w:r w:rsidR="006F68D6">
        <w:rPr>
          <w:rFonts w:hint="cs"/>
          <w:rtl/>
          <w:lang w:eastAsia="he-IL"/>
        </w:rPr>
        <w:t xml:space="preserve"> מתוך 854,000 בשנת 2019? אנחנו מנהלים - - -</w:t>
      </w:r>
    </w:p>
    <w:p w:rsidR="00B83F56" w:rsidRDefault="00B83F56" w:rsidP="00B83F56">
      <w:pPr>
        <w:rPr>
          <w:rtl/>
          <w:lang w:eastAsia="he-IL"/>
        </w:rPr>
      </w:pPr>
      <w:bookmarkStart w:id="138" w:name="_ETM_Q1_404243"/>
      <w:bookmarkStart w:id="139" w:name="_ETM_Q1_404312"/>
      <w:bookmarkStart w:id="140" w:name="_ETM_Q1_405789"/>
      <w:bookmarkEnd w:id="138"/>
      <w:bookmarkEnd w:id="139"/>
      <w:bookmarkEnd w:id="140"/>
    </w:p>
    <w:p w:rsidR="00B83F56" w:rsidRDefault="00B83F56" w:rsidP="00B83F56">
      <w:pPr>
        <w:pStyle w:val="a"/>
        <w:keepNext/>
      </w:pPr>
      <w:bookmarkStart w:id="141" w:name="ET_speaker_5774_16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צבי האוזר (תקווה חדשה):</w:t>
      </w:r>
      <w:r w:rsidRPr="00B83F56">
        <w:rPr>
          <w:rStyle w:val="TagStyle"/>
          <w:rtl/>
        </w:rPr>
        <w:t xml:space="preserve"> &lt;&lt; דובר &gt;&gt;</w:t>
      </w:r>
      <w:bookmarkEnd w:id="141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6F68D6" w:rsidP="007523B1">
      <w:pPr>
        <w:rPr>
          <w:rtl/>
          <w:lang w:eastAsia="he-IL"/>
        </w:rPr>
      </w:pPr>
      <w:bookmarkStart w:id="142" w:name="_ETM_Q1_406239"/>
      <w:bookmarkStart w:id="143" w:name="_ETM_Q1_406289"/>
      <w:bookmarkEnd w:id="142"/>
      <w:bookmarkEnd w:id="143"/>
      <w:r>
        <w:rPr>
          <w:rFonts w:hint="cs"/>
          <w:rtl/>
          <w:lang w:eastAsia="he-IL"/>
        </w:rPr>
        <w:t xml:space="preserve">אנחנו נוריד את האפשרות </w:t>
      </w:r>
      <w:r w:rsidR="007523B1">
        <w:rPr>
          <w:rFonts w:hint="cs"/>
          <w:rtl/>
          <w:lang w:eastAsia="he-IL"/>
        </w:rPr>
        <w:t xml:space="preserve">לאנשים להתעמר אחד בשני </w:t>
      </w:r>
      <w:bookmarkStart w:id="144" w:name="_ETM_Q1_406000"/>
      <w:bookmarkEnd w:id="144"/>
      <w:r w:rsidR="00B83F56">
        <w:rPr>
          <w:rFonts w:hint="cs"/>
          <w:rtl/>
          <w:lang w:eastAsia="he-IL"/>
        </w:rPr>
        <w:t xml:space="preserve">על </w:t>
      </w:r>
      <w:bookmarkStart w:id="145" w:name="_ETM_Q1_406949"/>
      <w:bookmarkEnd w:id="145"/>
      <w:r w:rsidR="007523B1">
        <w:rPr>
          <w:rFonts w:hint="cs"/>
          <w:rtl/>
          <w:lang w:eastAsia="he-IL"/>
        </w:rPr>
        <w:t>ידי הקובלנה הזאת,</w:t>
      </w:r>
      <w:r w:rsidR="00B83F56">
        <w:rPr>
          <w:rFonts w:hint="cs"/>
          <w:rtl/>
          <w:lang w:eastAsia="he-IL"/>
        </w:rPr>
        <w:t xml:space="preserve"> ואם יהיו אותם מקרים שהם חושבים </w:t>
      </w:r>
      <w:r w:rsidR="007523B1">
        <w:rPr>
          <w:rFonts w:hint="cs"/>
          <w:rtl/>
          <w:lang w:eastAsia="he-IL"/>
        </w:rPr>
        <w:t xml:space="preserve">והפרקליטות תדחה את הבקשה, </w:t>
      </w:r>
      <w:r w:rsidR="00B83F56">
        <w:rPr>
          <w:rFonts w:hint="cs"/>
          <w:rtl/>
          <w:lang w:eastAsia="he-IL"/>
        </w:rPr>
        <w:t xml:space="preserve">יש </w:t>
      </w:r>
      <w:bookmarkStart w:id="146" w:name="_ETM_Q1_414221"/>
      <w:bookmarkEnd w:id="146"/>
      <w:r w:rsidR="007523B1">
        <w:rPr>
          <w:rFonts w:hint="cs"/>
          <w:rtl/>
          <w:lang w:eastAsia="he-IL"/>
        </w:rPr>
        <w:t xml:space="preserve">הליך של ערר. </w:t>
      </w:r>
      <w:r w:rsidR="00B83F56">
        <w:rPr>
          <w:rFonts w:hint="cs"/>
          <w:rtl/>
          <w:lang w:eastAsia="he-IL"/>
        </w:rPr>
        <w:t xml:space="preserve">נדמה לי שגם הליך הערר </w:t>
      </w:r>
      <w:r w:rsidR="007523B1">
        <w:rPr>
          <w:rFonts w:hint="cs"/>
          <w:rtl/>
          <w:lang w:eastAsia="he-IL"/>
        </w:rPr>
        <w:t xml:space="preserve">כפוף לביקורת שיפוטית, תמיד אפשר </w:t>
      </w:r>
      <w:bookmarkStart w:id="147" w:name="_ETM_Q1_422000"/>
      <w:bookmarkEnd w:id="147"/>
      <w:r w:rsidR="007523B1">
        <w:rPr>
          <w:rFonts w:hint="cs"/>
          <w:rtl/>
          <w:lang w:eastAsia="he-IL"/>
        </w:rPr>
        <w:t xml:space="preserve">להגיש בג"ץ </w:t>
      </w:r>
      <w:r w:rsidR="00B83F56">
        <w:rPr>
          <w:rFonts w:hint="cs"/>
          <w:rtl/>
          <w:lang w:eastAsia="he-IL"/>
        </w:rPr>
        <w:t>בשלושה</w:t>
      </w:r>
      <w:bookmarkStart w:id="148" w:name="_ETM_Q1_422861"/>
      <w:bookmarkEnd w:id="148"/>
      <w:r w:rsidR="00B83F56">
        <w:rPr>
          <w:rFonts w:hint="cs"/>
          <w:rtl/>
          <w:lang w:eastAsia="he-IL"/>
        </w:rPr>
        <w:t xml:space="preserve">-ארבעה מקרים בשנה </w:t>
      </w:r>
      <w:r w:rsidR="007523B1">
        <w:rPr>
          <w:rFonts w:hint="cs"/>
          <w:rtl/>
          <w:lang w:eastAsia="he-IL"/>
        </w:rPr>
        <w:t xml:space="preserve">שאתה אומר שהם לכאורה זועקים לשמיים. </w:t>
      </w:r>
      <w:bookmarkStart w:id="149" w:name="_ETM_Q1_426000"/>
      <w:bookmarkEnd w:id="149"/>
      <w:r w:rsidR="00B83F56">
        <w:rPr>
          <w:rFonts w:hint="cs"/>
          <w:rtl/>
          <w:lang w:eastAsia="he-IL"/>
        </w:rPr>
        <w:t xml:space="preserve">אני מסתכל על </w:t>
      </w:r>
      <w:r w:rsidR="007523B1">
        <w:rPr>
          <w:rFonts w:hint="cs"/>
          <w:rtl/>
          <w:lang w:eastAsia="he-IL"/>
        </w:rPr>
        <w:t>ה-</w:t>
      </w:r>
      <w:r w:rsidR="00B83F56">
        <w:rPr>
          <w:rFonts w:hint="cs"/>
          <w:rtl/>
          <w:lang w:eastAsia="he-IL"/>
        </w:rPr>
        <w:t xml:space="preserve">95 </w:t>
      </w:r>
      <w:r w:rsidR="007523B1">
        <w:rPr>
          <w:rFonts w:hint="cs"/>
          <w:rtl/>
          <w:lang w:eastAsia="he-IL"/>
        </w:rPr>
        <w:t xml:space="preserve">האלה </w:t>
      </w:r>
      <w:r w:rsidR="00B83F56">
        <w:rPr>
          <w:rFonts w:hint="cs"/>
          <w:rtl/>
          <w:lang w:eastAsia="he-IL"/>
        </w:rPr>
        <w:t xml:space="preserve">שרובם הם </w:t>
      </w:r>
      <w:bookmarkStart w:id="150" w:name="_ETM_Q1_432316"/>
      <w:bookmarkEnd w:id="150"/>
      <w:r w:rsidR="00B83F56">
        <w:rPr>
          <w:rFonts w:hint="cs"/>
          <w:rtl/>
          <w:lang w:eastAsia="he-IL"/>
        </w:rPr>
        <w:t>כלי התעמרות אחד בשני</w:t>
      </w:r>
      <w:r w:rsidR="007523B1">
        <w:rPr>
          <w:rFonts w:hint="cs"/>
          <w:rtl/>
          <w:lang w:eastAsia="he-IL"/>
        </w:rPr>
        <w:t>,</w:t>
      </w:r>
      <w:r w:rsidR="00B83F56">
        <w:rPr>
          <w:rFonts w:hint="cs"/>
          <w:rtl/>
          <w:lang w:eastAsia="he-IL"/>
        </w:rPr>
        <w:t xml:space="preserve"> הם מבזבזים זמן בית משפט</w:t>
      </w:r>
      <w:r w:rsidR="007523B1">
        <w:rPr>
          <w:rFonts w:hint="cs"/>
          <w:rtl/>
          <w:lang w:eastAsia="he-IL"/>
        </w:rPr>
        <w:t xml:space="preserve">. אנחנו עושים את כל המאמץ לייעל את </w:t>
      </w:r>
      <w:bookmarkStart w:id="151" w:name="_ETM_Q1_439000"/>
      <w:bookmarkEnd w:id="151"/>
      <w:r w:rsidR="007523B1">
        <w:rPr>
          <w:rFonts w:hint="cs"/>
          <w:rtl/>
          <w:lang w:eastAsia="he-IL"/>
        </w:rPr>
        <w:t>המערכת, ו</w:t>
      </w:r>
      <w:bookmarkStart w:id="152" w:name="_ETM_Q1_442628"/>
      <w:bookmarkEnd w:id="152"/>
      <w:r w:rsidR="00B83F56">
        <w:rPr>
          <w:rFonts w:hint="cs"/>
          <w:rtl/>
          <w:lang w:eastAsia="he-IL"/>
        </w:rPr>
        <w:t xml:space="preserve">במקום 100 תיקים </w:t>
      </w:r>
      <w:r w:rsidR="007523B1">
        <w:rPr>
          <w:rFonts w:hint="cs"/>
          <w:rtl/>
          <w:lang w:eastAsia="he-IL"/>
        </w:rPr>
        <w:t>ה</w:t>
      </w:r>
      <w:r w:rsidR="00B83F56">
        <w:rPr>
          <w:rFonts w:hint="cs"/>
          <w:rtl/>
          <w:lang w:eastAsia="he-IL"/>
        </w:rPr>
        <w:t xml:space="preserve">לא מהותיים האלה </w:t>
      </w:r>
      <w:r w:rsidR="007523B1">
        <w:rPr>
          <w:rFonts w:hint="cs"/>
          <w:rtl/>
          <w:lang w:eastAsia="he-IL"/>
        </w:rPr>
        <w:t xml:space="preserve">שמבזבזים את הזמן, </w:t>
      </w:r>
      <w:r w:rsidR="00B83F56">
        <w:rPr>
          <w:rFonts w:hint="cs"/>
          <w:rtl/>
          <w:lang w:eastAsia="he-IL"/>
        </w:rPr>
        <w:t xml:space="preserve">ייכנסו 100 תיקים </w:t>
      </w:r>
      <w:r w:rsidR="007523B1">
        <w:rPr>
          <w:rFonts w:hint="cs"/>
          <w:rtl/>
          <w:lang w:eastAsia="he-IL"/>
        </w:rPr>
        <w:t>ויקדמו 100 תיקים נוספים.</w:t>
      </w:r>
    </w:p>
    <w:p w:rsidR="00B83F56" w:rsidRDefault="00B83F56" w:rsidP="00B83F56">
      <w:pPr>
        <w:rPr>
          <w:rtl/>
          <w:lang w:eastAsia="he-IL"/>
        </w:rPr>
      </w:pPr>
      <w:bookmarkStart w:id="153" w:name="_ETM_Q1_450949"/>
      <w:bookmarkStart w:id="154" w:name="_ETM_Q1_451015"/>
      <w:bookmarkEnd w:id="153"/>
      <w:bookmarkEnd w:id="154"/>
    </w:p>
    <w:p w:rsidR="00B83F56" w:rsidRDefault="00B83F56" w:rsidP="00B83F56">
      <w:pPr>
        <w:pStyle w:val="af"/>
        <w:keepNext/>
      </w:pPr>
      <w:bookmarkStart w:id="155" w:name="_ETM_Q1_451091"/>
      <w:bookmarkStart w:id="156" w:name="_ETM_Q1_451157"/>
      <w:bookmarkStart w:id="157" w:name="ET_yor_6145_17"/>
      <w:bookmarkEnd w:id="155"/>
      <w:bookmarkEnd w:id="156"/>
      <w:r w:rsidRPr="00B83F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F56">
        <w:rPr>
          <w:rStyle w:val="TagStyle"/>
          <w:rtl/>
        </w:rPr>
        <w:t xml:space="preserve"> &lt;&lt; יור &gt;&gt;</w:t>
      </w:r>
      <w:bookmarkEnd w:id="157"/>
    </w:p>
    <w:p w:rsidR="00B83F56" w:rsidRPr="007523B1" w:rsidRDefault="00B83F56" w:rsidP="00B83F56">
      <w:pPr>
        <w:pStyle w:val="KeepWithNext"/>
        <w:rPr>
          <w:rtl/>
          <w:lang w:eastAsia="he-IL"/>
        </w:rPr>
      </w:pPr>
    </w:p>
    <w:p w:rsidR="00B83F56" w:rsidRDefault="00337875" w:rsidP="00B83F56">
      <w:pPr>
        <w:rPr>
          <w:rtl/>
          <w:lang w:eastAsia="he-IL"/>
        </w:rPr>
      </w:pPr>
      <w:bookmarkStart w:id="158" w:name="_ETM_Q1_452534"/>
      <w:bookmarkEnd w:id="158"/>
      <w:r>
        <w:rPr>
          <w:rFonts w:hint="cs"/>
          <w:rtl/>
          <w:lang w:eastAsia="he-IL"/>
        </w:rPr>
        <w:t xml:space="preserve">תודה </w:t>
      </w:r>
      <w:bookmarkStart w:id="159" w:name="_ETM_Q1_448000"/>
      <w:bookmarkEnd w:id="159"/>
      <w:r>
        <w:rPr>
          <w:rFonts w:hint="cs"/>
          <w:rtl/>
          <w:lang w:eastAsia="he-IL"/>
        </w:rPr>
        <w:t xml:space="preserve">רבה. </w:t>
      </w:r>
      <w:r w:rsidR="00B83F56">
        <w:rPr>
          <w:rFonts w:hint="cs"/>
          <w:rtl/>
          <w:lang w:eastAsia="he-IL"/>
        </w:rPr>
        <w:t xml:space="preserve">אני </w:t>
      </w:r>
      <w:bookmarkStart w:id="160" w:name="_ETM_Q1_453149"/>
      <w:bookmarkEnd w:id="160"/>
      <w:r w:rsidR="00B83F56">
        <w:rPr>
          <w:rFonts w:hint="cs"/>
          <w:rtl/>
          <w:lang w:eastAsia="he-IL"/>
        </w:rPr>
        <w:t>נועל את הישיבה</w:t>
      </w:r>
      <w:r>
        <w:rPr>
          <w:rFonts w:hint="cs"/>
          <w:rtl/>
          <w:lang w:eastAsia="he-IL"/>
        </w:rPr>
        <w:t>.</w:t>
      </w:r>
    </w:p>
    <w:p w:rsidR="00B83F56" w:rsidRDefault="00B83F56" w:rsidP="00B83F56">
      <w:pPr>
        <w:rPr>
          <w:rtl/>
          <w:lang w:eastAsia="he-IL"/>
        </w:rPr>
      </w:pPr>
      <w:bookmarkStart w:id="161" w:name="_ETM_Q1_454988"/>
      <w:bookmarkStart w:id="162" w:name="_ETM_Q1_455057"/>
      <w:bookmarkStart w:id="163" w:name="_ETM_Q1_456252"/>
      <w:bookmarkEnd w:id="161"/>
      <w:bookmarkEnd w:id="162"/>
      <w:bookmarkEnd w:id="163"/>
    </w:p>
    <w:p w:rsidR="00B83F56" w:rsidRDefault="00B83F56" w:rsidP="00B83F56">
      <w:pPr>
        <w:pStyle w:val="a"/>
        <w:keepNext/>
      </w:pPr>
      <w:bookmarkStart w:id="164" w:name="ET_speaker_6157_18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337875" w:rsidP="00337875">
      <w:pPr>
        <w:rPr>
          <w:rtl/>
          <w:lang w:eastAsia="he-IL"/>
        </w:rPr>
      </w:pPr>
      <w:bookmarkStart w:id="165" w:name="_ETM_Q1_456688"/>
      <w:bookmarkStart w:id="166" w:name="_ETM_Q1_456743"/>
      <w:bookmarkEnd w:id="165"/>
      <w:bookmarkEnd w:id="166"/>
      <w:r>
        <w:rPr>
          <w:rFonts w:hint="cs"/>
          <w:rtl/>
          <w:lang w:eastAsia="he-IL"/>
        </w:rPr>
        <w:t>שנייה, רק רציתי לברך אותך על מה שהיה בישיבה הקודמת. בקצרה ממש, במשפט. רציתי לברך אותך. שנייה, רק לפרוטוקול, כי רציתי לברך אותך לפרוטוקול. שנייה.</w:t>
      </w:r>
    </w:p>
    <w:p w:rsidR="00B83F56" w:rsidRDefault="00B83F56" w:rsidP="00B83F56">
      <w:pPr>
        <w:rPr>
          <w:rtl/>
          <w:lang w:eastAsia="he-IL"/>
        </w:rPr>
      </w:pPr>
      <w:bookmarkStart w:id="167" w:name="_ETM_Q1_468102"/>
      <w:bookmarkStart w:id="168" w:name="_ETM_Q1_468168"/>
      <w:bookmarkEnd w:id="167"/>
      <w:bookmarkEnd w:id="168"/>
    </w:p>
    <w:p w:rsidR="00B83F56" w:rsidRDefault="00B83F56" w:rsidP="00B83F56">
      <w:pPr>
        <w:pStyle w:val="af"/>
        <w:keepNext/>
      </w:pPr>
      <w:bookmarkStart w:id="169" w:name="ET_yor_6145_19"/>
      <w:r w:rsidRPr="00B83F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F56">
        <w:rPr>
          <w:rStyle w:val="TagStyle"/>
          <w:rtl/>
        </w:rPr>
        <w:t xml:space="preserve"> &lt;&lt; יור &gt;&gt;</w:t>
      </w:r>
      <w:bookmarkEnd w:id="169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337875" w:rsidP="00B83F56">
      <w:pPr>
        <w:rPr>
          <w:rtl/>
          <w:lang w:eastAsia="he-IL"/>
        </w:rPr>
      </w:pPr>
      <w:bookmarkStart w:id="170" w:name="_ETM_Q1_468872"/>
      <w:bookmarkEnd w:id="170"/>
      <w:r>
        <w:rPr>
          <w:rFonts w:hint="cs"/>
          <w:rtl/>
          <w:lang w:eastAsia="he-IL"/>
        </w:rPr>
        <w:t xml:space="preserve">אתה יודע מה, </w:t>
      </w:r>
      <w:r w:rsidR="00B83F56">
        <w:rPr>
          <w:rFonts w:hint="cs"/>
          <w:rtl/>
          <w:lang w:eastAsia="he-IL"/>
        </w:rPr>
        <w:t xml:space="preserve">הברכות שלך </w:t>
      </w:r>
      <w:bookmarkStart w:id="171" w:name="_ETM_Q1_470876"/>
      <w:bookmarkEnd w:id="171"/>
      <w:r w:rsidR="00B83F56">
        <w:rPr>
          <w:rFonts w:hint="cs"/>
          <w:rtl/>
          <w:lang w:eastAsia="he-IL"/>
        </w:rPr>
        <w:t>מפחידות אותי</w:t>
      </w:r>
      <w:r>
        <w:rPr>
          <w:rFonts w:hint="cs"/>
          <w:rtl/>
          <w:lang w:eastAsia="he-IL"/>
        </w:rPr>
        <w:t>.</w:t>
      </w:r>
    </w:p>
    <w:p w:rsidR="00B83F56" w:rsidRDefault="00B83F56" w:rsidP="00B83F56">
      <w:pPr>
        <w:rPr>
          <w:rtl/>
          <w:lang w:eastAsia="he-IL"/>
        </w:rPr>
      </w:pPr>
      <w:bookmarkStart w:id="172" w:name="_ETM_Q1_473964"/>
      <w:bookmarkStart w:id="173" w:name="_ETM_Q1_474031"/>
      <w:bookmarkStart w:id="174" w:name="_ETM_Q1_475749"/>
      <w:bookmarkEnd w:id="172"/>
      <w:bookmarkEnd w:id="173"/>
      <w:bookmarkEnd w:id="174"/>
    </w:p>
    <w:p w:rsidR="00B83F56" w:rsidRDefault="00B83F56" w:rsidP="00B83F56">
      <w:pPr>
        <w:pStyle w:val="a"/>
        <w:keepNext/>
      </w:pPr>
      <w:bookmarkStart w:id="175" w:name="ET_speaker_6157_20"/>
      <w:r w:rsidRPr="00B83F56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83F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337875" w:rsidP="00CB4CBB">
      <w:pPr>
        <w:rPr>
          <w:rtl/>
          <w:lang w:eastAsia="he-IL"/>
        </w:rPr>
      </w:pPr>
      <w:bookmarkStart w:id="176" w:name="_ETM_Q1_476173"/>
      <w:bookmarkStart w:id="177" w:name="_ETM_Q1_476223"/>
      <w:bookmarkEnd w:id="176"/>
      <w:bookmarkEnd w:id="177"/>
      <w:r>
        <w:rPr>
          <w:rFonts w:hint="cs"/>
          <w:rtl/>
          <w:lang w:eastAsia="he-IL"/>
        </w:rPr>
        <w:t xml:space="preserve">רציתי לברך אותך שאת כל החוקים שהיו עמוק-עמוק בתוך הנפטלין </w:t>
      </w:r>
      <w:bookmarkStart w:id="178" w:name="_ETM_Q1_473000"/>
      <w:bookmarkEnd w:id="178"/>
      <w:r>
        <w:rPr>
          <w:rFonts w:hint="cs"/>
          <w:rtl/>
          <w:lang w:eastAsia="he-IL"/>
        </w:rPr>
        <w:t xml:space="preserve">ניערת. </w:t>
      </w:r>
      <w:r w:rsidR="00B83F56">
        <w:rPr>
          <w:rFonts w:hint="cs"/>
          <w:rtl/>
          <w:lang w:eastAsia="he-IL"/>
        </w:rPr>
        <w:t xml:space="preserve">אני חושב שצריך להגיד תודה רבה לחברת הכנסת </w:t>
      </w:r>
      <w:r>
        <w:rPr>
          <w:rFonts w:hint="cs"/>
          <w:rtl/>
          <w:lang w:eastAsia="he-IL"/>
        </w:rPr>
        <w:t xml:space="preserve">עידית סילמן, שרק בזכותה החוקים האלה מנוערים מהנפטלין. </w:t>
      </w:r>
      <w:r w:rsidR="00B83F56">
        <w:rPr>
          <w:rFonts w:hint="cs"/>
          <w:rtl/>
          <w:lang w:eastAsia="he-IL"/>
        </w:rPr>
        <w:t xml:space="preserve">הם </w:t>
      </w:r>
      <w:bookmarkStart w:id="179" w:name="_ETM_Q1_483379"/>
      <w:bookmarkEnd w:id="179"/>
      <w:r w:rsidR="00B83F56">
        <w:rPr>
          <w:rFonts w:hint="cs"/>
          <w:rtl/>
          <w:lang w:eastAsia="he-IL"/>
        </w:rPr>
        <w:t xml:space="preserve">חיכו </w:t>
      </w:r>
      <w:r>
        <w:rPr>
          <w:rFonts w:hint="cs"/>
          <w:rtl/>
          <w:lang w:eastAsia="he-IL"/>
        </w:rPr>
        <w:t xml:space="preserve">כל </w:t>
      </w:r>
      <w:bookmarkStart w:id="180" w:name="_ETM_Q1_485000"/>
      <w:bookmarkEnd w:id="180"/>
      <w:r w:rsidR="00B83F56">
        <w:rPr>
          <w:rFonts w:hint="cs"/>
          <w:rtl/>
          <w:lang w:eastAsia="he-IL"/>
        </w:rPr>
        <w:t xml:space="preserve">כך </w:t>
      </w:r>
      <w:r>
        <w:rPr>
          <w:rFonts w:hint="cs"/>
          <w:rtl/>
          <w:lang w:eastAsia="he-IL"/>
        </w:rPr>
        <w:t xml:space="preserve">הרבה זמן על שולחנך, וכל מה שהיה צריך זה </w:t>
      </w:r>
      <w:r w:rsidR="00B83F56">
        <w:rPr>
          <w:rFonts w:hint="cs"/>
          <w:rtl/>
          <w:lang w:eastAsia="he-IL"/>
        </w:rPr>
        <w:t xml:space="preserve">שעידית סילמן תוציא </w:t>
      </w:r>
      <w:r>
        <w:rPr>
          <w:rFonts w:hint="cs"/>
          <w:rtl/>
          <w:lang w:eastAsia="he-IL"/>
        </w:rPr>
        <w:t>הודעה,</w:t>
      </w:r>
      <w:bookmarkStart w:id="181" w:name="_ETM_Q1_491000"/>
      <w:bookmarkEnd w:id="181"/>
      <w:r>
        <w:rPr>
          <w:rFonts w:hint="cs"/>
          <w:rtl/>
          <w:lang w:eastAsia="he-IL"/>
        </w:rPr>
        <w:t xml:space="preserve"> וחבל שזה לא קרה קודם.</w:t>
      </w:r>
    </w:p>
    <w:p w:rsidR="00B83F56" w:rsidRDefault="00B83F56" w:rsidP="00B83F56">
      <w:pPr>
        <w:rPr>
          <w:rtl/>
          <w:lang w:eastAsia="he-IL"/>
        </w:rPr>
      </w:pPr>
      <w:bookmarkStart w:id="182" w:name="_ETM_Q1_490475"/>
      <w:bookmarkStart w:id="183" w:name="_ETM_Q1_490540"/>
      <w:bookmarkEnd w:id="182"/>
      <w:bookmarkEnd w:id="183"/>
    </w:p>
    <w:p w:rsidR="00B83F56" w:rsidRDefault="00B83F56" w:rsidP="00B83F56">
      <w:pPr>
        <w:pStyle w:val="af"/>
        <w:keepNext/>
      </w:pPr>
      <w:bookmarkStart w:id="184" w:name="ET_yor_6145_21"/>
      <w:r w:rsidRPr="00B83F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3F5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4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Default="00B83F56" w:rsidP="00B83F56">
      <w:pPr>
        <w:rPr>
          <w:rtl/>
          <w:lang w:eastAsia="he-IL"/>
        </w:rPr>
      </w:pPr>
      <w:bookmarkStart w:id="185" w:name="_ETM_Q1_491371"/>
      <w:bookmarkEnd w:id="185"/>
      <w:r>
        <w:rPr>
          <w:rFonts w:hint="cs"/>
          <w:rtl/>
          <w:lang w:eastAsia="he-IL"/>
        </w:rPr>
        <w:t>אני מוכן לתת את הקרדיט.</w:t>
      </w:r>
    </w:p>
    <w:p w:rsidR="00B83F56" w:rsidRDefault="00B83F56" w:rsidP="00B83F56">
      <w:pPr>
        <w:rPr>
          <w:rtl/>
          <w:lang w:eastAsia="he-IL"/>
        </w:rPr>
      </w:pPr>
      <w:bookmarkStart w:id="186" w:name="_ETM_Q1_495714"/>
      <w:bookmarkStart w:id="187" w:name="_ETM_Q1_495779"/>
      <w:bookmarkStart w:id="188" w:name="_ETM_Q1_495842"/>
      <w:bookmarkStart w:id="189" w:name="_ETM_Q1_495897"/>
      <w:bookmarkEnd w:id="186"/>
      <w:bookmarkEnd w:id="187"/>
      <w:bookmarkEnd w:id="188"/>
      <w:bookmarkEnd w:id="189"/>
    </w:p>
    <w:p w:rsidR="001D0DB4" w:rsidRDefault="001D0DB4" w:rsidP="00B83F56">
      <w:pPr>
        <w:rPr>
          <w:rtl/>
          <w:lang w:eastAsia="he-IL"/>
        </w:rPr>
      </w:pPr>
    </w:p>
    <w:p w:rsidR="00B83F56" w:rsidRDefault="00B83F56" w:rsidP="00B83F56">
      <w:pPr>
        <w:pStyle w:val="af4"/>
        <w:keepNext/>
        <w:rPr>
          <w:lang w:eastAsia="he-IL"/>
        </w:rPr>
      </w:pPr>
      <w:bookmarkStart w:id="190" w:name="ET_meetingend_22"/>
      <w:r w:rsidRPr="00B83F56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12:20.</w:t>
      </w:r>
      <w:r w:rsidRPr="00B83F56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90"/>
    </w:p>
    <w:p w:rsidR="00B83F56" w:rsidRDefault="00B83F56" w:rsidP="00B83F56">
      <w:pPr>
        <w:pStyle w:val="KeepWithNext"/>
        <w:rPr>
          <w:rtl/>
          <w:lang w:eastAsia="he-IL"/>
        </w:rPr>
      </w:pPr>
    </w:p>
    <w:p w:rsidR="00B83F56" w:rsidRPr="00B83F56" w:rsidRDefault="00B83F56" w:rsidP="00B83F56">
      <w:pPr>
        <w:rPr>
          <w:lang w:eastAsia="he-IL"/>
        </w:rPr>
      </w:pPr>
      <w:bookmarkStart w:id="191" w:name="_ETM_Q1_507089"/>
      <w:bookmarkEnd w:id="191"/>
    </w:p>
    <w:sectPr w:rsidR="00B83F56" w:rsidRPr="00B83F56" w:rsidSect="001D0DB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0DB4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65552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6377F" w:rsidP="008E5E3F">
    <w:pPr>
      <w:pStyle w:val="Header"/>
      <w:ind w:firstLine="0"/>
      <w:rPr>
        <w:rtl/>
      </w:rPr>
    </w:pPr>
    <w:r>
      <w:rPr>
        <w:rtl/>
      </w:rPr>
      <w:t>16/05/2022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3559403">
    <w:abstractNumId w:val="0"/>
  </w:num>
  <w:num w:numId="2" w16cid:durableId="52903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2717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46A6"/>
    <w:rsid w:val="001C44DA"/>
    <w:rsid w:val="001C4FDA"/>
    <w:rsid w:val="001D0DB4"/>
    <w:rsid w:val="001D440C"/>
    <w:rsid w:val="002016FF"/>
    <w:rsid w:val="00227FEF"/>
    <w:rsid w:val="00261554"/>
    <w:rsid w:val="00275C03"/>
    <w:rsid w:val="00280D58"/>
    <w:rsid w:val="002D4BDB"/>
    <w:rsid w:val="002D5E4A"/>
    <w:rsid w:val="002E5E31"/>
    <w:rsid w:val="00303B4C"/>
    <w:rsid w:val="00311BEB"/>
    <w:rsid w:val="00321E62"/>
    <w:rsid w:val="00327BF8"/>
    <w:rsid w:val="00337875"/>
    <w:rsid w:val="00340AFA"/>
    <w:rsid w:val="003658CB"/>
    <w:rsid w:val="00366CFB"/>
    <w:rsid w:val="0036794C"/>
    <w:rsid w:val="00373508"/>
    <w:rsid w:val="00396023"/>
    <w:rsid w:val="003C279D"/>
    <w:rsid w:val="003D6EA1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55520"/>
    <w:rsid w:val="0067776E"/>
    <w:rsid w:val="00695A47"/>
    <w:rsid w:val="006A0CB7"/>
    <w:rsid w:val="006F0259"/>
    <w:rsid w:val="006F68D6"/>
    <w:rsid w:val="00700433"/>
    <w:rsid w:val="00702755"/>
    <w:rsid w:val="0070472C"/>
    <w:rsid w:val="007509A6"/>
    <w:rsid w:val="007523B1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377F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3F56"/>
    <w:rsid w:val="00B848EF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4CBB"/>
    <w:rsid w:val="00CB6D60"/>
    <w:rsid w:val="00CC5815"/>
    <w:rsid w:val="00CE24B8"/>
    <w:rsid w:val="00CE5849"/>
    <w:rsid w:val="00D11908"/>
    <w:rsid w:val="00D278F7"/>
    <w:rsid w:val="00D37550"/>
    <w:rsid w:val="00D40A29"/>
    <w:rsid w:val="00D45D27"/>
    <w:rsid w:val="00D86E57"/>
    <w:rsid w:val="00D96B24"/>
    <w:rsid w:val="00DB39F9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56EEF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55520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D726-6996-42D6-B7BC-9DC26067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