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6374B" w14:textId="36068388" w:rsidR="002325C2" w:rsidRDefault="00D901D4">
      <w:pPr>
        <w:rPr>
          <w:rFonts w:asciiTheme="minorBidi" w:hAnsiTheme="minorBidi"/>
          <w:b/>
          <w:bCs/>
          <w:sz w:val="36"/>
          <w:szCs w:val="36"/>
        </w:rPr>
      </w:pPr>
      <w:r w:rsidRPr="00D901D4">
        <w:rPr>
          <w:rFonts w:asciiTheme="minorBidi" w:hAnsiTheme="minorBidi"/>
          <w:b/>
          <w:bCs/>
          <w:sz w:val="36"/>
          <w:szCs w:val="36"/>
        </w:rPr>
        <w:t>Lesson02 Azure Storage Account Lab</w:t>
      </w:r>
    </w:p>
    <w:p w14:paraId="3FA03DD3" w14:textId="05B50CA6" w:rsidR="00D901D4" w:rsidRPr="001E729E" w:rsidRDefault="001E729E">
      <w:pPr>
        <w:rPr>
          <w:rFonts w:asciiTheme="minorBidi" w:hAnsiTheme="minorBidi"/>
          <w:b/>
          <w:bCs/>
        </w:rPr>
      </w:pPr>
      <w:r w:rsidRPr="001E729E">
        <w:rPr>
          <w:rFonts w:asciiTheme="minorBidi" w:hAnsiTheme="minorBidi"/>
          <w:b/>
          <w:bCs/>
        </w:rPr>
        <w:t>Notes: -</w:t>
      </w:r>
    </w:p>
    <w:p w14:paraId="77959E9E" w14:textId="6FC6EC61" w:rsidR="00D901D4" w:rsidRDefault="00D901D4">
      <w:pPr>
        <w:rPr>
          <w:rFonts w:asciiTheme="minorBidi" w:hAnsiTheme="minorBidi"/>
          <w:b/>
          <w:bCs/>
        </w:rPr>
      </w:pPr>
      <w:r w:rsidRPr="001E729E">
        <w:rPr>
          <w:rFonts w:asciiTheme="minorBidi" w:hAnsiTheme="minorBidi"/>
          <w:b/>
          <w:bCs/>
        </w:rPr>
        <w:t>1-</w:t>
      </w:r>
      <w:r w:rsidR="00DB7BCC">
        <w:rPr>
          <w:rFonts w:asciiTheme="minorBidi" w:hAnsiTheme="minorBidi"/>
          <w:b/>
          <w:bCs/>
        </w:rPr>
        <w:t xml:space="preserve">on azure portal &gt; Azure storage account </w:t>
      </w:r>
    </w:p>
    <w:p w14:paraId="3D672A2B" w14:textId="648DF713" w:rsidR="00DB7BCC" w:rsidRDefault="00E0013A">
      <w:pPr>
        <w:rPr>
          <w:noProof/>
        </w:rPr>
      </w:pPr>
      <w:r>
        <w:rPr>
          <w:noProof/>
        </w:rPr>
        <w:drawing>
          <wp:inline distT="0" distB="0" distL="0" distR="0" wp14:anchorId="354C8498" wp14:editId="3041F05C">
            <wp:extent cx="59436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91100"/>
                    </a:xfrm>
                    <a:prstGeom prst="rect">
                      <a:avLst/>
                    </a:prstGeom>
                  </pic:spPr>
                </pic:pic>
              </a:graphicData>
            </a:graphic>
          </wp:inline>
        </w:drawing>
      </w:r>
    </w:p>
    <w:p w14:paraId="405CC661" w14:textId="4DDF24CA" w:rsidR="00DB7BCC" w:rsidRPr="00230BEC" w:rsidRDefault="00BF1F75">
      <w:pPr>
        <w:rPr>
          <w:rFonts w:asciiTheme="minorBidi" w:hAnsiTheme="minorBidi"/>
          <w:b/>
          <w:bCs/>
          <w:noProof/>
        </w:rPr>
      </w:pPr>
      <w:r w:rsidRPr="00230BEC">
        <w:rPr>
          <w:rFonts w:asciiTheme="minorBidi" w:hAnsiTheme="minorBidi"/>
          <w:b/>
          <w:bCs/>
          <w:noProof/>
        </w:rPr>
        <w:t xml:space="preserve">2-on Network tab we select all public IP address </w:t>
      </w:r>
    </w:p>
    <w:p w14:paraId="04933639" w14:textId="294ED2FB" w:rsidR="00BF1F75" w:rsidRDefault="00BF1F75">
      <w:pPr>
        <w:rPr>
          <w:noProof/>
        </w:rPr>
      </w:pPr>
      <w:r>
        <w:rPr>
          <w:noProof/>
        </w:rPr>
        <w:drawing>
          <wp:inline distT="0" distB="0" distL="0" distR="0" wp14:anchorId="5000C07F" wp14:editId="3B1285B3">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2600"/>
                    </a:xfrm>
                    <a:prstGeom prst="rect">
                      <a:avLst/>
                    </a:prstGeom>
                  </pic:spPr>
                </pic:pic>
              </a:graphicData>
            </a:graphic>
          </wp:inline>
        </w:drawing>
      </w:r>
    </w:p>
    <w:p w14:paraId="3AD69D82" w14:textId="7532AFB4" w:rsidR="00DB7BCC" w:rsidRPr="001900A3" w:rsidRDefault="00D06C4A">
      <w:pPr>
        <w:rPr>
          <w:rFonts w:asciiTheme="minorBidi" w:hAnsiTheme="minorBidi"/>
          <w:b/>
          <w:bCs/>
          <w:noProof/>
        </w:rPr>
      </w:pPr>
      <w:r w:rsidRPr="001900A3">
        <w:rPr>
          <w:rFonts w:asciiTheme="minorBidi" w:hAnsiTheme="minorBidi"/>
          <w:b/>
          <w:bCs/>
          <w:noProof/>
        </w:rPr>
        <w:lastRenderedPageBreak/>
        <w:t>3-</w:t>
      </w:r>
      <w:r w:rsidR="00F042E9" w:rsidRPr="001900A3">
        <w:rPr>
          <w:rFonts w:asciiTheme="minorBidi" w:hAnsiTheme="minorBidi"/>
          <w:b/>
          <w:bCs/>
          <w:noProof/>
        </w:rPr>
        <w:t>on Advance tab we select the following option</w:t>
      </w:r>
    </w:p>
    <w:p w14:paraId="0818F7E6" w14:textId="7EEC2E18" w:rsidR="00DB7BCC" w:rsidRDefault="00F042E9" w:rsidP="002A2D3C">
      <w:pPr>
        <w:rPr>
          <w:noProof/>
        </w:rPr>
      </w:pPr>
      <w:r>
        <w:rPr>
          <w:noProof/>
        </w:rPr>
        <w:drawing>
          <wp:inline distT="0" distB="0" distL="0" distR="0" wp14:anchorId="1850DC10" wp14:editId="0F084C93">
            <wp:extent cx="5943600" cy="2415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5540"/>
                    </a:xfrm>
                    <a:prstGeom prst="rect">
                      <a:avLst/>
                    </a:prstGeom>
                  </pic:spPr>
                </pic:pic>
              </a:graphicData>
            </a:graphic>
          </wp:inline>
        </w:drawing>
      </w:r>
    </w:p>
    <w:p w14:paraId="0C73CA82" w14:textId="75014214" w:rsidR="00DB7BCC" w:rsidRPr="002A2D3C" w:rsidRDefault="00C75354">
      <w:pPr>
        <w:rPr>
          <w:rFonts w:asciiTheme="minorBidi" w:hAnsiTheme="minorBidi"/>
          <w:b/>
          <w:bCs/>
          <w:noProof/>
        </w:rPr>
      </w:pPr>
      <w:r w:rsidRPr="002A2D3C">
        <w:rPr>
          <w:rFonts w:asciiTheme="minorBidi" w:hAnsiTheme="minorBidi"/>
          <w:b/>
          <w:bCs/>
          <w:noProof/>
        </w:rPr>
        <w:t>4-you see in the Azure storage account it contains the following servcies</w:t>
      </w:r>
    </w:p>
    <w:p w14:paraId="37BE96C9" w14:textId="52E045A1" w:rsidR="00FF12CB" w:rsidRDefault="000F5440" w:rsidP="00FF12CB">
      <w:pPr>
        <w:rPr>
          <w:noProof/>
        </w:rPr>
      </w:pPr>
      <w:r>
        <w:rPr>
          <w:noProof/>
        </w:rPr>
        <w:drawing>
          <wp:inline distT="0" distB="0" distL="0" distR="0" wp14:anchorId="21A63D59" wp14:editId="3C2F4150">
            <wp:extent cx="5943600" cy="2222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2500"/>
                    </a:xfrm>
                    <a:prstGeom prst="rect">
                      <a:avLst/>
                    </a:prstGeom>
                  </pic:spPr>
                </pic:pic>
              </a:graphicData>
            </a:graphic>
          </wp:inline>
        </w:drawing>
      </w:r>
    </w:p>
    <w:p w14:paraId="3C6939B3" w14:textId="58C4C4C7" w:rsidR="00FF12CB" w:rsidRPr="00FB63C6" w:rsidRDefault="00FF12CB">
      <w:pPr>
        <w:rPr>
          <w:rFonts w:asciiTheme="minorBidi" w:hAnsiTheme="minorBidi"/>
          <w:b/>
          <w:bCs/>
          <w:noProof/>
        </w:rPr>
      </w:pPr>
      <w:r w:rsidRPr="00FB63C6">
        <w:rPr>
          <w:rFonts w:asciiTheme="minorBidi" w:hAnsiTheme="minorBidi"/>
          <w:b/>
          <w:bCs/>
          <w:noProof/>
        </w:rPr>
        <w:t xml:space="preserve">5-we add container with 3 options </w:t>
      </w:r>
    </w:p>
    <w:p w14:paraId="0FBDE89A" w14:textId="1B7B83FA" w:rsidR="00FF12CB" w:rsidRPr="00FB63C6" w:rsidRDefault="00FF12CB">
      <w:pPr>
        <w:rPr>
          <w:rFonts w:asciiTheme="minorBidi" w:hAnsiTheme="minorBidi"/>
          <w:b/>
          <w:bCs/>
          <w:noProof/>
        </w:rPr>
      </w:pPr>
      <w:r w:rsidRPr="00FB63C6">
        <w:rPr>
          <w:rFonts w:asciiTheme="minorBidi" w:hAnsiTheme="minorBidi"/>
          <w:b/>
          <w:bCs/>
          <w:noProof/>
        </w:rPr>
        <w:t>Private (no anonmous access): which means it accessable only with provide authentication</w:t>
      </w:r>
    </w:p>
    <w:p w14:paraId="6C82D513" w14:textId="00DC1931" w:rsidR="00FF12CB" w:rsidRPr="00FB63C6" w:rsidRDefault="00FF12CB">
      <w:pPr>
        <w:rPr>
          <w:rFonts w:asciiTheme="minorBidi" w:hAnsiTheme="minorBidi"/>
          <w:b/>
          <w:bCs/>
          <w:noProof/>
        </w:rPr>
      </w:pPr>
      <w:r w:rsidRPr="00FB63C6">
        <w:rPr>
          <w:rFonts w:asciiTheme="minorBidi" w:hAnsiTheme="minorBidi"/>
          <w:b/>
          <w:bCs/>
          <w:noProof/>
        </w:rPr>
        <w:t>Blob (anonomous access): which means it accessable for anonmous for blob only</w:t>
      </w:r>
    </w:p>
    <w:p w14:paraId="16BF2F44" w14:textId="29C045E1" w:rsidR="00FF12CB" w:rsidRPr="00FB63C6" w:rsidRDefault="00FF12CB" w:rsidP="00FF12CB">
      <w:pPr>
        <w:rPr>
          <w:rFonts w:asciiTheme="minorBidi" w:hAnsiTheme="minorBidi"/>
          <w:b/>
          <w:bCs/>
          <w:noProof/>
        </w:rPr>
      </w:pPr>
      <w:r w:rsidRPr="00FB63C6">
        <w:rPr>
          <w:rFonts w:asciiTheme="minorBidi" w:hAnsiTheme="minorBidi"/>
          <w:b/>
          <w:bCs/>
          <w:noProof/>
        </w:rPr>
        <w:t>Container</w:t>
      </w:r>
      <w:r w:rsidRPr="00FB63C6">
        <w:rPr>
          <w:rFonts w:asciiTheme="minorBidi" w:hAnsiTheme="minorBidi"/>
          <w:b/>
          <w:bCs/>
          <w:noProof/>
        </w:rPr>
        <w:t>(anonomous access): which means it accessable for anonmous for blob</w:t>
      </w:r>
      <w:r w:rsidRPr="00FB63C6">
        <w:rPr>
          <w:rFonts w:asciiTheme="minorBidi" w:hAnsiTheme="minorBidi"/>
          <w:b/>
          <w:bCs/>
          <w:noProof/>
        </w:rPr>
        <w:t xml:space="preserve"> and container</w:t>
      </w:r>
      <w:r w:rsidRPr="00FB63C6">
        <w:rPr>
          <w:rFonts w:asciiTheme="minorBidi" w:hAnsiTheme="minorBidi"/>
          <w:b/>
          <w:bCs/>
          <w:noProof/>
        </w:rPr>
        <w:t xml:space="preserve"> only</w:t>
      </w:r>
    </w:p>
    <w:p w14:paraId="12051191" w14:textId="0060FEC5" w:rsidR="00FF12CB" w:rsidRDefault="00FF12CB">
      <w:pPr>
        <w:rPr>
          <w:noProof/>
        </w:rPr>
      </w:pPr>
      <w:r>
        <w:rPr>
          <w:noProof/>
        </w:rPr>
        <w:drawing>
          <wp:inline distT="0" distB="0" distL="0" distR="0" wp14:anchorId="241A833D" wp14:editId="59F1FB59">
            <wp:extent cx="5943600" cy="1089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9660"/>
                    </a:xfrm>
                    <a:prstGeom prst="rect">
                      <a:avLst/>
                    </a:prstGeom>
                  </pic:spPr>
                </pic:pic>
              </a:graphicData>
            </a:graphic>
          </wp:inline>
        </w:drawing>
      </w:r>
    </w:p>
    <w:p w14:paraId="19A3C228" w14:textId="0781A1F6" w:rsidR="00AD377B" w:rsidRPr="005C2FF2" w:rsidRDefault="00AD377B" w:rsidP="008943D2">
      <w:pPr>
        <w:rPr>
          <w:rFonts w:asciiTheme="minorBidi" w:hAnsiTheme="minorBidi"/>
          <w:b/>
          <w:bCs/>
          <w:noProof/>
        </w:rPr>
      </w:pPr>
      <w:r w:rsidRPr="005C2FF2">
        <w:rPr>
          <w:rFonts w:asciiTheme="minorBidi" w:hAnsiTheme="minorBidi"/>
          <w:b/>
          <w:bCs/>
          <w:noProof/>
        </w:rPr>
        <w:lastRenderedPageBreak/>
        <w:t xml:space="preserve">6-we upload the document to the container and in properities </w:t>
      </w:r>
    </w:p>
    <w:p w14:paraId="650B8828" w14:textId="047393A2" w:rsidR="00AD377B" w:rsidRPr="005C2FF2" w:rsidRDefault="00AD377B">
      <w:pPr>
        <w:rPr>
          <w:rFonts w:asciiTheme="minorBidi" w:hAnsiTheme="minorBidi"/>
          <w:b/>
          <w:bCs/>
          <w:noProof/>
        </w:rPr>
      </w:pPr>
      <w:hyperlink r:id="rId9" w:history="1">
        <w:r w:rsidRPr="005C2FF2">
          <w:rPr>
            <w:rStyle w:val="Hyperlink"/>
            <w:rFonts w:asciiTheme="minorBidi" w:hAnsiTheme="minorBidi"/>
            <w:b/>
            <w:bCs/>
          </w:rPr>
          <w:t>https://enbehstorage.blob.core.windows.net/enbehcontainer/sample.csv</w:t>
        </w:r>
      </w:hyperlink>
    </w:p>
    <w:p w14:paraId="35FDF7C7" w14:textId="64235569" w:rsidR="00FF12CB" w:rsidRDefault="00AD377B">
      <w:pPr>
        <w:pBdr>
          <w:bottom w:val="double" w:sz="6" w:space="1" w:color="auto"/>
        </w:pBdr>
        <w:rPr>
          <w:noProof/>
        </w:rPr>
      </w:pPr>
      <w:r>
        <w:rPr>
          <w:noProof/>
        </w:rPr>
        <w:drawing>
          <wp:inline distT="0" distB="0" distL="0" distR="0" wp14:anchorId="3A9083CC" wp14:editId="58C006EE">
            <wp:extent cx="594360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6560"/>
                    </a:xfrm>
                    <a:prstGeom prst="rect">
                      <a:avLst/>
                    </a:prstGeom>
                  </pic:spPr>
                </pic:pic>
              </a:graphicData>
            </a:graphic>
          </wp:inline>
        </w:drawing>
      </w:r>
    </w:p>
    <w:p w14:paraId="6BD665F5" w14:textId="1C71A3D1" w:rsidR="00335BF1" w:rsidRPr="00335BF1" w:rsidRDefault="00335BF1">
      <w:pPr>
        <w:rPr>
          <w:rFonts w:asciiTheme="minorBidi" w:hAnsiTheme="minorBidi"/>
          <w:b/>
          <w:bCs/>
          <w:noProof/>
          <w:sz w:val="36"/>
          <w:szCs w:val="36"/>
        </w:rPr>
      </w:pPr>
      <w:r w:rsidRPr="00335BF1">
        <w:rPr>
          <w:rFonts w:asciiTheme="minorBidi" w:hAnsiTheme="minorBidi"/>
          <w:b/>
          <w:bCs/>
          <w:noProof/>
          <w:sz w:val="36"/>
          <w:szCs w:val="36"/>
        </w:rPr>
        <w:t>Azure Storage Explorer</w:t>
      </w:r>
    </w:p>
    <w:p w14:paraId="4EA65A26" w14:textId="7479B0C1" w:rsidR="00335BF1" w:rsidRPr="003D5302" w:rsidRDefault="00335BF1">
      <w:pPr>
        <w:rPr>
          <w:rFonts w:asciiTheme="minorBidi" w:hAnsiTheme="minorBidi"/>
          <w:b/>
          <w:bCs/>
          <w:noProof/>
        </w:rPr>
      </w:pPr>
      <w:r w:rsidRPr="003D5302">
        <w:rPr>
          <w:rFonts w:asciiTheme="minorBidi" w:hAnsiTheme="minorBidi"/>
          <w:b/>
          <w:bCs/>
          <w:noProof/>
        </w:rPr>
        <w:t>Notes:-</w:t>
      </w:r>
    </w:p>
    <w:p w14:paraId="7B7ED006" w14:textId="32255B16" w:rsidR="00335BF1" w:rsidRDefault="00335BF1">
      <w:pPr>
        <w:rPr>
          <w:noProof/>
        </w:rPr>
      </w:pPr>
      <w:r w:rsidRPr="003D5302">
        <w:rPr>
          <w:rFonts w:asciiTheme="minorBidi" w:hAnsiTheme="minorBidi"/>
          <w:b/>
          <w:bCs/>
          <w:noProof/>
        </w:rPr>
        <w:t>1-you have 2 version of Azure Storage explorer , one for azure portal and another for desktop app</w:t>
      </w:r>
    </w:p>
    <w:p w14:paraId="730F77AF" w14:textId="0FC0E295" w:rsidR="00FF12CB" w:rsidRPr="00DD7D24" w:rsidRDefault="00DC0D92">
      <w:pPr>
        <w:rPr>
          <w:rFonts w:asciiTheme="minorBidi" w:hAnsiTheme="minorBidi"/>
          <w:b/>
          <w:bCs/>
          <w:noProof/>
        </w:rPr>
      </w:pPr>
      <w:r w:rsidRPr="00DD7D24">
        <w:rPr>
          <w:rFonts w:asciiTheme="minorBidi" w:hAnsiTheme="minorBidi"/>
          <w:b/>
          <w:bCs/>
          <w:noProof/>
        </w:rPr>
        <w:t>2-for azure storage explorer after login through click connect you see that you can browse to the blob as below</w:t>
      </w:r>
    </w:p>
    <w:p w14:paraId="75C12DBD" w14:textId="4F881A4D" w:rsidR="00DC0D92" w:rsidRDefault="00DC0D92">
      <w:pPr>
        <w:rPr>
          <w:noProof/>
        </w:rPr>
      </w:pPr>
      <w:r>
        <w:rPr>
          <w:noProof/>
        </w:rPr>
        <w:drawing>
          <wp:inline distT="0" distB="0" distL="0" distR="0" wp14:anchorId="3365EA1E" wp14:editId="35C28A82">
            <wp:extent cx="5943600" cy="2000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0885"/>
                    </a:xfrm>
                    <a:prstGeom prst="rect">
                      <a:avLst/>
                    </a:prstGeom>
                  </pic:spPr>
                </pic:pic>
              </a:graphicData>
            </a:graphic>
          </wp:inline>
        </w:drawing>
      </w:r>
    </w:p>
    <w:p w14:paraId="525C1098" w14:textId="77777777" w:rsidR="00FF12CB" w:rsidRDefault="00FF12CB">
      <w:pPr>
        <w:rPr>
          <w:noProof/>
        </w:rPr>
      </w:pPr>
    </w:p>
    <w:p w14:paraId="52D9BFCD" w14:textId="77777777" w:rsidR="00FF12CB" w:rsidRDefault="00FF12CB">
      <w:pPr>
        <w:pBdr>
          <w:bottom w:val="double" w:sz="6" w:space="1" w:color="auto"/>
        </w:pBdr>
        <w:rPr>
          <w:noProof/>
        </w:rPr>
      </w:pPr>
    </w:p>
    <w:p w14:paraId="7A7EFDFE" w14:textId="77777777" w:rsidR="00E15B2E" w:rsidRDefault="00E15B2E">
      <w:pPr>
        <w:rPr>
          <w:noProof/>
        </w:rPr>
      </w:pPr>
    </w:p>
    <w:p w14:paraId="699D3E1B" w14:textId="15AE4B61" w:rsidR="00FF12CB" w:rsidRPr="003C62EC" w:rsidRDefault="003C62EC">
      <w:pPr>
        <w:rPr>
          <w:rFonts w:asciiTheme="minorBidi" w:hAnsiTheme="minorBidi"/>
          <w:b/>
          <w:bCs/>
          <w:noProof/>
          <w:sz w:val="36"/>
          <w:szCs w:val="36"/>
        </w:rPr>
      </w:pPr>
      <w:r w:rsidRPr="003C62EC">
        <w:rPr>
          <w:rFonts w:asciiTheme="minorBidi" w:hAnsiTheme="minorBidi"/>
          <w:b/>
          <w:bCs/>
          <w:noProof/>
          <w:sz w:val="36"/>
          <w:szCs w:val="36"/>
        </w:rPr>
        <w:lastRenderedPageBreak/>
        <w:t>Azure Storage Access Key</w:t>
      </w:r>
    </w:p>
    <w:p w14:paraId="5A8E96E9" w14:textId="369A26AA" w:rsidR="003C62EC" w:rsidRPr="00584C00" w:rsidRDefault="003C62EC">
      <w:pPr>
        <w:rPr>
          <w:rFonts w:asciiTheme="minorBidi" w:hAnsiTheme="minorBidi"/>
          <w:b/>
          <w:bCs/>
          <w:noProof/>
        </w:rPr>
      </w:pPr>
      <w:r w:rsidRPr="00584C00">
        <w:rPr>
          <w:rFonts w:asciiTheme="minorBidi" w:hAnsiTheme="minorBidi"/>
          <w:b/>
          <w:bCs/>
          <w:noProof/>
        </w:rPr>
        <w:t>Notes:-</w:t>
      </w:r>
    </w:p>
    <w:p w14:paraId="5F6AF0DE" w14:textId="243BE2AD" w:rsidR="003C62EC" w:rsidRPr="009C290A" w:rsidRDefault="003C62EC" w:rsidP="009C290A">
      <w:pPr>
        <w:rPr>
          <w:rFonts w:asciiTheme="minorBidi" w:hAnsiTheme="minorBidi"/>
          <w:b/>
          <w:bCs/>
          <w:noProof/>
        </w:rPr>
      </w:pPr>
      <w:r w:rsidRPr="00584C00">
        <w:rPr>
          <w:rFonts w:asciiTheme="minorBidi" w:hAnsiTheme="minorBidi"/>
          <w:b/>
          <w:bCs/>
          <w:noProof/>
        </w:rPr>
        <w:t>1-each azure resource has access key in order to access this resources only not all resources via Azure credential account</w:t>
      </w:r>
    </w:p>
    <w:p w14:paraId="3AAA4CA3" w14:textId="2DD7F75E" w:rsidR="00FF12CB" w:rsidRDefault="00584C00">
      <w:pPr>
        <w:rPr>
          <w:rFonts w:asciiTheme="minorBidi" w:hAnsiTheme="minorBidi"/>
          <w:b/>
          <w:bCs/>
          <w:noProof/>
        </w:rPr>
      </w:pPr>
      <w:r w:rsidRPr="008567BB">
        <w:rPr>
          <w:rFonts w:asciiTheme="minorBidi" w:hAnsiTheme="minorBidi"/>
          <w:b/>
          <w:bCs/>
          <w:noProof/>
        </w:rPr>
        <w:t xml:space="preserve">2-on azure portal &gt; azure storage account &gt; access key </w:t>
      </w:r>
    </w:p>
    <w:p w14:paraId="51399B40" w14:textId="390537A3" w:rsidR="008567BB" w:rsidRPr="0059477C" w:rsidRDefault="008567BB">
      <w:pPr>
        <w:rPr>
          <w:rFonts w:asciiTheme="minorBidi" w:hAnsiTheme="minorBidi"/>
          <w:b/>
          <w:bCs/>
          <w:noProof/>
          <w:color w:val="00B050"/>
        </w:rPr>
      </w:pPr>
      <w:r w:rsidRPr="0059477C">
        <w:rPr>
          <w:rFonts w:asciiTheme="minorBidi" w:hAnsiTheme="minorBidi"/>
          <w:b/>
          <w:bCs/>
          <w:noProof/>
          <w:color w:val="00B050"/>
        </w:rPr>
        <w:t>(we have primary and secondary keys , becouse if you want to generate new key in primary key you can change the connection in web app in storage account key to secondary key and then generate primary key)</w:t>
      </w:r>
    </w:p>
    <w:p w14:paraId="5F1FE005" w14:textId="02576B08" w:rsidR="0014791D" w:rsidRDefault="0014791D">
      <w:pPr>
        <w:rPr>
          <w:noProof/>
        </w:rPr>
      </w:pPr>
      <w:r>
        <w:rPr>
          <w:noProof/>
        </w:rPr>
        <w:drawing>
          <wp:inline distT="0" distB="0" distL="0" distR="0" wp14:anchorId="6EB1BEB6" wp14:editId="4E581574">
            <wp:extent cx="5943600" cy="2773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3680"/>
                    </a:xfrm>
                    <a:prstGeom prst="rect">
                      <a:avLst/>
                    </a:prstGeom>
                  </pic:spPr>
                </pic:pic>
              </a:graphicData>
            </a:graphic>
          </wp:inline>
        </w:drawing>
      </w:r>
    </w:p>
    <w:p w14:paraId="7CD30ED1" w14:textId="77777777" w:rsidR="00FF12CB" w:rsidRDefault="00FF12CB">
      <w:pPr>
        <w:rPr>
          <w:noProof/>
        </w:rPr>
      </w:pPr>
    </w:p>
    <w:p w14:paraId="5274F665" w14:textId="1746B545" w:rsidR="00FF12CB" w:rsidRDefault="009C4BCB">
      <w:pPr>
        <w:rPr>
          <w:noProof/>
        </w:rPr>
      </w:pPr>
      <w:r>
        <w:rPr>
          <w:noProof/>
        </w:rPr>
        <w:drawing>
          <wp:inline distT="0" distB="0" distL="0" distR="0" wp14:anchorId="0EA4E16D" wp14:editId="31190FED">
            <wp:extent cx="5943600" cy="2526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6030"/>
                    </a:xfrm>
                    <a:prstGeom prst="rect">
                      <a:avLst/>
                    </a:prstGeom>
                  </pic:spPr>
                </pic:pic>
              </a:graphicData>
            </a:graphic>
          </wp:inline>
        </w:drawing>
      </w:r>
    </w:p>
    <w:p w14:paraId="3C9A0B6A" w14:textId="77777777" w:rsidR="00FF12CB" w:rsidRDefault="00FF12CB">
      <w:pPr>
        <w:rPr>
          <w:noProof/>
        </w:rPr>
      </w:pPr>
    </w:p>
    <w:p w14:paraId="3DF9C631" w14:textId="6A973CC6" w:rsidR="00FF12CB" w:rsidRDefault="00A511B5">
      <w:pPr>
        <w:rPr>
          <w:noProof/>
        </w:rPr>
      </w:pPr>
      <w:r>
        <w:rPr>
          <w:noProof/>
        </w:rPr>
        <w:lastRenderedPageBreak/>
        <w:drawing>
          <wp:inline distT="0" distB="0" distL="0" distR="0" wp14:anchorId="47035930" wp14:editId="4735EC80">
            <wp:extent cx="5943600" cy="2918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8460"/>
                    </a:xfrm>
                    <a:prstGeom prst="rect">
                      <a:avLst/>
                    </a:prstGeom>
                  </pic:spPr>
                </pic:pic>
              </a:graphicData>
            </a:graphic>
          </wp:inline>
        </w:drawing>
      </w:r>
    </w:p>
    <w:p w14:paraId="3DAEBC3D" w14:textId="77777777" w:rsidR="00FF12CB" w:rsidRDefault="00FF12CB">
      <w:pPr>
        <w:rPr>
          <w:noProof/>
        </w:rPr>
      </w:pPr>
    </w:p>
    <w:p w14:paraId="6609D2B5" w14:textId="418B972D" w:rsidR="00FF12CB" w:rsidRDefault="00A511B5">
      <w:pPr>
        <w:rPr>
          <w:noProof/>
        </w:rPr>
      </w:pPr>
      <w:r>
        <w:rPr>
          <w:noProof/>
        </w:rPr>
        <w:drawing>
          <wp:inline distT="0" distB="0" distL="0" distR="0" wp14:anchorId="233368D9" wp14:editId="7AB63616">
            <wp:extent cx="5943600" cy="2461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1260"/>
                    </a:xfrm>
                    <a:prstGeom prst="rect">
                      <a:avLst/>
                    </a:prstGeom>
                  </pic:spPr>
                </pic:pic>
              </a:graphicData>
            </a:graphic>
          </wp:inline>
        </w:drawing>
      </w:r>
    </w:p>
    <w:p w14:paraId="77D13CAD" w14:textId="77777777" w:rsidR="00FF12CB" w:rsidRDefault="00FF12CB">
      <w:pPr>
        <w:rPr>
          <w:noProof/>
        </w:rPr>
      </w:pPr>
    </w:p>
    <w:p w14:paraId="5C305FAC" w14:textId="4E292A7D" w:rsidR="008A279B" w:rsidRPr="004E5F1E" w:rsidRDefault="00DE5604">
      <w:pPr>
        <w:rPr>
          <w:rFonts w:asciiTheme="minorBidi" w:hAnsiTheme="minorBidi"/>
          <w:b/>
          <w:bCs/>
          <w:noProof/>
          <w:color w:val="00B050"/>
        </w:rPr>
      </w:pPr>
      <w:r w:rsidRPr="004E5F1E">
        <w:rPr>
          <w:rFonts w:asciiTheme="minorBidi" w:hAnsiTheme="minorBidi"/>
          <w:b/>
          <w:bCs/>
          <w:noProof/>
          <w:color w:val="00B050"/>
          <w:highlight w:val="yellow"/>
        </w:rPr>
        <w:t>(</w:t>
      </w:r>
      <w:r w:rsidR="00753F58" w:rsidRPr="004E5F1E">
        <w:rPr>
          <w:rFonts w:asciiTheme="minorBidi" w:hAnsiTheme="minorBidi"/>
          <w:b/>
          <w:bCs/>
          <w:noProof/>
          <w:color w:val="00B050"/>
          <w:highlight w:val="yellow"/>
        </w:rPr>
        <w:t>we see that the storage account is accessed only via the access key</w:t>
      </w:r>
      <w:r w:rsidRPr="004E5F1E">
        <w:rPr>
          <w:rFonts w:asciiTheme="minorBidi" w:hAnsiTheme="minorBidi"/>
          <w:b/>
          <w:bCs/>
          <w:noProof/>
          <w:color w:val="00B050"/>
          <w:highlight w:val="yellow"/>
        </w:rPr>
        <w:t>)</w:t>
      </w:r>
    </w:p>
    <w:p w14:paraId="2F2777FE" w14:textId="77777777" w:rsidR="008A279B" w:rsidRPr="001E729E" w:rsidRDefault="008A279B">
      <w:pPr>
        <w:rPr>
          <w:rFonts w:asciiTheme="minorBidi" w:hAnsiTheme="minorBidi"/>
          <w:b/>
          <w:bCs/>
        </w:rPr>
      </w:pPr>
    </w:p>
    <w:sectPr w:rsidR="008A279B" w:rsidRPr="001E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2C"/>
    <w:rsid w:val="000F5440"/>
    <w:rsid w:val="0014791D"/>
    <w:rsid w:val="001900A3"/>
    <w:rsid w:val="001E1B87"/>
    <w:rsid w:val="001E729E"/>
    <w:rsid w:val="00230BEC"/>
    <w:rsid w:val="002325C2"/>
    <w:rsid w:val="00235EE8"/>
    <w:rsid w:val="0026576E"/>
    <w:rsid w:val="002A2D3C"/>
    <w:rsid w:val="003328B3"/>
    <w:rsid w:val="00335BF1"/>
    <w:rsid w:val="003C62EC"/>
    <w:rsid w:val="003D5302"/>
    <w:rsid w:val="00403432"/>
    <w:rsid w:val="004E5F1E"/>
    <w:rsid w:val="00515A13"/>
    <w:rsid w:val="00527859"/>
    <w:rsid w:val="00584C00"/>
    <w:rsid w:val="00584CA5"/>
    <w:rsid w:val="0059477C"/>
    <w:rsid w:val="005C2FF2"/>
    <w:rsid w:val="00753F58"/>
    <w:rsid w:val="00801F16"/>
    <w:rsid w:val="008567BB"/>
    <w:rsid w:val="008943D2"/>
    <w:rsid w:val="008A279B"/>
    <w:rsid w:val="009C290A"/>
    <w:rsid w:val="009C4BCB"/>
    <w:rsid w:val="00A511B5"/>
    <w:rsid w:val="00AD377B"/>
    <w:rsid w:val="00BF1F75"/>
    <w:rsid w:val="00C75354"/>
    <w:rsid w:val="00CB1AA1"/>
    <w:rsid w:val="00D06C4A"/>
    <w:rsid w:val="00D31C2C"/>
    <w:rsid w:val="00D901D4"/>
    <w:rsid w:val="00DB7BCC"/>
    <w:rsid w:val="00DC0D92"/>
    <w:rsid w:val="00DD7D24"/>
    <w:rsid w:val="00DE5604"/>
    <w:rsid w:val="00E0013A"/>
    <w:rsid w:val="00E15B2E"/>
    <w:rsid w:val="00F042E9"/>
    <w:rsid w:val="00F702F2"/>
    <w:rsid w:val="00FB63C6"/>
    <w:rsid w:val="00FF1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F561"/>
  <w15:chartTrackingRefBased/>
  <w15:docId w15:val="{909FC304-C9D1-4D93-8254-A09BCAFE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3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enbehstorage.blob.core.windows.net/enbehcontainer/sample.csv"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51</cp:revision>
  <dcterms:created xsi:type="dcterms:W3CDTF">2020-06-20T09:21:00Z</dcterms:created>
  <dcterms:modified xsi:type="dcterms:W3CDTF">2020-06-20T10:09:00Z</dcterms:modified>
</cp:coreProperties>
</file>