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HCT · 시험결과 보고서</w:t>
      </w:r>
    </w:p>
    <w:p>
      <w:pPr>
        <w:spacing w:after="40"/>
        <w:jc w:val="left"/>
      </w:pPr>
      <w:r>
        <w:rPr>
          <w:rFonts w:ascii="맑은 고딕" w:hAnsi="맑은 고딕" w:eastAsia="맑은 고딕" w:cs="맑은 고딕"/>
          <w:b/>
          <w:color w:val="0055A5"/>
          <w:sz w:val="36"/>
        </w:rPr>
        <w:t>방사성 방출 (RE) 측정 결과 보고서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8"/>
        </w:rPr>
        <w:t>Radiated Emission Test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문서번호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{{doc_no}}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시험일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{{test_date}}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시험명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담당자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적용 규격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{{standard}}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측정거리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3 m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시료명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{{sample_name}}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보정계수(CF)</w:t>
            </w:r>
          </w:p>
        </w:tc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{{cf_db}} dB (가정치)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1. 판정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총 측정 건수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PASS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FAIL</w:t>
            </w:r>
          </w:p>
        </w:tc>
        <w:tc>
          <w:tcPr>
            <w:tcW w:type="dxa" w:w="2409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종합판정</w:t>
            </w:r>
          </w:p>
        </w:tc>
      </w:tr>
      <w:tr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{{total}}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{{pass_cnt}}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7282B"/>
                <w:sz w:val="24"/>
              </w:rPr>
              <w:t>{{fail_cnt}}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55A5"/>
                <w:sz w:val="28"/>
              </w:rPr>
              <w:t>{{verdict}}</w:t>
            </w:r>
          </w:p>
        </w:tc>
      </w:tr>
    </w:tbl>
    <w:p>
      <w:pPr>
        <w:spacing w:after="80"/>
        <w:jc w:val="left"/>
      </w:pP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2. 측정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680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No.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주파수</w:t>
              <w:br/>
              <w:t>(MHz)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측정전력</w:t>
              <w:br/>
              <w:t>(µW)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(dBm)</w:t>
            </w:r>
          </w:p>
        </w:tc>
        <w:tc>
          <w:tcPr>
            <w:tcW w:type="dxa" w:w="136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측정값</w:t>
              <w:br/>
              <w:t>(dBµV/m)</w:t>
            </w:r>
          </w:p>
        </w:tc>
        <w:tc>
          <w:tcPr>
            <w:tcW w:type="dxa" w:w="130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Limit</w:t>
              <w:br/>
              <w:t>(dBµV/m)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마진</w:t>
              <w:br/>
              <w:t>(dB)</w:t>
            </w:r>
          </w:p>
        </w:tc>
        <w:tc>
          <w:tcPr>
            <w:tcW w:type="dxa" w:w="1191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7"/>
              </w:rPr>
              <w:t>판정</w:t>
            </w:r>
          </w:p>
        </w:tc>
      </w:tr>
      <w:tr>
        <w:tc>
          <w:tcPr>
            <w:tcW w:type="dxa" w:w="680"/>
          </w:tcPr>
          <w:p>
            <w:r>
              <w:t>{%tr for r in r %}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91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91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{{r.no}}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{{r.freq_mhz}}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{{r.power_uw}}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{{r.dbm}}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{{r.dbuv_m}}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{{r.limit}}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{{r.margin}}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{{r.verdict}}</w:t>
            </w:r>
          </w:p>
        </w:tc>
      </w:tr>
      <w:tr>
        <w:tc>
          <w:tcPr>
            <w:tcW w:type="dxa" w:w="680"/>
          </w:tcPr>
          <w:p>
            <w:r>
              <w:t>{%tr endfor %}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91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91"/>
          </w:tcPr>
          <w:p>
            <w:r/>
          </w:p>
        </w:tc>
      </w:tr>
    </w:tbl>
    <w:p>
      <w:pPr>
        <w:spacing w:after="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측정값(dBµV/m) = 10·log10(µW/1000) + 107 + CF.  CF는 안테나계수·케이블손실을 합친 교육용 가정값이며 실측 보정값이 아님.</w:t>
      </w:r>
    </w:p>
    <w:p>
      <w:pPr>
        <w:spacing w:after="120"/>
        <w:jc w:val="left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※ 마진(dB) = Limit − 측정값.  마진 ≥ 0 → PASS, 마진 &lt; 0 → FAIL.  Limit 출처: FCC Part 15 Subpart B Class B (3 m).</w:t>
      </w:r>
    </w:p>
    <w:p>
      <w:pPr>
        <w:spacing w:after="60"/>
        <w:jc w:val="left"/>
      </w:pPr>
      <w:r>
        <w:rPr>
          <w:rFonts w:ascii="맑은 고딕" w:hAnsi="맑은 고딕" w:eastAsia="맑은 고딕" w:cs="맑은 고딕"/>
          <w:b/>
          <w:color w:val="001A33"/>
          <w:sz w:val="24"/>
        </w:rPr>
        <w:t>3. 특이사항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9638"/>
      </w:tblGrid>
      <w:tr>
        <w:trPr>
          <w:trHeight w:val="1474"/>
        </w:trPr>
        <w:tc>
          <w:tcPr>
            <w:tcW w:type="dxa" w:w="9638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9"/>
              </w:rPr>
              <w:t>{{remarks}}</w:t>
            </w:r>
          </w:p>
        </w:tc>
      </w:tr>
    </w:tbl>
    <w:p>
      <w:pPr>
        <w:spacing w:after="16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BDD"/>
          <w:left w:val="single" w:sz="4" w:space="0" w:color="DADBDD"/>
          <w:bottom w:val="single" w:sz="4" w:space="0" w:color="DADBDD"/>
          <w:right w:val="single" w:sz="4" w:space="0" w:color="DADBDD"/>
          <w:insideH w:val="single" w:sz="4" w:space="0" w:color="DADBDD"/>
          <w:insideV w:val="single" w:sz="4" w:space="0" w:color="DADBDD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작성자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575A60"/>
                <w:sz w:val="18"/>
              </w:rPr>
              <w:t>검토자</w:t>
            </w:r>
          </w:p>
        </w:tc>
        <w:tc>
          <w:tcPr>
            <w:tcW w:type="dxa" w:w="3402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575A60"/>
                <w:sz w:val="16"/>
              </w:rPr>
              <w:t>(서명)</w:t>
            </w:r>
          </w:p>
        </w:tc>
      </w:tr>
      <w:tr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{{tester}}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  <w:t>{{reviewer}}</w:t>
            </w:r>
          </w:p>
        </w:tc>
        <w:tc>
          <w:tcPr>
            <w:tcW w:type="dxa" w:w="3402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7282B"/>
                <w:sz w:val="18"/>
              </w:rPr>
            </w:r>
          </w:p>
        </w:tc>
      </w:tr>
    </w:tbl>
    <w:p>
      <w:pPr>
        <w:spacing w:after="80"/>
        <w:jc w:val="left"/>
      </w:pP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575A60"/>
          <w:sz w:val="15"/>
        </w:rPr>
        <w:t>본 보고서는 교육용 합성 데이터로 생성되었으며 공식 시험성적서가 아닙니다.  ·  생성일 {{generated_at}}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