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142"/>
        <w:rPr>
          <w:rFonts w:hint="default" w:ascii="Times New Roman" w:hAnsi="Times New Roman" w:cs="Times New Roman"/>
          <w:sz w:val="28"/>
          <w:szCs w:val="28"/>
        </w:rPr>
      </w:pPr>
      <w:r>
        <w:rPr>
          <w:rFonts w:hint="default" w:ascii="Times New Roman" w:hAnsi="Times New Roman" w:cs="Times New Roman" w:eastAsiaTheme="minorHAnsi"/>
          <w:sz w:val="28"/>
          <w:szCs w:val="28"/>
          <w:lang w:val="ru-RU" w:eastAsia="en-US"/>
        </w:rPr>
        <w:t>Ермилов</w:t>
      </w:r>
      <w:r>
        <w:rPr>
          <w:rFonts w:hint="default" w:ascii="Times New Roman" w:hAnsi="Times New Roman" w:cs="Times New Roman" w:eastAsiaTheme="minorHAnsi"/>
          <w:sz w:val="28"/>
          <w:szCs w:val="28"/>
          <w:lang w:val="ru-RU" w:eastAsia="en-US"/>
        </w:rPr>
        <w:t xml:space="preserve"> Михаил</w:t>
      </w:r>
      <w:r>
        <w:rPr>
          <w:rFonts w:hint="default" w:ascii="Times New Roman" w:hAnsi="Times New Roman" w:cs="Times New Roman" w:eastAsiaTheme="minorHAnsi"/>
          <w:sz w:val="28"/>
          <w:szCs w:val="28"/>
          <w:lang w:eastAsia="en-US"/>
        </w:rPr>
        <w:t xml:space="preserve"> ПИн-121</w:t>
      </w:r>
    </w:p>
    <w:p>
      <w:pPr>
        <w:spacing w:after="0" w:line="360" w:lineRule="auto"/>
        <w:jc w:val="center"/>
        <w:rPr>
          <w:rFonts w:hint="default" w:ascii="Times New Roman" w:hAnsi="Times New Roman" w:cs="Times New Roman"/>
          <w:sz w:val="28"/>
          <w:szCs w:val="28"/>
        </w:rPr>
      </w:pPr>
    </w:p>
    <w:p>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Василий Никитич Татищев.</w:t>
      </w:r>
    </w:p>
    <w:p>
      <w:pPr>
        <w:spacing w:after="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 xml:space="preserve">Василий Никитич Татищев родился 29 апреля 1686 года в семье помещика в Псковской губернии. В семилетнем возрасте начал служить стольником при дворе Ивана </w:t>
      </w:r>
      <w:r>
        <w:rPr>
          <w:rFonts w:hint="default" w:ascii="Times New Roman" w:hAnsi="Times New Roman" w:cs="Times New Roman"/>
          <w:sz w:val="28"/>
          <w:szCs w:val="28"/>
          <w:lang w:val="en-US"/>
        </w:rPr>
        <w:t>V</w:t>
      </w:r>
      <w:r>
        <w:rPr>
          <w:rFonts w:hint="default" w:ascii="Times New Roman" w:hAnsi="Times New Roman" w:cs="Times New Roman"/>
          <w:sz w:val="28"/>
          <w:szCs w:val="28"/>
        </w:rPr>
        <w:t xml:space="preserve">. После смерти царя Ивана Алексеевича он покидает двор. Уже в молодые годы вошел в число приближенных Петра I. </w:t>
      </w:r>
    </w:p>
    <w:p>
      <w:pPr>
        <w:spacing w:after="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 xml:space="preserve">После окончания Московской инженерной и артиллерийской школы в 1704, с 18 лет, начал военную службу в Азовском драгунском полку. Участвовал во взятии Нарвы, был ранен в Полтавской битве, ходил в неудачный Прусский поход в 1711. </w:t>
      </w:r>
    </w:p>
    <w:p>
      <w:pPr>
        <w:spacing w:after="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В 1712-1716 гг. Татищев улучшал своё образование за границей, в Германии. Он обучался артиллерийскому и инженерному делу, математике, также поддерживал связь с Я.В. Брюсом. Граф Брюс занимался составлением русской географии; сначала Василий Татищев только помогал графу в этом деле, а затем, в 1719 г., Петр I поручил ему сочинить обстоятельную географию с ланд картами. Татищев понял, что без полной и верной истории нельзя успеть в составлении полной и верной географии, и тогда он начал заниматься русской историей, собирать летописи, делать выписки из немецких и польских исторических книг, потому что сам знал эти два языка. На протяжении всей своей жизни, в какой бы должности Василий Никитич ни работал, он не переставал собирать материалы по русской истории.</w:t>
      </w:r>
    </w:p>
    <w:p>
      <w:pPr>
        <w:spacing w:after="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В 1720 - 1722 по приказу Петра I Татищев управлял казенными заводами на Урале, там занимался, разведкой полезных ископаемых, геодезическими съемками и составлением карт. На реке Исеть он положил начало нынешнего Екатеринбурга, указал место для строительства медеплавильного завода около деревни Егошиха – это было начало города Перми. Он организовал деятельность по строительству первых в регионе школ и библиотек, которые после его смерти просуществовали б</w:t>
      </w:r>
      <w:bookmarkStart w:id="3" w:name="_GoBack"/>
      <w:bookmarkEnd w:id="3"/>
      <w:r>
        <w:rPr>
          <w:rFonts w:hint="default" w:ascii="Times New Roman" w:hAnsi="Times New Roman" w:cs="Times New Roman"/>
          <w:sz w:val="28"/>
          <w:szCs w:val="28"/>
        </w:rPr>
        <w:t>ез значительных изменений около 150 лет. Не ужившись со всесильными заводчиками Демидовыми, не желавшими подчиняться закону, Татищев покинул Урал.</w:t>
      </w:r>
    </w:p>
    <w:p>
      <w:pPr>
        <w:spacing w:after="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В 1724 он был отправлен в Швецию для ознакомления с состоянием горного промысла и найма мастеров. В 1727 г. он был назначен членом монетной конторы, которой тогда были подчинены монетные дворы. Татищев начал работу над Общим географическим описанием всей Сибири, оставив его впоследствии незавершенным из-за отсутствия нужных материалов.</w:t>
      </w:r>
    </w:p>
    <w:p>
      <w:pPr>
        <w:spacing w:after="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В 1730 Татищев, будучи убежденным монархистом, деятельно выступил против попытки «верховников» ограничить власть Анны Ивановны. Служебную карьеру Татищев завершил в 1745 на посту астраханского губернатора, где, как и на всех должностях, стремился к законности, оказанию покровительства купечеству, просвещению. На государственной службе он пробыл 42 года.</w:t>
      </w:r>
    </w:p>
    <w:p>
      <w:pPr>
        <w:spacing w:after="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В 1745 г. Был отстранен от должности и сослан в имение Болдино Московской губернии. Приехав в Болдино, Татищев уже не оставлял его до самой смерти, работая над своими историческими заметками. Именно в этот период он заканчивал свою «Историю Российскую».</w:t>
      </w:r>
      <w:r>
        <w:rPr>
          <w:rFonts w:hint="default" w:ascii="Times New Roman" w:hAnsi="Times New Roman" w:cs="Times New Roman"/>
          <w:sz w:val="28"/>
          <w:szCs w:val="28"/>
        </w:rPr>
        <w:t xml:space="preserve"> </w:t>
      </w:r>
      <w:r>
        <w:rPr>
          <w:rFonts w:hint="default" w:ascii="Times New Roman" w:hAnsi="Times New Roman" w:cs="Times New Roman"/>
          <w:sz w:val="28"/>
          <w:szCs w:val="28"/>
        </w:rPr>
        <w:t>Работа по написанию труда по родной истории была начата еще с начала 1720-х гг. и фактически стала главным делом его жизни. Взявшись за написание, Татищев ставил перед собой несколько задач. Во-первых, выявить, собрать и систематизировать материал и изложить в соответствии с летописным текстом. Во-вторых, объяснить смысл собранного материала и установить причинную связь событий, сопоставить русскую историю с западной, византийской и восточной.</w:t>
      </w:r>
      <w:r>
        <w:rPr>
          <w:rFonts w:hint="default" w:ascii="Times New Roman" w:hAnsi="Times New Roman" w:cs="Times New Roman"/>
          <w:sz w:val="28"/>
          <w:szCs w:val="28"/>
        </w:rPr>
        <w:t xml:space="preserve"> </w:t>
      </w:r>
      <w:r>
        <w:rPr>
          <w:rFonts w:hint="default" w:ascii="Times New Roman" w:hAnsi="Times New Roman" w:cs="Times New Roman"/>
          <w:sz w:val="28"/>
          <w:szCs w:val="28"/>
        </w:rPr>
        <w:t>Работа шла довольно медленно. Приступив к изучению и сбору материалов в 1721 г., историк в ноябре 1739 г. представил в АН «Предъизвесчение гисторий русской», написанное на древнем наречии. Прибыв в 1739 г. в Санкт-Петербург, Татищев многим показывал свою «Историю Российскую», но работа не встретила одобрения. Сопротивление оказали духовенство и иностранные ученые. Его обвиняли в вольнодумстве. Тогда Татищев отправил свою «Историю Российскую» архиепископу Амвросию, прося его «о прочитании и поправлении». Архиепископ не нашел в работе Татищева «ничего истине противнаго», однако просил его сократить спорные моменты. Обескураженный нападками со стороны церкви, не чувствуя поддержки со стороны АН, Татищев не решился протестовать открыто. Не только поднятые им вопросы церковной истории послужили поводом для отторжения труда, но и главенство в АН иностранных ученых. В.Н. Татищев обратился за помощью к П.И. Рычкову, видному историку, географу, экономисту того времени. Рычков отнесся с большим интересом к работе Василия Никитича. Уединившись в своем имении Болдино после многочисленных скитаний и ссылок, Татищев продолжает целеустремленно работать над написанием «Истории Российской». К концу 1740-х гг. относится решение Татищева начать переговоры с АН об издании своего произведения. Большинство членов Петербургской АН было настроено благожелательно. Это объясняется изменением общей ситуации в стране. К власти пришла Елизавета Петровна. Национальная наука в ее лице обрела государственную поддержку. Его труд был впервые издан уже во время правления Екатерины II.</w:t>
      </w:r>
    </w:p>
    <w:p>
      <w:pPr>
        <w:spacing w:after="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Василия Татищева по праву именуют одним из отцов российской исторической науки. В. Н. Татищев подготовил первую русскую публикацию исторических источников,</w:t>
      </w:r>
      <w:r>
        <w:rPr>
          <w:rFonts w:hint="default" w:ascii="Times New Roman" w:hAnsi="Times New Roman" w:cs="Times New Roman"/>
          <w:sz w:val="28"/>
          <w:szCs w:val="28"/>
        </w:rPr>
        <w:t xml:space="preserve"> </w:t>
      </w:r>
      <w:r>
        <w:rPr>
          <w:rFonts w:hint="default" w:ascii="Times New Roman" w:hAnsi="Times New Roman" w:cs="Times New Roman"/>
          <w:sz w:val="28"/>
          <w:szCs w:val="28"/>
        </w:rPr>
        <w:t>введя в научный оборот тексты «Русской правды» и «Судебника» 1550 года с подробным комментарием. «Историю Российскую» использовали как основу для своих произведений М.В. Ломоносов, Г.Ф. Миллер, И.Н. Болтин и др. Своими изысканиями Татищев положил начало развитию в России исторической географии, этнографии, источниковедения, картографии и других вспомогательных исторических дисциплин. В ходе научной и практической деятельности Татищев все глубже осознавал необходимость исторических знаний для развития России и стремился убедить в этом «власть имущих».</w:t>
      </w:r>
    </w:p>
    <w:p>
      <w:pPr>
        <w:spacing w:after="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 xml:space="preserve"> По мнению Н.Л. Рубинштейна, «История Российская» В.Н. Татищева «подвела итог предшествующему периоду русской историографии... на целое столетие вперед».</w:t>
      </w:r>
    </w:p>
    <w:p>
      <w:pPr>
        <w:spacing w:after="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 xml:space="preserve">Кроме основного труда В.Н. Татищев оставил большое количество сочинений публицистического характера: «Духовная», «Напоминание на присланное расписание высоких и нижних государственных и земских правительств», «Рассуждение о ревизии поголовной» и другие. «Духовная» трактует о воспитании, о разных родах службы, об отношениях к начальству и подчинённым, о семейной жизни, управлении имением и хозяйством и тому подобное. В «Напоминании» излагаются взгляды Татищева на государственное право, а в «Рассуждении», написанном по поводу ревизии 1742 г., указываются меры к умножению доходов государственных. </w:t>
      </w:r>
    </w:p>
    <w:p>
      <w:pPr>
        <w:spacing w:after="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Его перу принадлежит и первый русский энциклопедический словарь – «Лексикон российской исторической, географической, политической и гражданской» (1744-1746 гг.), который охватывает широкий спектр понятий.</w:t>
      </w:r>
    </w:p>
    <w:p>
      <w:pPr>
        <w:spacing w:after="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В. Н. Татищев скончался 26 июля 1750 года в собственной усадьбе в сельце Болдино Дмитровского уезда Московской губернии.</w:t>
      </w:r>
    </w:p>
    <w:p>
      <w:pPr>
        <w:spacing w:after="0" w:line="360" w:lineRule="auto"/>
        <w:rPr>
          <w:rFonts w:hint="default" w:ascii="Times New Roman" w:hAnsi="Times New Roman" w:cs="Times New Roman"/>
          <w:sz w:val="28"/>
          <w:szCs w:val="28"/>
        </w:rPr>
      </w:pPr>
    </w:p>
    <w:p>
      <w:pPr>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233045</wp:posOffset>
                </wp:positionV>
                <wp:extent cx="2428875" cy="0"/>
                <wp:effectExtent l="0" t="0" r="0" b="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2428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Прямая соединительная линия 1" o:spid="_x0000_s1026" o:spt="20" style="position:absolute;left:0pt;margin-left:-0.3pt;margin-top:18.35pt;height:0pt;width:191.25pt;z-index:251659264;mso-width-relative:page;mso-height-relative:page;" filled="f" stroked="t" coordsize="21600,21600" o:gfxdata="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cP4zNYAAAAHAQAADwAAAAAAAAABACAAAAAiAAAAZHJzL2Rvd25y&#10;ZXYueG1sUEsBAhQAFAAAAAgAh07iQFsVGO0AAgAA1wMAAA4AAAAAAAAAAQAgAAAAJQEAAGRycy9l&#10;Mm9Eb2MueG1sUEsFBgAAAAAGAAYAWQEAAJcFAAAAAA==&#10;">
                <v:fill on="f" focussize="0,0"/>
                <v:stroke weight="1.5pt" color="#000000 [3200]" miterlimit="8" joinstyle="miter"/>
                <v:imagedata o:title=""/>
                <o:lock v:ext="edit" aspectratio="f"/>
              </v:line>
            </w:pict>
          </mc:Fallback>
        </mc:AlternateContent>
      </w:r>
    </w:p>
    <w:p>
      <w:pPr>
        <w:spacing w:after="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Список литературы:</w:t>
      </w:r>
    </w:p>
    <w:p>
      <w:pPr>
        <w:pStyle w:val="5"/>
        <w:numPr>
          <w:ilvl w:val="0"/>
          <w:numId w:val="1"/>
        </w:numPr>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Волжский университет имени В.Н. Татищева, статья </w:t>
      </w:r>
      <w:bookmarkStart w:id="0" w:name="_Hlk97929212"/>
      <w:r>
        <w:rPr>
          <w:rFonts w:hint="default" w:ascii="Times New Roman" w:hAnsi="Times New Roman" w:cs="Times New Roman"/>
          <w:sz w:val="28"/>
          <w:szCs w:val="28"/>
        </w:rPr>
        <w:t>«Василий Никитич Татищев»</w:t>
      </w:r>
      <w:bookmarkEnd w:id="0"/>
      <w:r>
        <w:rPr>
          <w:rFonts w:hint="default" w:ascii="Times New Roman" w:hAnsi="Times New Roman" w:cs="Times New Roman"/>
          <w:sz w:val="28"/>
          <w:szCs w:val="28"/>
        </w:rPr>
        <w:t xml:space="preserve"> </w:t>
      </w:r>
      <w:bookmarkStart w:id="1" w:name="_Hlk97929084"/>
      <w:r>
        <w:rPr>
          <w:rFonts w:hint="default" w:ascii="Times New Roman" w:hAnsi="Times New Roman" w:cs="Times New Roman"/>
          <w:sz w:val="28"/>
          <w:szCs w:val="28"/>
        </w:rPr>
        <w:t>[электронный ресурс] -</w:t>
      </w:r>
      <w:bookmarkEnd w:id="1"/>
      <w:r>
        <w:rPr>
          <w:rFonts w:hint="default" w:ascii="Times New Roman" w:hAnsi="Times New Roman" w:cs="Times New Roman"/>
          <w:sz w:val="28"/>
          <w:szCs w:val="28"/>
        </w:rPr>
        <w:t>http://vuit.ru/about/tatishev.php</w:t>
      </w:r>
    </w:p>
    <w:p>
      <w:pPr>
        <w:pStyle w:val="5"/>
        <w:numPr>
          <w:ilvl w:val="0"/>
          <w:numId w:val="1"/>
        </w:numPr>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Энциклопедия Всемирная история </w:t>
      </w:r>
      <w:bookmarkStart w:id="2" w:name="_Hlk97929141"/>
      <w:r>
        <w:rPr>
          <w:rFonts w:hint="default" w:ascii="Times New Roman" w:hAnsi="Times New Roman" w:cs="Times New Roman"/>
          <w:sz w:val="28"/>
          <w:szCs w:val="28"/>
        </w:rPr>
        <w:t>[электронный ресурс] -</w:t>
      </w:r>
      <w:bookmarkEnd w:id="2"/>
      <w:r>
        <w:rPr>
          <w:rFonts w:hint="default" w:ascii="Times New Roman" w:hAnsi="Times New Roman" w:cs="Times New Roman"/>
          <w:sz w:val="28"/>
          <w:szCs w:val="28"/>
        </w:rPr>
        <w:t>https://w.histrf.ru/articles/article/show/tatishchiev_vasilii_nikitich_novoie</w:t>
      </w:r>
    </w:p>
    <w:p>
      <w:pPr>
        <w:pStyle w:val="5"/>
        <w:numPr>
          <w:ilvl w:val="0"/>
          <w:numId w:val="1"/>
        </w:numPr>
        <w:spacing w:after="0"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Государственный архив Пермского края, статья «Василий Никитич Татищев» [электронный ресурс] -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"http://www.archive.perm.ru/projects/articles-and-publications/1116136-vasily-nikitich-tatishchev/" </w:instrText>
      </w:r>
      <w:r>
        <w:rPr>
          <w:rFonts w:hint="default" w:ascii="Times New Roman" w:hAnsi="Times New Roman" w:cs="Times New Roman"/>
          <w:sz w:val="28"/>
          <w:szCs w:val="28"/>
        </w:rPr>
        <w:fldChar w:fldCharType="separate"/>
      </w:r>
      <w:r>
        <w:rPr>
          <w:rStyle w:val="4"/>
          <w:rFonts w:hint="default" w:ascii="Times New Roman" w:hAnsi="Times New Roman" w:cs="Times New Roman"/>
          <w:color w:val="auto"/>
          <w:sz w:val="28"/>
          <w:szCs w:val="28"/>
          <w:u w:val="none"/>
        </w:rPr>
        <w:t>http://www.archive.perm.ru/projects/articles-and-publications/1116136-vasily-nikitich-tatishchev/</w:t>
      </w:r>
      <w:r>
        <w:rPr>
          <w:rStyle w:val="4"/>
          <w:rFonts w:hint="default" w:ascii="Times New Roman" w:hAnsi="Times New Roman" w:cs="Times New Roman"/>
          <w:color w:val="auto"/>
          <w:sz w:val="28"/>
          <w:szCs w:val="28"/>
          <w:u w:val="none"/>
        </w:rPr>
        <w:fldChar w:fldCharType="end"/>
      </w:r>
    </w:p>
    <w:p>
      <w:pPr>
        <w:spacing w:after="0" w:line="360" w:lineRule="auto"/>
        <w:ind w:firstLine="567"/>
        <w:rPr>
          <w:rFonts w:hint="default" w:ascii="Times New Roman" w:hAnsi="Times New Roman" w:cs="Times New Roman"/>
          <w:sz w:val="28"/>
          <w:szCs w:val="28"/>
        </w:rPr>
      </w:pPr>
    </w:p>
    <w:p>
      <w:pPr>
        <w:spacing w:after="0" w:line="360" w:lineRule="auto"/>
        <w:ind w:firstLine="567"/>
        <w:rPr>
          <w:rFonts w:hint="default" w:ascii="Times New Roman" w:hAnsi="Times New Roman" w:cs="Times New Roman"/>
          <w:sz w:val="28"/>
          <w:szCs w:val="28"/>
        </w:rPr>
      </w:pPr>
    </w:p>
    <w:p>
      <w:pPr>
        <w:spacing w:after="0" w:line="360" w:lineRule="auto"/>
        <w:ind w:firstLine="567"/>
        <w:rPr>
          <w:rFonts w:hint="default" w:ascii="Times New Roman" w:hAnsi="Times New Roman" w:cs="Times New Roman"/>
          <w:sz w:val="28"/>
          <w:szCs w:val="28"/>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F54927"/>
    <w:multiLevelType w:val="multilevel"/>
    <w:tmpl w:val="3FF54927"/>
    <w:lvl w:ilvl="0" w:tentative="0">
      <w:start w:val="1"/>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F9E"/>
    <w:rsid w:val="00113075"/>
    <w:rsid w:val="001C20C1"/>
    <w:rsid w:val="00445B62"/>
    <w:rsid w:val="005C1850"/>
    <w:rsid w:val="007D6ACC"/>
    <w:rsid w:val="007F19D5"/>
    <w:rsid w:val="00855571"/>
    <w:rsid w:val="00875946"/>
    <w:rsid w:val="00885CE4"/>
    <w:rsid w:val="008F7611"/>
    <w:rsid w:val="009B38A3"/>
    <w:rsid w:val="009C38E9"/>
    <w:rsid w:val="00A73F9E"/>
    <w:rsid w:val="00B54BDE"/>
    <w:rsid w:val="00B76089"/>
    <w:rsid w:val="00C02339"/>
    <w:rsid w:val="00E14171"/>
    <w:rsid w:val="00EB5F0F"/>
    <w:rsid w:val="00EC564B"/>
    <w:rsid w:val="00F5377B"/>
    <w:rsid w:val="00FC403A"/>
    <w:rsid w:val="095F5559"/>
    <w:rsid w:val="5FFC573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1082</Words>
  <Characters>6171</Characters>
  <Lines>51</Lines>
  <Paragraphs>14</Paragraphs>
  <TotalTime>0</TotalTime>
  <ScaleCrop>false</ScaleCrop>
  <LinksUpToDate>false</LinksUpToDate>
  <CharactersWithSpaces>7239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2022-03-11T17:55:00Z</dcterms:created>
  <dc:creator>Owner</dc:creator>
  <cp:lastModifiedBy>Mina</cp:lastModifiedBy>
  <dcterms:modified xsi:type="dcterms:W3CDTF">2022-04-27T18:20:10Z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80B7FEAF8DDB4F61918A60C703DF8CF8</vt:lpwstr>
  </property>
</Properties>
</file>