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left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 w:val="0"/>
          <w:bCs/>
          <w:sz w:val="24"/>
          <w:szCs w:val="24"/>
          <w:lang w:eastAsia="ru-RU"/>
        </w:rPr>
        <w:t>Ермилов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ru-RU"/>
        </w:rPr>
        <w:t xml:space="preserve"> М.В. ПИн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24"/>
          <w:szCs w:val="24"/>
          <w:lang w:val="en-US" w:eastAsia="ru-RU"/>
        </w:rPr>
        <w:t>-121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 xml:space="preserve">1. </w:t>
      </w:r>
      <w:r>
        <w:rPr>
          <w:rFonts w:ascii="Times New Roman" w:hAnsi="Times New Roman"/>
          <w:b/>
          <w:sz w:val="32"/>
          <w:szCs w:val="32"/>
        </w:rPr>
        <w:t>Дайте определения следующих терминов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Репарации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– возмещение побежденным государством, по вине которого возникла война, убытков, понесенных государством победителем.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Совнархоз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советы народного хозяйства)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государственные органы власти управления промышленностью по территориальному принципу.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Диссиденты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несогласный, инакомыслящий, человек, обладающий иным мировоззрением, отличающимся от принятых норм идеологии, господствующей в стране.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Теневая экономика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финансовая деятельность, которая ведется на территории страны и развивается без государственного учета, то есть неподконтрольно гос. органам.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Новоогаревский процесс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–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важнейший исторический этап периода перестройки. Он представлял собой процесс образования нового союзного договора для создания федеративного государства иного общественно-политического формата.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ВПК (</w:t>
      </w:r>
      <w:r>
        <w:rPr>
          <w:rFonts w:ascii="Times New Roman" w:hAnsi="Times New Roman" w:cs="Times New Roman"/>
          <w:b/>
          <w:bCs/>
          <w:sz w:val="24"/>
          <w:szCs w:val="24"/>
        </w:rPr>
        <w:t>Военно-промышленный комплекс)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— совокупность научно-исследовательских, испытательных организаций и производственных предприятий, выполняющих разработку, производство, хранение, постановку на вооружение военной и специальной техники, амуниции, боеприпасов и т. п. преимущественно для государственных силовых структур, а также на экспорт.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СЭВ (Совет Экономической Взаимопомощи)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меж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пра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тель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вен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ная ор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ция, ко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ор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ди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вав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шая эко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мическую и на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уч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но-тех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ническую со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труд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во со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циа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стических стран. Об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зо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вана в янв. 1949 по ини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циа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ве СССР в ка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ве эко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мической аль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тер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вы </w:t>
      </w:r>
      <w:r>
        <w:fldChar w:fldCharType="begin"/>
      </w:r>
      <w:r>
        <w:instrText xml:space="preserve"> HYPERLINK "https://bigenc.ru/world_history/text/2189577"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 xml:space="preserve"> пла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softHyphen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>ну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шал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ла с це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лью фор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ния ми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вой со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циа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стической сис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мы. (1949-1991)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НАТО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(Организация Североатлантического Договора) – </w:t>
      </w:r>
      <w:r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но-по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тический со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юз 28 ев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пей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ских го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су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дарств, США и Ка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ды. Об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зо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на по ини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циа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ве пра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тель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ва США. До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вор о со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нии НАТО под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пи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сан в апр. 1949 в Ва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шинг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не ми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ми иностранных дел.</w:t>
      </w:r>
      <w:r>
        <w:rPr>
          <w:rFonts w:ascii="Times New Roman" w:hAnsi="Times New Roman" w:cs="Times New Roman"/>
          <w:color w:val="003366"/>
          <w:sz w:val="24"/>
          <w:szCs w:val="24"/>
          <w:shd w:val="clear" w:color="auto" w:fill="F9F9F9"/>
        </w:rPr>
        <w:t> 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БАМ (</w:t>
      </w:r>
      <w:r>
        <w:rPr>
          <w:rFonts w:ascii="Times New Roman" w:hAnsi="Times New Roman" w:cs="Times New Roman"/>
          <w:b/>
          <w:bCs/>
          <w:sz w:val="24"/>
          <w:szCs w:val="24"/>
        </w:rPr>
        <w:t>Байкало-Амурская магистраль )</w:t>
      </w:r>
      <w:r>
        <w:rPr>
          <w:rFonts w:ascii="Times New Roman" w:hAnsi="Times New Roman" w:cs="Times New Roman"/>
          <w:sz w:val="24"/>
          <w:szCs w:val="24"/>
        </w:rPr>
        <w:t xml:space="preserve"> – железная дорога в Восточной Сибири и на Дальнем Востоке, второй магистральный </w:t>
      </w:r>
      <w:r>
        <w:fldChar w:fldCharType="begin"/>
      </w:r>
      <w:r>
        <w:instrText xml:space="preserve"> HYPERLINK "http://www.realeconomy.ru/files/BAM2.doc" \t "_blank"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>железнодорожный выход России к Тихому океану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ГКЧП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(Государственный Комитет по чрезвычайному положению СССР)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орган, созданный рядом высших государственных лиц </w:t>
      </w:r>
      <w:r>
        <w:fldChar w:fldCharType="begin"/>
      </w:r>
      <w:r>
        <w:instrText xml:space="preserve"> HYPERLINK "https://history.fandom.com/ru/wiki/%D0%A1%D0%A1%D0%A1%D0%A0" \o "СССР"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>СССР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в ночь с 18 на 19 августа 1991 года и произведший неудавшуюся попытку государственного переворота путём отстранения Президента СССР власти, известную также под названием «августовский путч». После провала попытки 21 августа 1991 все члены ГКЧП были арестованы.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2. Прочитайте документ и ответьте на вопросы:</w:t>
      </w:r>
    </w:p>
    <w:p>
      <w:pPr>
        <w:spacing w:after="0" w:line="36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1) Когда был издан данный документ? Кто руководил советским государством в этот период?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в 1958г. Был издан этот документ, создатель: Никита Хрущев.</w:t>
      </w:r>
    </w:p>
    <w:p>
      <w:pPr>
        <w:spacing w:after="0" w:line="36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2) Какие еще меры в области сельского хозяйства были проведены этим руководителем? (укажите 2 меры)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Разделение партийных организаций областей на промышленные и сельскохозяйственные;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Необоснованное расширение посевов кукурузы. </w:t>
      </w:r>
    </w:p>
    <w:p>
      <w:pPr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3) Какие негативные последствия имело издание этого документа?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Колхозы потеряли большие суммы накопленных ранее средств, и поэтому были замедлены в 1958–1961 годах многие плановые работы.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 Многие рабочие МТС, не переходили, как правило, на работу в колхоз, а предпочитали переезжать в города и рабочие поселки. Из-за этого сельское хозяйство в целом по стране лишилось почти половины механизаторов.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 Не имея возможности быстро построить помещения для хранения техники и лишившись большого числа механизаторов, ранее работавших в МТС, колхозы не могли в 1959–1961 годах наладить правильное хранение, ремонт и использование техники и потеряли значительную ее часть.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Быстрый кризис огромной отрасли производства сельскохозяйственной техники.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893329"/>
    <w:multiLevelType w:val="multilevel"/>
    <w:tmpl w:val="348933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DF"/>
    <w:rsid w:val="000C7120"/>
    <w:rsid w:val="0010649A"/>
    <w:rsid w:val="00960656"/>
    <w:rsid w:val="009F46FC"/>
    <w:rsid w:val="00A53705"/>
    <w:rsid w:val="00A5664A"/>
    <w:rsid w:val="00D03EDF"/>
    <w:rsid w:val="00DD09B7"/>
    <w:rsid w:val="00E35AE1"/>
    <w:rsid w:val="6D7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w"/>
    <w:basedOn w:val="2"/>
    <w:uiPriority w:val="0"/>
  </w:style>
  <w:style w:type="character" w:customStyle="1" w:styleId="7">
    <w:name w:val="b-"/>
    <w:basedOn w:val="2"/>
    <w:uiPriority w:val="0"/>
  </w:style>
  <w:style w:type="character" w:customStyle="1" w:styleId="8">
    <w:name w:val="info-link"/>
    <w:basedOn w:val="2"/>
    <w:uiPriority w:val="0"/>
  </w:style>
  <w:style w:type="character" w:customStyle="1" w:styleId="9">
    <w:name w:val="слово"/>
    <w:basedOn w:val="2"/>
    <w:uiPriority w:val="0"/>
  </w:style>
  <w:style w:type="character" w:customStyle="1" w:styleId="10">
    <w:name w:val="new"/>
    <w:basedOn w:val="2"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567</Words>
  <Characters>3232</Characters>
  <Lines>26</Lines>
  <Paragraphs>7</Paragraphs>
  <TotalTime>0</TotalTime>
  <ScaleCrop>false</ScaleCrop>
  <LinksUpToDate>false</LinksUpToDate>
  <CharactersWithSpaces>3792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2022-05-19T12:03:00Z</dcterms:created>
  <dc:creator>Виктор</dc:creator>
  <cp:lastModifiedBy>Mina</cp:lastModifiedBy>
  <dcterms:modified xsi:type="dcterms:W3CDTF">2022-05-29T16:47:16Z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5CC580B007EF47479368E028B1692510</vt:lpwstr>
  </property>
</Properties>
</file>