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Режим</w:t>
      </w:r>
      <w:r>
        <w:rPr>
          <w:rFonts w:hint="default"/>
          <w:lang w:val="ru-RU"/>
        </w:rPr>
        <w:t xml:space="preserve"> разделения времени - работа когда большой компьютер последовательно решает задачи множества пользователей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Режим обратного разделение времени - совместное использование дорогостоющих переферийных устроийств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Локальная вычислительная сеть - сеть небольшого размера которая соединяет близко расположенные компьютеры (</w:t>
      </w:r>
      <w:r>
        <w:rPr>
          <w:rFonts w:hint="default"/>
          <w:lang w:val="en-US"/>
        </w:rPr>
        <w:t>LAN local area network</w:t>
      </w:r>
      <w:r>
        <w:rPr>
          <w:rFonts w:hint="default"/>
          <w:lang w:val="ru-RU"/>
        </w:rPr>
        <w:t>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Глобальная вычислительная сеть - (</w:t>
      </w:r>
      <w:r>
        <w:rPr>
          <w:rFonts w:hint="default"/>
          <w:lang w:val="en-US"/>
        </w:rPr>
        <w:t>Gan global… Wan wide</w:t>
      </w:r>
      <w:r>
        <w:rPr>
          <w:rFonts w:hint="default"/>
          <w:lang w:val="ru-RU"/>
        </w:rPr>
        <w:t>)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Отличительные признаки локальных сетей: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высокая скорость передачи информации,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скорость 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ru-RU"/>
        </w:rPr>
        <w:t xml:space="preserve">10мбит/с,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низкий уровень ошибок передачи, 10</w:t>
      </w:r>
      <w:r>
        <w:rPr>
          <w:rFonts w:hint="default"/>
          <w:lang w:val="en-US"/>
        </w:rPr>
        <w:t>^-8 - 10^-12</w:t>
      </w:r>
      <w:r>
        <w:rPr>
          <w:rFonts w:hint="default"/>
          <w:lang w:val="ru-RU"/>
        </w:rPr>
        <w:t xml:space="preserve">,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эффективный быстродейдствующий механизм обменом, (распределение мощности)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Заранее четкое ограниченое кол-во компьютеров в сети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Недостатки сетей: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представляет прекрасную среду для распространения вирусов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Резко повышает опасность несанкционированного доступа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Сеть требует приема на работу специалиста/администратора сети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Сеть требует дополнительных материальных затрат, на покупку оборудования и проводов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Ограничивает возможность перемещения компьютеров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 xml:space="preserve">IP </w:t>
      </w:r>
      <w:r>
        <w:rPr>
          <w:rFonts w:hint="default"/>
          <w:b/>
          <w:bCs/>
          <w:lang w:val="ru-RU"/>
        </w:rPr>
        <w:t>адреация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Ip v4 = 32bit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2^32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Ip v6 = 128bit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2^128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Диапозон А - 10.10.0.0 - 10.255.255.255 //по первой части одинакового сегмент разделяется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B - </w:t>
      </w:r>
      <w:r>
        <w:rPr>
          <w:rFonts w:hint="default"/>
          <w:lang w:val="ru-RU"/>
        </w:rPr>
        <w:t>172.16.0.0 - 172.31.255.255 //по двум первым</w:t>
      </w:r>
    </w:p>
    <w:p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C - </w:t>
      </w:r>
      <w:r>
        <w:rPr>
          <w:rFonts w:hint="default"/>
          <w:lang w:val="ru-RU"/>
        </w:rPr>
        <w:t>192.168.0.0 - 192.168.255.255 //по трем первым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IP -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Маска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 xml:space="preserve">основные маски </w:t>
      </w:r>
      <w:r>
        <w:rPr>
          <w:rFonts w:hint="default"/>
          <w:lang w:val="en-US"/>
        </w:rPr>
        <w:t xml:space="preserve">A = </w:t>
      </w:r>
      <w:r>
        <w:rPr>
          <w:rFonts w:hint="default"/>
          <w:lang w:val="ru-RU"/>
        </w:rPr>
        <w:t xml:space="preserve">8, </w:t>
      </w:r>
      <w:r>
        <w:rPr>
          <w:rFonts w:hint="default"/>
          <w:lang w:val="en-US"/>
        </w:rPr>
        <w:t xml:space="preserve">B = </w:t>
      </w:r>
      <w:r>
        <w:rPr>
          <w:rFonts w:hint="default"/>
          <w:lang w:val="ru-RU"/>
        </w:rPr>
        <w:t xml:space="preserve">16, </w:t>
      </w:r>
      <w:r>
        <w:rPr>
          <w:rFonts w:hint="default"/>
          <w:lang w:val="en-US"/>
        </w:rPr>
        <w:t xml:space="preserve">C = </w:t>
      </w:r>
      <w:r>
        <w:rPr>
          <w:rFonts w:hint="default"/>
          <w:lang w:val="ru-RU"/>
        </w:rPr>
        <w:t>24</w:t>
      </w:r>
      <w:r>
        <w:rPr>
          <w:rFonts w:hint="default"/>
          <w:lang w:val="en-US"/>
        </w:rPr>
        <w:t xml:space="preserve"> //</w:t>
      </w:r>
      <w:r>
        <w:rPr>
          <w:rFonts w:hint="default"/>
          <w:lang w:val="ru-RU"/>
        </w:rPr>
        <w:t>пример М8 - 11111111.</w:t>
      </w:r>
      <w:r>
        <w:rPr>
          <w:rFonts w:hint="default"/>
          <w:lang w:val="en-US"/>
        </w:rPr>
        <w:t>xxxxxxxx.xxxxxxxx.xxxxxxxx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//</w:t>
      </w:r>
      <w:r>
        <w:rPr>
          <w:rFonts w:hint="default"/>
          <w:lang w:val="ru-RU"/>
        </w:rPr>
        <w:t>255.0.0.0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Шлюз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Абонент, который знает как обратиться в другие сегменты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DNS -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Топологии сетей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Топология - способ физического расположения компьютеров, друг относительно друга и способы соединения их линиями связи.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Топология шина - все компьютеры паралельно подключаются к одной линии связи. Информация от каждого компьютера одновремено передается всем остальным.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Особенности: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отсутсвует явно выраженный центральный абонент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довольно простое добавление новых абонентов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требует установку на концах шины специальных согласующих устройств - терминаторов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при отказе любого абонента, сеть продолжает работу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в случае разрыва линии связи, прекращается любой обмен в сети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отказ сетевого аборудования, любого абонента, может привести к выходу из строя всей сети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Топология звезда - все абоненты подключаются к одному центральному компьютеру, причем каждый из них имеет отдельную линию связи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Особености: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присутсвует явновыраженный центральный абонент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более сложное сетевое оборудование, центрального абонента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отказ любого переферийного компьютера, не нарушает работоспособность сети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выход из строя центрального абонента, приводит к отказу всей сети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серьезный недостаток - жесткое ограничение кол-ва переферийных компьютеров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звезда в которой центральным абонентом является компьютер, называется активной.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Когда используется сетевое аборудование - пасивной.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значительно больший расход кабеля.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Топология кольцо - компьютеры последовательно объеденены в кольцо.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Особености: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отсутсвует явно выраженный центаральный абонент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однако часто выделяется специальный абонент, который следит за передачей информации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подключение новых абонентов к кольцу, произовдится просто, но требует остановки сетивыход из строя одного абонента или разрыв в линии связи , прекращает работу сети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Другие топологии: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Активное дерево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Пасинвое дерево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Сеточная(ячеистая или сотовая) топология: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Полная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Частичная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Под топологией могут понимать: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физическая топология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логическая топология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топология управления обменом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- информационная топология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-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D51DD"/>
    <w:rsid w:val="07BD5DBF"/>
    <w:rsid w:val="0EC32D44"/>
    <w:rsid w:val="1EEC5348"/>
    <w:rsid w:val="248136F0"/>
    <w:rsid w:val="33A154C2"/>
    <w:rsid w:val="4B253DE2"/>
    <w:rsid w:val="4E521F96"/>
    <w:rsid w:val="4EE72982"/>
    <w:rsid w:val="4F89218B"/>
    <w:rsid w:val="57AA30DF"/>
    <w:rsid w:val="60151DD8"/>
    <w:rsid w:val="68D0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2024-01-30T05:36:00Z</dcterms:created>
  <dc:creator>mina987</dc:creator>
  <cp:lastModifiedBy>Mina</cp:lastModifiedBy>
  <dcterms:modified xsi:type="dcterms:W3CDTF">2024-02-06T06:55:27Z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42D487E1A8B1401CA5EF601BBE53A57C_12</vt:lpwstr>
  </property>
</Properties>
</file>