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mAI-MU: Manual de Usuario</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line="480" w:lineRule="auto"/>
        <w:jc w:val="center"/>
        <w:rPr/>
      </w:pPr>
      <w:bookmarkStart w:colFirst="0" w:colLast="0" w:name="_n6p9xv813cm4"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izv9xc6bd27w">
            <w:r w:rsidDel="00000000" w:rsidR="00000000" w:rsidRPr="00000000">
              <w:rPr>
                <w:rFonts w:ascii="Times New Roman" w:cs="Times New Roman" w:eastAsia="Times New Roman" w:hAnsi="Times New Roman"/>
                <w:b w:val="1"/>
                <w:color w:val="000000"/>
                <w:sz w:val="26"/>
                <w:szCs w:val="26"/>
                <w:u w:val="none"/>
                <w:rtl w:val="0"/>
              </w:rPr>
              <w:t xml:space="preserve">Información general</w:t>
              <w:tab/>
            </w:r>
          </w:hyperlink>
          <w:r w:rsidDel="00000000" w:rsidR="00000000" w:rsidRPr="00000000">
            <w:fldChar w:fldCharType="begin"/>
            <w:instrText xml:space="preserve"> PAGEREF _izv9xc6bd27w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1kignyh1grao">
            <w:r w:rsidDel="00000000" w:rsidR="00000000" w:rsidRPr="00000000">
              <w:rPr>
                <w:rFonts w:ascii="Times New Roman" w:cs="Times New Roman" w:eastAsia="Times New Roman" w:hAnsi="Times New Roman"/>
                <w:b w:val="1"/>
                <w:color w:val="000000"/>
                <w:sz w:val="26"/>
                <w:szCs w:val="26"/>
                <w:u w:val="none"/>
                <w:rtl w:val="0"/>
              </w:rPr>
              <w:t xml:space="preserve">Requisitos</w:t>
              <w:tab/>
            </w:r>
          </w:hyperlink>
          <w:r w:rsidDel="00000000" w:rsidR="00000000" w:rsidRPr="00000000">
            <w:fldChar w:fldCharType="begin"/>
            <w:instrText xml:space="preserve"> PAGEREF _1kignyh1grao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dq317xm8zztk">
            <w:r w:rsidDel="00000000" w:rsidR="00000000" w:rsidRPr="00000000">
              <w:rPr>
                <w:rFonts w:ascii="Times New Roman" w:cs="Times New Roman" w:eastAsia="Times New Roman" w:hAnsi="Times New Roman"/>
                <w:color w:val="000000"/>
                <w:sz w:val="26"/>
                <w:szCs w:val="26"/>
                <w:u w:val="none"/>
                <w:rtl w:val="0"/>
              </w:rPr>
              <w:t xml:space="preserve">Sistemas operativos compatibles:</w:t>
              <w:tab/>
            </w:r>
          </w:hyperlink>
          <w:r w:rsidDel="00000000" w:rsidR="00000000" w:rsidRPr="00000000">
            <w:fldChar w:fldCharType="begin"/>
            <w:instrText xml:space="preserve"> PAGEREF _dq317xm8zztk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tr4yfkv5a0wf">
            <w:r w:rsidDel="00000000" w:rsidR="00000000" w:rsidRPr="00000000">
              <w:rPr>
                <w:rFonts w:ascii="Times New Roman" w:cs="Times New Roman" w:eastAsia="Times New Roman" w:hAnsi="Times New Roman"/>
                <w:color w:val="000000"/>
                <w:sz w:val="26"/>
                <w:szCs w:val="26"/>
                <w:u w:val="none"/>
                <w:rtl w:val="0"/>
              </w:rPr>
              <w:t xml:space="preserve">Navegadores compatibles:</w:t>
              <w:tab/>
            </w:r>
          </w:hyperlink>
          <w:r w:rsidDel="00000000" w:rsidR="00000000" w:rsidRPr="00000000">
            <w:fldChar w:fldCharType="begin"/>
            <w:instrText xml:space="preserve"> PAGEREF _tr4yfkv5a0wf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k3ixiibcmtjh">
            <w:r w:rsidDel="00000000" w:rsidR="00000000" w:rsidRPr="00000000">
              <w:rPr>
                <w:rFonts w:ascii="Times New Roman" w:cs="Times New Roman" w:eastAsia="Times New Roman" w:hAnsi="Times New Roman"/>
                <w:color w:val="000000"/>
                <w:sz w:val="26"/>
                <w:szCs w:val="26"/>
                <w:u w:val="none"/>
                <w:rtl w:val="0"/>
              </w:rPr>
              <w:t xml:space="preserve">Requisitos previos:</w:t>
              <w:tab/>
            </w:r>
          </w:hyperlink>
          <w:r w:rsidDel="00000000" w:rsidR="00000000" w:rsidRPr="00000000">
            <w:fldChar w:fldCharType="begin"/>
            <w:instrText xml:space="preserve"> PAGEREF _k3ixiibcmtjh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a8ty5xuhbtsj">
            <w:r w:rsidDel="00000000" w:rsidR="00000000" w:rsidRPr="00000000">
              <w:rPr>
                <w:rFonts w:ascii="Times New Roman" w:cs="Times New Roman" w:eastAsia="Times New Roman" w:hAnsi="Times New Roman"/>
                <w:b w:val="1"/>
                <w:color w:val="000000"/>
                <w:sz w:val="26"/>
                <w:szCs w:val="26"/>
                <w:u w:val="none"/>
                <w:rtl w:val="0"/>
              </w:rPr>
              <w:t xml:space="preserve">Instalación</w:t>
              <w:tab/>
            </w:r>
          </w:hyperlink>
          <w:r w:rsidDel="00000000" w:rsidR="00000000" w:rsidRPr="00000000">
            <w:fldChar w:fldCharType="begin"/>
            <w:instrText xml:space="preserve"> PAGEREF _a8ty5xuhbtsj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edutxy1hj6eh">
            <w:r w:rsidDel="00000000" w:rsidR="00000000" w:rsidRPr="00000000">
              <w:rPr>
                <w:rFonts w:ascii="Times New Roman" w:cs="Times New Roman" w:eastAsia="Times New Roman" w:hAnsi="Times New Roman"/>
                <w:color w:val="000000"/>
                <w:sz w:val="26"/>
                <w:szCs w:val="26"/>
                <w:u w:val="none"/>
                <w:rtl w:val="0"/>
              </w:rPr>
              <w:t xml:space="preserve">Instrucciones de descarga e instalación:</w:t>
              <w:tab/>
            </w:r>
          </w:hyperlink>
          <w:r w:rsidDel="00000000" w:rsidR="00000000" w:rsidRPr="00000000">
            <w:fldChar w:fldCharType="begin"/>
            <w:instrText xml:space="preserve"> PAGEREF _edutxy1hj6eh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mw2gklixlw8t">
            <w:r w:rsidDel="00000000" w:rsidR="00000000" w:rsidRPr="00000000">
              <w:rPr>
                <w:rFonts w:ascii="Times New Roman" w:cs="Times New Roman" w:eastAsia="Times New Roman" w:hAnsi="Times New Roman"/>
                <w:color w:val="000000"/>
                <w:sz w:val="26"/>
                <w:szCs w:val="26"/>
                <w:u w:val="none"/>
                <w:rtl w:val="0"/>
              </w:rPr>
              <w:t xml:space="preserve">Permisos necesarios:</w:t>
              <w:tab/>
            </w:r>
          </w:hyperlink>
          <w:r w:rsidDel="00000000" w:rsidR="00000000" w:rsidRPr="00000000">
            <w:fldChar w:fldCharType="begin"/>
            <w:instrText xml:space="preserve"> PAGEREF _mw2gklixlw8t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isalno4c9v5i">
            <w:r w:rsidDel="00000000" w:rsidR="00000000" w:rsidRPr="00000000">
              <w:rPr>
                <w:rFonts w:ascii="Times New Roman" w:cs="Times New Roman" w:eastAsia="Times New Roman" w:hAnsi="Times New Roman"/>
                <w:b w:val="1"/>
                <w:color w:val="000000"/>
                <w:sz w:val="26"/>
                <w:szCs w:val="26"/>
                <w:u w:val="none"/>
                <w:rtl w:val="0"/>
              </w:rPr>
              <w:t xml:space="preserve">Configuración</w:t>
              <w:tab/>
            </w:r>
          </w:hyperlink>
          <w:r w:rsidDel="00000000" w:rsidR="00000000" w:rsidRPr="00000000">
            <w:fldChar w:fldCharType="begin"/>
            <w:instrText xml:space="preserve"> PAGEREF _isalno4c9v5i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1be88ypsnuk5">
            <w:r w:rsidDel="00000000" w:rsidR="00000000" w:rsidRPr="00000000">
              <w:rPr>
                <w:rFonts w:ascii="Times New Roman" w:cs="Times New Roman" w:eastAsia="Times New Roman" w:hAnsi="Times New Roman"/>
                <w:color w:val="000000"/>
                <w:sz w:val="26"/>
                <w:szCs w:val="26"/>
                <w:u w:val="none"/>
                <w:rtl w:val="0"/>
              </w:rPr>
              <w:t xml:space="preserve">Opciones de configuración disponibles:</w:t>
              <w:tab/>
            </w:r>
          </w:hyperlink>
          <w:r w:rsidDel="00000000" w:rsidR="00000000" w:rsidRPr="00000000">
            <w:fldChar w:fldCharType="begin"/>
            <w:instrText xml:space="preserve"> PAGEREF _1be88ypsnuk5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rjgvscz7opr">
            <w:r w:rsidDel="00000000" w:rsidR="00000000" w:rsidRPr="00000000">
              <w:rPr>
                <w:rFonts w:ascii="Times New Roman" w:cs="Times New Roman" w:eastAsia="Times New Roman" w:hAnsi="Times New Roman"/>
                <w:b w:val="1"/>
                <w:color w:val="000000"/>
                <w:sz w:val="26"/>
                <w:szCs w:val="26"/>
                <w:u w:val="none"/>
                <w:rtl w:val="0"/>
              </w:rPr>
              <w:t xml:space="preserve">Uso</w:t>
              <w:tab/>
            </w:r>
          </w:hyperlink>
          <w:r w:rsidDel="00000000" w:rsidR="00000000" w:rsidRPr="00000000">
            <w:fldChar w:fldCharType="begin"/>
            <w:instrText xml:space="preserve"> PAGEREF _rjgvscz7opr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1srd3nehx14e">
            <w:r w:rsidDel="00000000" w:rsidR="00000000" w:rsidRPr="00000000">
              <w:rPr>
                <w:rFonts w:ascii="Times New Roman" w:cs="Times New Roman" w:eastAsia="Times New Roman" w:hAnsi="Times New Roman"/>
                <w:color w:val="000000"/>
                <w:sz w:val="26"/>
                <w:szCs w:val="26"/>
                <w:u w:val="none"/>
                <w:rtl w:val="0"/>
              </w:rPr>
              <w:t xml:space="preserve">Funciones principales:</w:t>
              <w:tab/>
            </w:r>
          </w:hyperlink>
          <w:r w:rsidDel="00000000" w:rsidR="00000000" w:rsidRPr="00000000">
            <w:fldChar w:fldCharType="begin"/>
            <w:instrText xml:space="preserve"> PAGEREF _1srd3nehx14e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6"/>
              <w:szCs w:val="26"/>
              <w:u w:val="none"/>
            </w:rPr>
          </w:pPr>
          <w:hyperlink w:anchor="_zhlj8e64umrc">
            <w:r w:rsidDel="00000000" w:rsidR="00000000" w:rsidRPr="00000000">
              <w:rPr>
                <w:rFonts w:ascii="Times New Roman" w:cs="Times New Roman" w:eastAsia="Times New Roman" w:hAnsi="Times New Roman"/>
                <w:color w:val="000000"/>
                <w:sz w:val="26"/>
                <w:szCs w:val="26"/>
                <w:u w:val="none"/>
                <w:rtl w:val="0"/>
              </w:rPr>
              <w:t xml:space="preserve">1. Feed de Noticias</w:t>
              <w:tab/>
            </w:r>
          </w:hyperlink>
          <w:r w:rsidDel="00000000" w:rsidR="00000000" w:rsidRPr="00000000">
            <w:fldChar w:fldCharType="begin"/>
            <w:instrText xml:space="preserve"> PAGEREF _zhlj8e64umrc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6"/>
              <w:szCs w:val="26"/>
              <w:u w:val="none"/>
            </w:rPr>
          </w:pPr>
          <w:hyperlink w:anchor="_rxoa2bh5gx3j">
            <w:r w:rsidDel="00000000" w:rsidR="00000000" w:rsidRPr="00000000">
              <w:rPr>
                <w:rFonts w:ascii="Times New Roman" w:cs="Times New Roman" w:eastAsia="Times New Roman" w:hAnsi="Times New Roman"/>
                <w:color w:val="000000"/>
                <w:sz w:val="26"/>
                <w:szCs w:val="26"/>
                <w:u w:val="none"/>
                <w:rtl w:val="0"/>
              </w:rPr>
              <w:t xml:space="preserve">2. Asistente de Redacción</w:t>
              <w:tab/>
            </w:r>
          </w:hyperlink>
          <w:r w:rsidDel="00000000" w:rsidR="00000000" w:rsidRPr="00000000">
            <w:fldChar w:fldCharType="begin"/>
            <w:instrText xml:space="preserve"> PAGEREF _rxoa2bh5gx3j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rFonts w:ascii="Times New Roman" w:cs="Times New Roman" w:eastAsia="Times New Roman" w:hAnsi="Times New Roman"/>
              <w:color w:val="000000"/>
              <w:sz w:val="26"/>
              <w:szCs w:val="26"/>
              <w:u w:val="none"/>
            </w:rPr>
          </w:pPr>
          <w:hyperlink w:anchor="_gqfkyn9j7xb">
            <w:r w:rsidDel="00000000" w:rsidR="00000000" w:rsidRPr="00000000">
              <w:rPr>
                <w:rFonts w:ascii="Times New Roman" w:cs="Times New Roman" w:eastAsia="Times New Roman" w:hAnsi="Times New Roman"/>
                <w:color w:val="000000"/>
                <w:sz w:val="26"/>
                <w:szCs w:val="26"/>
                <w:u w:val="none"/>
                <w:rtl w:val="0"/>
              </w:rPr>
              <w:t xml:space="preserve">3. Acciones Cíclicas</w:t>
              <w:tab/>
            </w:r>
          </w:hyperlink>
          <w:r w:rsidDel="00000000" w:rsidR="00000000" w:rsidRPr="00000000">
            <w:fldChar w:fldCharType="begin"/>
            <w:instrText xml:space="preserve"> PAGEREF _gqfkyn9j7xb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rFonts w:ascii="Times New Roman" w:cs="Times New Roman" w:eastAsia="Times New Roman" w:hAnsi="Times New Roman"/>
              <w:b w:val="1"/>
              <w:color w:val="000000"/>
              <w:sz w:val="26"/>
              <w:szCs w:val="26"/>
              <w:u w:val="none"/>
            </w:rPr>
          </w:pPr>
          <w:hyperlink w:anchor="_kimdofh9cqp0">
            <w:r w:rsidDel="00000000" w:rsidR="00000000" w:rsidRPr="00000000">
              <w:rPr>
                <w:rFonts w:ascii="Times New Roman" w:cs="Times New Roman" w:eastAsia="Times New Roman" w:hAnsi="Times New Roman"/>
                <w:b w:val="1"/>
                <w:color w:val="000000"/>
                <w:sz w:val="26"/>
                <w:szCs w:val="26"/>
                <w:u w:val="none"/>
                <w:rtl w:val="0"/>
              </w:rPr>
              <w:t xml:space="preserve">Resolución de Problemas</w:t>
              <w:tab/>
            </w:r>
          </w:hyperlink>
          <w:r w:rsidDel="00000000" w:rsidR="00000000" w:rsidRPr="00000000">
            <w:fldChar w:fldCharType="begin"/>
            <w:instrText xml:space="preserve"> PAGEREF _kimdofh9cqp0 \h </w:instrText>
            <w:fldChar w:fldCharType="separate"/>
          </w:r>
          <w:r w:rsidDel="00000000" w:rsidR="00000000" w:rsidRPr="00000000">
            <w:rPr>
              <w:rFonts w:ascii="Times New Roman" w:cs="Times New Roman" w:eastAsia="Times New Roman" w:hAnsi="Times New Roman"/>
              <w:b w:val="1"/>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pdliu1l838be">
            <w:r w:rsidDel="00000000" w:rsidR="00000000" w:rsidRPr="00000000">
              <w:rPr>
                <w:rFonts w:ascii="Times New Roman" w:cs="Times New Roman" w:eastAsia="Times New Roman" w:hAnsi="Times New Roman"/>
                <w:color w:val="000000"/>
                <w:sz w:val="26"/>
                <w:szCs w:val="26"/>
                <w:u w:val="none"/>
                <w:rtl w:val="0"/>
              </w:rPr>
              <w:t xml:space="preserve">Problemas comunes y soluciones:</w:t>
              <w:tab/>
            </w:r>
          </w:hyperlink>
          <w:r w:rsidDel="00000000" w:rsidR="00000000" w:rsidRPr="00000000">
            <w:fldChar w:fldCharType="begin"/>
            <w:instrText xml:space="preserve"> PAGEREF _pdliu1l838be \h </w:instrText>
            <w:fldChar w:fldCharType="separate"/>
          </w:r>
          <w:r w:rsidDel="00000000" w:rsidR="00000000" w:rsidRPr="00000000">
            <w:rPr>
              <w:rFonts w:ascii="Times New Roman" w:cs="Times New Roman" w:eastAsia="Times New Roman" w:hAnsi="Times New Roman"/>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ih4tyn9tinv9">
            <w:r w:rsidDel="00000000" w:rsidR="00000000" w:rsidRPr="00000000">
              <w:rPr>
                <w:rFonts w:ascii="Times New Roman" w:cs="Times New Roman" w:eastAsia="Times New Roman" w:hAnsi="Times New Roman"/>
                <w:color w:val="000000"/>
                <w:sz w:val="26"/>
                <w:szCs w:val="26"/>
                <w:u w:val="none"/>
                <w:rtl w:val="0"/>
              </w:rPr>
              <w:t xml:space="preserve">FAQ (Preguntas frecuentes):</w:t>
              <w:tab/>
            </w:r>
          </w:hyperlink>
          <w:r w:rsidDel="00000000" w:rsidR="00000000" w:rsidRPr="00000000">
            <w:fldChar w:fldCharType="begin"/>
            <w:instrText xml:space="preserve"> PAGEREF _ih4tyn9tinv9 \h </w:instrText>
            <w:fldChar w:fldCharType="separate"/>
          </w:r>
          <w:r w:rsidDel="00000000" w:rsidR="00000000" w:rsidRPr="00000000">
            <w:rPr>
              <w:rFonts w:ascii="Times New Roman" w:cs="Times New Roman" w:eastAsia="Times New Roman" w:hAnsi="Times New Roman"/>
              <w:sz w:val="26"/>
              <w:szCs w:val="26"/>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480" w:lineRule="auto"/>
        <w:rPr/>
      </w:pPr>
      <w:bookmarkStart w:colFirst="0" w:colLast="0" w:name="_nbbo1imjp7db" w:id="1"/>
      <w:bookmarkEnd w:id="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76" w:lineRule="auto"/>
        <w:jc w:val="center"/>
        <w:rPr>
          <w:rFonts w:ascii="IBM Plex Serif" w:cs="IBM Plex Serif" w:eastAsia="IBM Plex Serif" w:hAnsi="IBM Plex Serif"/>
          <w:sz w:val="24"/>
          <w:szCs w:val="24"/>
        </w:rPr>
      </w:pPr>
      <w:bookmarkStart w:colFirst="0" w:colLast="0" w:name="_czmy7pwzsf3z" w:id="2"/>
      <w:bookmarkEnd w:id="2"/>
      <w:r w:rsidDel="00000000" w:rsidR="00000000" w:rsidRPr="00000000">
        <w:rPr>
          <w:rFonts w:ascii="IBM Plex Serif" w:cs="IBM Plex Serif" w:eastAsia="IBM Plex Serif" w:hAnsi="IBM Plex Serif"/>
          <w:sz w:val="24"/>
          <w:szCs w:val="24"/>
          <w:rtl w:val="0"/>
        </w:rPr>
        <w:t xml:space="preserve">Manual de Usuario</w:t>
      </w:r>
    </w:p>
    <w:p w:rsidR="00000000" w:rsidDel="00000000" w:rsidP="00000000" w:rsidRDefault="00000000" w:rsidRPr="00000000" w14:paraId="00000038">
      <w:pPr>
        <w:pStyle w:val="Heading1"/>
        <w:spacing w:line="276" w:lineRule="auto"/>
        <w:rPr>
          <w:rFonts w:ascii="IBM Plex Serif" w:cs="IBM Plex Serif" w:eastAsia="IBM Plex Serif" w:hAnsi="IBM Plex Serif"/>
          <w:sz w:val="22"/>
          <w:szCs w:val="22"/>
        </w:rPr>
      </w:pPr>
      <w:bookmarkStart w:colFirst="0" w:colLast="0" w:name="_izv9xc6bd27w" w:id="3"/>
      <w:bookmarkEnd w:id="3"/>
      <w:r w:rsidDel="00000000" w:rsidR="00000000" w:rsidRPr="00000000">
        <w:rPr>
          <w:rFonts w:ascii="IBM Plex Serif" w:cs="IBM Plex Serif" w:eastAsia="IBM Plex Serif" w:hAnsi="IBM Plex Serif"/>
          <w:sz w:val="22"/>
          <w:szCs w:val="22"/>
          <w:rtl w:val="0"/>
        </w:rPr>
        <w:t xml:space="preserve">Información general</w:t>
      </w:r>
    </w:p>
    <w:p w:rsidR="00000000" w:rsidDel="00000000" w:rsidP="00000000" w:rsidRDefault="00000000" w:rsidRPr="00000000" w14:paraId="00000039">
      <w:pPr>
        <w:pStyle w:val="Heading1"/>
        <w:spacing w:line="276" w:lineRule="auto"/>
        <w:rPr>
          <w:rFonts w:ascii="IBM Plex Serif" w:cs="IBM Plex Serif" w:eastAsia="IBM Plex Serif" w:hAnsi="IBM Plex Serif"/>
          <w:b w:val="0"/>
          <w:sz w:val="22"/>
          <w:szCs w:val="22"/>
        </w:rPr>
      </w:pPr>
      <w:bookmarkStart w:colFirst="0" w:colLast="0" w:name="_svbm36satmej" w:id="4"/>
      <w:bookmarkEnd w:id="4"/>
      <w:r w:rsidDel="00000000" w:rsidR="00000000" w:rsidRPr="00000000">
        <w:rPr>
          <w:rFonts w:ascii="IBM Plex Serif" w:cs="IBM Plex Serif" w:eastAsia="IBM Plex Serif" w:hAnsi="IBM Plex Serif"/>
          <w:sz w:val="22"/>
          <w:szCs w:val="22"/>
          <w:rtl w:val="0"/>
        </w:rPr>
        <w:t xml:space="preserve">Nombre de la extensión</w:t>
      </w:r>
      <w:r w:rsidDel="00000000" w:rsidR="00000000" w:rsidRPr="00000000">
        <w:rPr>
          <w:rFonts w:ascii="IBM Plex Serif" w:cs="IBM Plex Serif" w:eastAsia="IBM Plex Serif" w:hAnsi="IBM Plex Serif"/>
          <w:b w:val="0"/>
          <w:sz w:val="22"/>
          <w:szCs w:val="22"/>
          <w:rtl w:val="0"/>
        </w:rPr>
        <w:t xml:space="preserve">: TPC</w:t>
      </w:r>
    </w:p>
    <w:p w:rsidR="00000000" w:rsidDel="00000000" w:rsidP="00000000" w:rsidRDefault="00000000" w:rsidRPr="00000000" w14:paraId="0000003A">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Versión</w:t>
      </w:r>
      <w:r w:rsidDel="00000000" w:rsidR="00000000" w:rsidRPr="00000000">
        <w:rPr>
          <w:rFonts w:ascii="IBM Plex Serif" w:cs="IBM Plex Serif" w:eastAsia="IBM Plex Serif" w:hAnsi="IBM Plex Serif"/>
          <w:rtl w:val="0"/>
        </w:rPr>
        <w:t xml:space="preserve">: 1.0</w:t>
      </w:r>
    </w:p>
    <w:p w:rsidR="00000000" w:rsidDel="00000000" w:rsidP="00000000" w:rsidRDefault="00000000" w:rsidRPr="00000000" w14:paraId="0000003B">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Desarrolladores</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3C">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Nuestro equipo está formado por expertos en desarrollo web, inteligencia artificial, científicos de datos y diseñadores de experiencia de usuario, todos comprometidos en ofrecer soluciones web de calidad que impulsen el éxito de nuestros clientes en línea. Entre ellos están:</w:t>
      </w:r>
    </w:p>
    <w:p w:rsidR="00000000" w:rsidDel="00000000" w:rsidP="00000000" w:rsidRDefault="00000000" w:rsidRPr="00000000" w14:paraId="0000003D">
      <w:pPr>
        <w:spacing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E">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 </w:t>
      </w:r>
    </w:p>
    <w:p w:rsidR="00000000" w:rsidDel="00000000" w:rsidP="00000000" w:rsidRDefault="00000000" w:rsidRPr="00000000" w14:paraId="0000003F">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Del Carpio Martinez Damaris Marian </w:t>
      </w:r>
    </w:p>
    <w:p w:rsidR="00000000" w:rsidDel="00000000" w:rsidP="00000000" w:rsidRDefault="00000000" w:rsidRPr="00000000" w14:paraId="00000040">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Diaz Ingol Jesus Stevan </w:t>
      </w:r>
    </w:p>
    <w:p w:rsidR="00000000" w:rsidDel="00000000" w:rsidP="00000000" w:rsidRDefault="00000000" w:rsidRPr="00000000" w14:paraId="00000041">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Maylle Colaca Luis Fernando </w:t>
      </w:r>
    </w:p>
    <w:p w:rsidR="00000000" w:rsidDel="00000000" w:rsidP="00000000" w:rsidRDefault="00000000" w:rsidRPr="00000000" w14:paraId="00000042">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Monzon Argüelles Oscar Sebastian</w:t>
      </w:r>
    </w:p>
    <w:p w:rsidR="00000000" w:rsidDel="00000000" w:rsidP="00000000" w:rsidRDefault="00000000" w:rsidRPr="00000000" w14:paraId="00000043">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Rojas Castañeda Ruth Camila</w:t>
      </w:r>
    </w:p>
    <w:p w:rsidR="00000000" w:rsidDel="00000000" w:rsidP="00000000" w:rsidRDefault="00000000" w:rsidRPr="00000000" w14:paraId="00000044">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Rojas Rojas Sebastian Alberto</w:t>
      </w:r>
    </w:p>
    <w:p w:rsidR="00000000" w:rsidDel="00000000" w:rsidP="00000000" w:rsidRDefault="00000000" w:rsidRPr="00000000" w14:paraId="00000045">
      <w:pPr>
        <w:numPr>
          <w:ilvl w:val="0"/>
          <w:numId w:val="7"/>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Zegarra Medina Jose Antonio</w:t>
      </w:r>
    </w:p>
    <w:p w:rsidR="00000000" w:rsidDel="00000000" w:rsidP="00000000" w:rsidRDefault="00000000" w:rsidRPr="00000000" w14:paraId="00000046">
      <w:pPr>
        <w:spacing w:line="276" w:lineRule="auto"/>
        <w:ind w:left="0" w:firstLine="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7">
      <w:pPr>
        <w:spacing w:line="276" w:lineRule="auto"/>
        <w:ind w:left="0" w:firstLine="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8">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Descripción general:</w:t>
      </w:r>
    </w:p>
    <w:p w:rsidR="00000000" w:rsidDel="00000000" w:rsidP="00000000" w:rsidRDefault="00000000" w:rsidRPr="00000000" w14:paraId="00000049">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TPC (Toolkit de Productividad Corporativa) es una extensión de navegador creada para mejorar la productividad en entornos de trabajo remoto e híbrido. Este sistema modular permite a los trabajadores personalizar sus herramientas según sus necesidades específicas, optimizando así su eficiencia.</w:t>
      </w:r>
    </w:p>
    <w:p w:rsidR="00000000" w:rsidDel="00000000" w:rsidP="00000000" w:rsidRDefault="00000000" w:rsidRPr="00000000" w14:paraId="0000004A">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Entre sus funciones principales, mAI incluye una Herramienta de Automatización de Registro de Actividad, que ayuda a los empleados a gestionar y documentar sus tareas y proyectos de manera automática, mejorando la administración del tiempo y la reportabilidad. Además, el Asistente de Escritura Basado en Inteligencia Artificial facilita la creación y corrección de textos, adaptándose al contexto organizacional y mejorando la comunicación. Ambos módulos están diseñados para integrarse perfectamente en la rutina diaria, proporcionando soluciones personalizadas que reducen la carga administrativa y permiten enfocarse en tareas de mayor valor.</w:t>
      </w:r>
    </w:p>
    <w:p w:rsidR="00000000" w:rsidDel="00000000" w:rsidP="00000000" w:rsidRDefault="00000000" w:rsidRPr="00000000" w14:paraId="0000004B">
      <w:pPr>
        <w:spacing w:after="240" w:before="240"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C">
      <w:pPr>
        <w:pStyle w:val="Heading1"/>
        <w:spacing w:line="276" w:lineRule="auto"/>
        <w:rPr>
          <w:rFonts w:ascii="IBM Plex Serif" w:cs="IBM Plex Serif" w:eastAsia="IBM Plex Serif" w:hAnsi="IBM Plex Serif"/>
          <w:sz w:val="22"/>
          <w:szCs w:val="22"/>
        </w:rPr>
      </w:pPr>
      <w:bookmarkStart w:colFirst="0" w:colLast="0" w:name="_1kignyh1grao" w:id="5"/>
      <w:bookmarkEnd w:id="5"/>
      <w:r w:rsidDel="00000000" w:rsidR="00000000" w:rsidRPr="00000000">
        <w:rPr>
          <w:rFonts w:ascii="IBM Plex Serif" w:cs="IBM Plex Serif" w:eastAsia="IBM Plex Serif" w:hAnsi="IBM Plex Serif"/>
          <w:sz w:val="22"/>
          <w:szCs w:val="22"/>
          <w:rtl w:val="0"/>
        </w:rPr>
        <w:t xml:space="preserve">Requisitos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spacing w:line="276" w:lineRule="auto"/>
        <w:rPr>
          <w:rFonts w:ascii="IBM Plex Serif" w:cs="IBM Plex Serif" w:eastAsia="IBM Plex Serif" w:hAnsi="IBM Plex Serif"/>
          <w:b w:val="0"/>
          <w:sz w:val="22"/>
          <w:szCs w:val="22"/>
        </w:rPr>
      </w:pPr>
      <w:bookmarkStart w:colFirst="0" w:colLast="0" w:name="_dq317xm8zztk" w:id="6"/>
      <w:bookmarkEnd w:id="6"/>
      <w:r w:rsidDel="00000000" w:rsidR="00000000" w:rsidRPr="00000000">
        <w:rPr>
          <w:rFonts w:ascii="IBM Plex Serif" w:cs="IBM Plex Serif" w:eastAsia="IBM Plex Serif" w:hAnsi="IBM Plex Serif"/>
          <w:b w:val="0"/>
          <w:sz w:val="22"/>
          <w:szCs w:val="22"/>
          <w:rtl w:val="0"/>
        </w:rPr>
        <w:t xml:space="preserve">Sistemas operativos compatibles:</w:t>
      </w:r>
    </w:p>
    <w:p w:rsidR="00000000" w:rsidDel="00000000" w:rsidP="00000000" w:rsidRDefault="00000000" w:rsidRPr="00000000" w14:paraId="0000004F">
      <w:pPr>
        <w:numPr>
          <w:ilvl w:val="0"/>
          <w:numId w:val="1"/>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Windows</w:t>
      </w:r>
    </w:p>
    <w:p w:rsidR="00000000" w:rsidDel="00000000" w:rsidP="00000000" w:rsidRDefault="00000000" w:rsidRPr="00000000" w14:paraId="00000050">
      <w:pPr>
        <w:numPr>
          <w:ilvl w:val="0"/>
          <w:numId w:val="1"/>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macOS</w:t>
      </w:r>
    </w:p>
    <w:p w:rsidR="00000000" w:rsidDel="00000000" w:rsidP="00000000" w:rsidRDefault="00000000" w:rsidRPr="00000000" w14:paraId="00000051">
      <w:pPr>
        <w:numPr>
          <w:ilvl w:val="0"/>
          <w:numId w:val="1"/>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Linux</w:t>
      </w:r>
    </w:p>
    <w:p w:rsidR="00000000" w:rsidDel="00000000" w:rsidP="00000000" w:rsidRDefault="00000000" w:rsidRPr="00000000" w14:paraId="00000052">
      <w:pPr>
        <w:pStyle w:val="Heading2"/>
        <w:spacing w:line="276" w:lineRule="auto"/>
        <w:rPr>
          <w:rFonts w:ascii="IBM Plex Serif" w:cs="IBM Plex Serif" w:eastAsia="IBM Plex Serif" w:hAnsi="IBM Plex Serif"/>
          <w:b w:val="0"/>
          <w:sz w:val="22"/>
          <w:szCs w:val="22"/>
        </w:rPr>
      </w:pPr>
      <w:bookmarkStart w:colFirst="0" w:colLast="0" w:name="_tr4yfkv5a0wf" w:id="7"/>
      <w:bookmarkEnd w:id="7"/>
      <w:r w:rsidDel="00000000" w:rsidR="00000000" w:rsidRPr="00000000">
        <w:rPr>
          <w:rFonts w:ascii="IBM Plex Serif" w:cs="IBM Plex Serif" w:eastAsia="IBM Plex Serif" w:hAnsi="IBM Plex Serif"/>
          <w:b w:val="0"/>
          <w:sz w:val="22"/>
          <w:szCs w:val="22"/>
          <w:rtl w:val="0"/>
        </w:rPr>
        <w:t xml:space="preserve">Navegadores compatibles:</w:t>
      </w:r>
    </w:p>
    <w:p w:rsidR="00000000" w:rsidDel="00000000" w:rsidP="00000000" w:rsidRDefault="00000000" w:rsidRPr="00000000" w14:paraId="00000053">
      <w:pPr>
        <w:numPr>
          <w:ilvl w:val="0"/>
          <w:numId w:val="8"/>
        </w:numPr>
        <w:spacing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Cualquiera basado en Chromium (Google Chrome, Brave, Opera GX, etc.)</w:t>
      </w:r>
      <w:r w:rsidDel="00000000" w:rsidR="00000000" w:rsidRPr="00000000">
        <w:rPr>
          <w:rtl w:val="0"/>
        </w:rPr>
      </w:r>
    </w:p>
    <w:p w:rsidR="00000000" w:rsidDel="00000000" w:rsidP="00000000" w:rsidRDefault="00000000" w:rsidRPr="00000000" w14:paraId="00000054">
      <w:pPr>
        <w:spacing w:line="276" w:lineRule="auto"/>
        <w:ind w:left="0" w:firstLine="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55">
      <w:pPr>
        <w:pStyle w:val="Heading2"/>
        <w:spacing w:line="276" w:lineRule="auto"/>
        <w:rPr>
          <w:rFonts w:ascii="IBM Plex Serif" w:cs="IBM Plex Serif" w:eastAsia="IBM Plex Serif" w:hAnsi="IBM Plex Serif"/>
          <w:sz w:val="22"/>
          <w:szCs w:val="22"/>
        </w:rPr>
      </w:pPr>
      <w:bookmarkStart w:colFirst="0" w:colLast="0" w:name="_k3ixiibcmtjh" w:id="8"/>
      <w:bookmarkEnd w:id="8"/>
      <w:r w:rsidDel="00000000" w:rsidR="00000000" w:rsidRPr="00000000">
        <w:rPr>
          <w:rFonts w:ascii="IBM Plex Serif" w:cs="IBM Plex Serif" w:eastAsia="IBM Plex Serif" w:hAnsi="IBM Plex Serif"/>
          <w:sz w:val="22"/>
          <w:szCs w:val="22"/>
          <w:rtl w:val="0"/>
        </w:rPr>
        <w:t xml:space="preserve">Requisitos previos:</w:t>
      </w:r>
    </w:p>
    <w:p w:rsidR="00000000" w:rsidDel="00000000" w:rsidP="00000000" w:rsidRDefault="00000000" w:rsidRPr="00000000" w14:paraId="00000056">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Ninguno. La extensión se instala directamente desde la Chrome Web Store.</w:t>
      </w:r>
    </w:p>
    <w:p w:rsidR="00000000" w:rsidDel="00000000" w:rsidP="00000000" w:rsidRDefault="00000000" w:rsidRPr="00000000" w14:paraId="00000057">
      <w:pPr>
        <w:spacing w:line="276"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58">
      <w:pPr>
        <w:pStyle w:val="Heading1"/>
        <w:spacing w:line="276" w:lineRule="auto"/>
        <w:rPr>
          <w:rFonts w:ascii="IBM Plex Serif" w:cs="IBM Plex Serif" w:eastAsia="IBM Plex Serif" w:hAnsi="IBM Plex Serif"/>
          <w:sz w:val="22"/>
          <w:szCs w:val="22"/>
        </w:rPr>
      </w:pPr>
      <w:bookmarkStart w:colFirst="0" w:colLast="0" w:name="_a8ty5xuhbtsj" w:id="9"/>
      <w:bookmarkEnd w:id="9"/>
      <w:r w:rsidDel="00000000" w:rsidR="00000000" w:rsidRPr="00000000">
        <w:rPr>
          <w:rFonts w:ascii="IBM Plex Serif" w:cs="IBM Plex Serif" w:eastAsia="IBM Plex Serif" w:hAnsi="IBM Plex Serif"/>
          <w:sz w:val="22"/>
          <w:szCs w:val="22"/>
          <w:rtl w:val="0"/>
        </w:rPr>
        <w:t xml:space="preserve">Instalación</w:t>
      </w:r>
    </w:p>
    <w:p w:rsidR="00000000" w:rsidDel="00000000" w:rsidP="00000000" w:rsidRDefault="00000000" w:rsidRPr="00000000" w14:paraId="00000059">
      <w:pPr>
        <w:pStyle w:val="Heading2"/>
        <w:spacing w:line="276" w:lineRule="auto"/>
        <w:rPr>
          <w:rFonts w:ascii="IBM Plex Serif" w:cs="IBM Plex Serif" w:eastAsia="IBM Plex Serif" w:hAnsi="IBM Plex Serif"/>
          <w:b w:val="0"/>
          <w:sz w:val="22"/>
          <w:szCs w:val="22"/>
        </w:rPr>
      </w:pPr>
      <w:bookmarkStart w:colFirst="0" w:colLast="0" w:name="_edutxy1hj6eh" w:id="10"/>
      <w:bookmarkEnd w:id="10"/>
      <w:r w:rsidDel="00000000" w:rsidR="00000000" w:rsidRPr="00000000">
        <w:rPr>
          <w:rFonts w:ascii="IBM Plex Serif" w:cs="IBM Plex Serif" w:eastAsia="IBM Plex Serif" w:hAnsi="IBM Plex Serif"/>
          <w:b w:val="0"/>
          <w:sz w:val="22"/>
          <w:szCs w:val="22"/>
          <w:rtl w:val="0"/>
        </w:rPr>
        <w:t xml:space="preserve">Instrucciones de descarga e instalación:</w:t>
      </w:r>
    </w:p>
    <w:p w:rsidR="00000000" w:rsidDel="00000000" w:rsidP="00000000" w:rsidRDefault="00000000" w:rsidRPr="00000000" w14:paraId="0000005A">
      <w:pPr>
        <w:numPr>
          <w:ilvl w:val="0"/>
          <w:numId w:val="13"/>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Abrir el navegador: Abre tu navegador compatible (basado en Chromium).</w:t>
      </w:r>
    </w:p>
    <w:p w:rsidR="00000000" w:rsidDel="00000000" w:rsidP="00000000" w:rsidRDefault="00000000" w:rsidRPr="00000000" w14:paraId="0000005B">
      <w:pPr>
        <w:numPr>
          <w:ilvl w:val="0"/>
          <w:numId w:val="13"/>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Acceder a la Chrome Web Store.</w:t>
      </w:r>
    </w:p>
    <w:p w:rsidR="00000000" w:rsidDel="00000000" w:rsidP="00000000" w:rsidRDefault="00000000" w:rsidRPr="00000000" w14:paraId="0000005C">
      <w:pPr>
        <w:numPr>
          <w:ilvl w:val="0"/>
          <w:numId w:val="13"/>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En la página, ve al buscador de extensiones, en la barra de búsqueda de la Chrome Web Store, escribe "TPC" y presiona Enter.</w:t>
      </w:r>
    </w:p>
    <w:p w:rsidR="00000000" w:rsidDel="00000000" w:rsidP="00000000" w:rsidRDefault="00000000" w:rsidRPr="00000000" w14:paraId="0000005D">
      <w:pPr>
        <w:numPr>
          <w:ilvl w:val="0"/>
          <w:numId w:val="13"/>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Seleccionar la extensión: Encuentra la extensión "TPC" en los resultados de búsqueda y haz clic en ella.</w:t>
      </w:r>
    </w:p>
    <w:p w:rsidR="00000000" w:rsidDel="00000000" w:rsidP="00000000" w:rsidRDefault="00000000" w:rsidRPr="00000000" w14:paraId="0000005E">
      <w:pPr>
        <w:numPr>
          <w:ilvl w:val="0"/>
          <w:numId w:val="13"/>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Haz clic en el botón "Añadir a Chrome" (o "Añadir a [tu navegador]" si estás usando otro navegador basado en Chromium).</w:t>
      </w:r>
    </w:p>
    <w:p w:rsidR="00000000" w:rsidDel="00000000" w:rsidP="00000000" w:rsidRDefault="00000000" w:rsidRPr="00000000" w14:paraId="0000005F">
      <w:pPr>
        <w:numPr>
          <w:ilvl w:val="0"/>
          <w:numId w:val="13"/>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Confirmar la instalación, aparecerá una ventana emergente solicitando confirmación para añadir la extensión. Haz clic en "Añadir extensión". La extensión se descargará e instalará automáticamente. Una vez finalizada la instalación, verás el ícono de TPC en la barra de herramientas de tu navegador.</w:t>
      </w:r>
    </w:p>
    <w:p w:rsidR="00000000" w:rsidDel="00000000" w:rsidP="00000000" w:rsidRDefault="00000000" w:rsidRPr="00000000" w14:paraId="00000060">
      <w:pPr>
        <w:pStyle w:val="Heading2"/>
        <w:spacing w:line="276" w:lineRule="auto"/>
        <w:rPr>
          <w:rFonts w:ascii="IBM Plex Serif" w:cs="IBM Plex Serif" w:eastAsia="IBM Plex Serif" w:hAnsi="IBM Plex Serif"/>
          <w:b w:val="0"/>
          <w:sz w:val="22"/>
          <w:szCs w:val="22"/>
        </w:rPr>
      </w:pPr>
      <w:bookmarkStart w:colFirst="0" w:colLast="0" w:name="_yozcd9fldivb" w:id="11"/>
      <w:bookmarkEnd w:id="11"/>
      <w:r w:rsidDel="00000000" w:rsidR="00000000" w:rsidRPr="00000000">
        <w:rPr>
          <w:rtl w:val="0"/>
        </w:rPr>
      </w:r>
    </w:p>
    <w:p w:rsidR="00000000" w:rsidDel="00000000" w:rsidP="00000000" w:rsidRDefault="00000000" w:rsidRPr="00000000" w14:paraId="00000061">
      <w:pPr>
        <w:pStyle w:val="Heading2"/>
        <w:spacing w:line="276" w:lineRule="auto"/>
        <w:rPr>
          <w:rFonts w:ascii="IBM Plex Serif" w:cs="IBM Plex Serif" w:eastAsia="IBM Plex Serif" w:hAnsi="IBM Plex Serif"/>
          <w:sz w:val="22"/>
          <w:szCs w:val="22"/>
        </w:rPr>
      </w:pPr>
      <w:bookmarkStart w:colFirst="0" w:colLast="0" w:name="_mw2gklixlw8t" w:id="12"/>
      <w:bookmarkEnd w:id="12"/>
      <w:r w:rsidDel="00000000" w:rsidR="00000000" w:rsidRPr="00000000">
        <w:rPr>
          <w:rFonts w:ascii="IBM Plex Serif" w:cs="IBM Plex Serif" w:eastAsia="IBM Plex Serif" w:hAnsi="IBM Plex Serif"/>
          <w:sz w:val="22"/>
          <w:szCs w:val="22"/>
          <w:rtl w:val="0"/>
        </w:rPr>
        <w:t xml:space="preserve">Permisos necesarios: </w:t>
      </w:r>
    </w:p>
    <w:p w:rsidR="00000000" w:rsidDel="00000000" w:rsidP="00000000" w:rsidRDefault="00000000" w:rsidRPr="00000000" w14:paraId="00000062">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Durante la instalación, la extensión mAI solicitará ciertos permisos necesarios para su funcionamiento. Estos permisos pueden incluir la capacidad de leer y cambiar tus datos en los sitios web que visitas. Estos permisos son necesarios para que la extensión pueda ofrecer sus funcionalidades de productividad y asistencia.</w:t>
      </w:r>
    </w:p>
    <w:p w:rsidR="00000000" w:rsidDel="00000000" w:rsidP="00000000" w:rsidRDefault="00000000" w:rsidRPr="00000000" w14:paraId="00000063">
      <w:pPr>
        <w:pStyle w:val="Heading1"/>
        <w:spacing w:line="276" w:lineRule="auto"/>
        <w:rPr>
          <w:rFonts w:ascii="IBM Plex Serif" w:cs="IBM Plex Serif" w:eastAsia="IBM Plex Serif" w:hAnsi="IBM Plex Serif"/>
          <w:b w:val="0"/>
          <w:sz w:val="22"/>
          <w:szCs w:val="22"/>
        </w:rPr>
      </w:pPr>
      <w:bookmarkStart w:colFirst="0" w:colLast="0" w:name="_isalno4c9v5i" w:id="13"/>
      <w:bookmarkEnd w:id="13"/>
      <w:r w:rsidDel="00000000" w:rsidR="00000000" w:rsidRPr="00000000">
        <w:rPr>
          <w:rFonts w:ascii="IBM Plex Serif" w:cs="IBM Plex Serif" w:eastAsia="IBM Plex Serif" w:hAnsi="IBM Plex Serif"/>
          <w:b w:val="0"/>
          <w:sz w:val="22"/>
          <w:szCs w:val="22"/>
          <w:rtl w:val="0"/>
        </w:rPr>
        <w:t xml:space="preserve">Configuración</w:t>
      </w:r>
    </w:p>
    <w:p w:rsidR="00000000" w:rsidDel="00000000" w:rsidP="00000000" w:rsidRDefault="00000000" w:rsidRPr="00000000" w14:paraId="00000064">
      <w:pPr>
        <w:spacing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Pasos que realizar después de la instalación:</w:t>
      </w:r>
    </w:p>
    <w:p w:rsidR="00000000" w:rsidDel="00000000" w:rsidP="00000000" w:rsidRDefault="00000000" w:rsidRPr="00000000" w14:paraId="00000065">
      <w:pPr>
        <w:numPr>
          <w:ilvl w:val="0"/>
          <w:numId w:val="10"/>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Abrir la extensión: Haz clic en el ícono de mAI en la barra de herramientas de tu navegador para abrir la extensión.</w:t>
      </w:r>
    </w:p>
    <w:p w:rsidR="00000000" w:rsidDel="00000000" w:rsidP="00000000" w:rsidRDefault="00000000" w:rsidRPr="00000000" w14:paraId="00000066">
      <w:pPr>
        <w:numPr>
          <w:ilvl w:val="0"/>
          <w:numId w:val="10"/>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Iniciar sesión: La primera vez que abras la extensión, se te pedirá que ingreses tus credenciales de inicio de sesión. Cada empresa proporciona claves únicas (tokens) para sus empleados.</w:t>
      </w:r>
    </w:p>
    <w:p w:rsidR="00000000" w:rsidDel="00000000" w:rsidP="00000000" w:rsidRDefault="00000000" w:rsidRPr="00000000" w14:paraId="00000067">
      <w:pPr>
        <w:numPr>
          <w:ilvl w:val="0"/>
          <w:numId w:val="10"/>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Ingresar credenciales: Introduce las claves (tokens) proporcionadas por tu empresa en los campos correspondientes y haz clic en "Iniciar sesión".</w:t>
      </w:r>
    </w:p>
    <w:p w:rsidR="00000000" w:rsidDel="00000000" w:rsidP="00000000" w:rsidRDefault="00000000" w:rsidRPr="00000000" w14:paraId="00000068">
      <w:pPr>
        <w:numPr>
          <w:ilvl w:val="0"/>
          <w:numId w:val="10"/>
        </w:numPr>
        <w:spacing w:line="276" w:lineRule="auto"/>
        <w:ind w:left="720" w:hanging="360"/>
        <w:rPr>
          <w:rFonts w:ascii="IBM Plex Serif" w:cs="IBM Plex Serif" w:eastAsia="IBM Plex Serif" w:hAnsi="IBM Plex Serif"/>
          <w:u w:val="none"/>
        </w:rPr>
      </w:pPr>
      <w:r w:rsidDel="00000000" w:rsidR="00000000" w:rsidRPr="00000000">
        <w:rPr>
          <w:rFonts w:ascii="IBM Plex Serif" w:cs="IBM Plex Serif" w:eastAsia="IBM Plex Serif" w:hAnsi="IBM Plex Serif"/>
          <w:rtl w:val="0"/>
        </w:rPr>
        <w:t xml:space="preserve"> Configuración inicial: Después de iniciar sesión, la extensión te permitirá ver a través de una configuración inicial para personalizar las herramientas según tus necesidades. Esto puede incluir opciones como la inserción de enlaces de interés (rss), configuración de preferencias de notificación y ajustes de las herramientas específicas de la extensión.</w:t>
      </w:r>
    </w:p>
    <w:p w:rsidR="00000000" w:rsidDel="00000000" w:rsidP="00000000" w:rsidRDefault="00000000" w:rsidRPr="00000000" w14:paraId="00000069">
      <w:pPr>
        <w:spacing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6A">
      <w:pPr>
        <w:pStyle w:val="Heading2"/>
        <w:spacing w:after="240" w:before="240" w:line="276" w:lineRule="auto"/>
        <w:rPr>
          <w:rFonts w:ascii="IBM Plex Serif" w:cs="IBM Plex Serif" w:eastAsia="IBM Plex Serif" w:hAnsi="IBM Plex Serif"/>
          <w:sz w:val="22"/>
          <w:szCs w:val="22"/>
        </w:rPr>
      </w:pPr>
      <w:bookmarkStart w:colFirst="0" w:colLast="0" w:name="_1be88ypsnuk5" w:id="14"/>
      <w:bookmarkEnd w:id="14"/>
      <w:r w:rsidDel="00000000" w:rsidR="00000000" w:rsidRPr="00000000">
        <w:rPr>
          <w:rFonts w:ascii="IBM Plex Serif" w:cs="IBM Plex Serif" w:eastAsia="IBM Plex Serif" w:hAnsi="IBM Plex Serif"/>
          <w:sz w:val="22"/>
          <w:szCs w:val="22"/>
          <w:rtl w:val="0"/>
        </w:rPr>
        <w:t xml:space="preserve">Opciones de configuración disponibles:</w:t>
      </w:r>
    </w:p>
    <w:p w:rsidR="00000000" w:rsidDel="00000000" w:rsidP="00000000" w:rsidRDefault="00000000" w:rsidRPr="00000000" w14:paraId="0000006B">
      <w:pPr>
        <w:numPr>
          <w:ilvl w:val="0"/>
          <w:numId w:val="9"/>
        </w:numPr>
        <w:spacing w:after="0" w:afterAutospacing="0" w:before="240" w:line="276" w:lineRule="auto"/>
        <w:ind w:left="720" w:hanging="360"/>
        <w:rPr>
          <w:rFonts w:ascii="Times New Roman" w:cs="Times New Roman" w:eastAsia="Times New Roman" w:hAnsi="Times New Roman"/>
          <w:b w:val="1"/>
        </w:rPr>
      </w:pPr>
      <w:r w:rsidDel="00000000" w:rsidR="00000000" w:rsidRPr="00000000">
        <w:rPr>
          <w:rFonts w:ascii="IBM Plex Serif" w:cs="IBM Plex Serif" w:eastAsia="IBM Plex Serif" w:hAnsi="IBM Plex Serif"/>
          <w:b w:val="1"/>
          <w:rtl w:val="0"/>
        </w:rPr>
        <w:t xml:space="preserve">Personalización de herramientas:</w:t>
      </w:r>
    </w:p>
    <w:p w:rsidR="00000000" w:rsidDel="00000000" w:rsidP="00000000" w:rsidRDefault="00000000" w:rsidRPr="00000000" w14:paraId="0000006C">
      <w:pPr>
        <w:numPr>
          <w:ilvl w:val="1"/>
          <w:numId w:val="9"/>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Accede a las opciones de configuración desde el menú principal de la extensión para personalizar las herramientas disponibles. Puedes activar o desactivar las herramientas según tus necesidades.</w:t>
      </w:r>
    </w:p>
    <w:p w:rsidR="00000000" w:rsidDel="00000000" w:rsidP="00000000" w:rsidRDefault="00000000" w:rsidRPr="00000000" w14:paraId="0000006D">
      <w:pPr>
        <w:numPr>
          <w:ilvl w:val="0"/>
          <w:numId w:val="9"/>
        </w:numPr>
        <w:spacing w:after="0" w:afterAutospacing="0" w:before="0" w:beforeAutospacing="0" w:line="276" w:lineRule="auto"/>
        <w:ind w:left="720" w:hanging="360"/>
        <w:rPr>
          <w:rFonts w:ascii="Times New Roman" w:cs="Times New Roman" w:eastAsia="Times New Roman" w:hAnsi="Times New Roman"/>
          <w:b w:val="1"/>
        </w:rPr>
      </w:pPr>
      <w:r w:rsidDel="00000000" w:rsidR="00000000" w:rsidRPr="00000000">
        <w:rPr>
          <w:rFonts w:ascii="IBM Plex Serif" w:cs="IBM Plex Serif" w:eastAsia="IBM Plex Serif" w:hAnsi="IBM Plex Serif"/>
          <w:b w:val="1"/>
          <w:rtl w:val="0"/>
        </w:rPr>
        <w:t xml:space="preserve">Preferencias de notificación:</w:t>
      </w:r>
    </w:p>
    <w:p w:rsidR="00000000" w:rsidDel="00000000" w:rsidP="00000000" w:rsidRDefault="00000000" w:rsidRPr="00000000" w14:paraId="0000006E">
      <w:pPr>
        <w:numPr>
          <w:ilvl w:val="1"/>
          <w:numId w:val="9"/>
        </w:numPr>
        <w:spacing w:after="24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Configura cómo y cuándo deseas recibir notificaciones de la extensión, ajustando las alertas según tu horario de trabajo y tus preferencias personales.</w:t>
      </w:r>
    </w:p>
    <w:p w:rsidR="00000000" w:rsidDel="00000000" w:rsidP="00000000" w:rsidRDefault="00000000" w:rsidRPr="00000000" w14:paraId="0000006F">
      <w:pPr>
        <w:spacing w:after="240" w:before="240"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70">
      <w:pPr>
        <w:pStyle w:val="Heading1"/>
        <w:spacing w:after="240" w:before="240" w:line="276" w:lineRule="auto"/>
        <w:rPr>
          <w:rFonts w:ascii="IBM Plex Serif" w:cs="IBM Plex Serif" w:eastAsia="IBM Plex Serif" w:hAnsi="IBM Plex Serif"/>
          <w:sz w:val="22"/>
          <w:szCs w:val="22"/>
        </w:rPr>
      </w:pPr>
      <w:bookmarkStart w:colFirst="0" w:colLast="0" w:name="_rjgvscz7opr" w:id="15"/>
      <w:bookmarkEnd w:id="15"/>
      <w:r w:rsidDel="00000000" w:rsidR="00000000" w:rsidRPr="00000000">
        <w:rPr>
          <w:rFonts w:ascii="IBM Plex Serif" w:cs="IBM Plex Serif" w:eastAsia="IBM Plex Serif" w:hAnsi="IBM Plex Serif"/>
          <w:sz w:val="22"/>
          <w:szCs w:val="22"/>
          <w:rtl w:val="0"/>
        </w:rPr>
        <w:t xml:space="preserve">Uso</w:t>
      </w:r>
    </w:p>
    <w:p w:rsidR="00000000" w:rsidDel="00000000" w:rsidP="00000000" w:rsidRDefault="00000000" w:rsidRPr="00000000" w14:paraId="00000071">
      <w:pPr>
        <w:pStyle w:val="Heading2"/>
        <w:spacing w:after="240" w:before="240" w:line="276" w:lineRule="auto"/>
        <w:rPr>
          <w:rFonts w:ascii="IBM Plex Serif" w:cs="IBM Plex Serif" w:eastAsia="IBM Plex Serif" w:hAnsi="IBM Plex Serif"/>
          <w:sz w:val="22"/>
          <w:szCs w:val="22"/>
        </w:rPr>
      </w:pPr>
      <w:bookmarkStart w:colFirst="0" w:colLast="0" w:name="_1srd3nehx14e" w:id="16"/>
      <w:bookmarkEnd w:id="16"/>
      <w:r w:rsidDel="00000000" w:rsidR="00000000" w:rsidRPr="00000000">
        <w:rPr>
          <w:rFonts w:ascii="IBM Plex Serif" w:cs="IBM Plex Serif" w:eastAsia="IBM Plex Serif" w:hAnsi="IBM Plex Serif"/>
          <w:sz w:val="22"/>
          <w:szCs w:val="22"/>
          <w:rtl w:val="0"/>
        </w:rPr>
        <w:t xml:space="preserve">Funciones principales:</w:t>
      </w:r>
    </w:p>
    <w:p w:rsidR="00000000" w:rsidDel="00000000" w:rsidP="00000000" w:rsidRDefault="00000000" w:rsidRPr="00000000" w14:paraId="00000072">
      <w:pPr>
        <w:pStyle w:val="Heading3"/>
        <w:keepNext w:val="0"/>
        <w:keepLines w:val="0"/>
        <w:spacing w:after="40" w:before="240" w:line="276" w:lineRule="auto"/>
        <w:rPr>
          <w:rFonts w:ascii="IBM Plex Serif" w:cs="IBM Plex Serif" w:eastAsia="IBM Plex Serif" w:hAnsi="IBM Plex Serif"/>
          <w:sz w:val="22"/>
          <w:szCs w:val="22"/>
        </w:rPr>
      </w:pPr>
      <w:bookmarkStart w:colFirst="0" w:colLast="0" w:name="_zhlj8e64umrc" w:id="17"/>
      <w:bookmarkEnd w:id="17"/>
      <w:r w:rsidDel="00000000" w:rsidR="00000000" w:rsidRPr="00000000">
        <w:rPr>
          <w:rFonts w:ascii="IBM Plex Serif" w:cs="IBM Plex Serif" w:eastAsia="IBM Plex Serif" w:hAnsi="IBM Plex Serif"/>
          <w:sz w:val="22"/>
          <w:szCs w:val="22"/>
          <w:rtl w:val="0"/>
        </w:rPr>
        <w:t xml:space="preserve">1. Feed de Noticias</w:t>
      </w:r>
    </w:p>
    <w:p w:rsidR="00000000" w:rsidDel="00000000" w:rsidP="00000000" w:rsidRDefault="00000000" w:rsidRPr="00000000" w14:paraId="00000073">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 función de feed de noticias en la extensión TPC proporciona una fuente actualizada de noticias relevantes directamente en tu navegador. Esta herramienta está diseñada para mantenerte informado sobre las últimas novedades sin interrumpir tu flujo de trabajo.</w:t>
      </w:r>
    </w:p>
    <w:p w:rsidR="00000000" w:rsidDel="00000000" w:rsidP="00000000" w:rsidRDefault="00000000" w:rsidRPr="00000000" w14:paraId="00000074">
      <w:pPr>
        <w:numPr>
          <w:ilvl w:val="0"/>
          <w:numId w:val="4"/>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Actualización constante: Las noticias se actualizan en tiempo real, asegurando que siempre tengas acceso a la información más reciente.</w:t>
      </w:r>
    </w:p>
    <w:p w:rsidR="00000000" w:rsidDel="00000000" w:rsidP="00000000" w:rsidRDefault="00000000" w:rsidRPr="00000000" w14:paraId="00000075">
      <w:pPr>
        <w:numPr>
          <w:ilvl w:val="0"/>
          <w:numId w:val="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Vista previa de noticias: Cada noticia incluye una imagen, una breve descripción y la hora en que fue publicada, lo que te permite decidir rápidamente si deseas leer más.</w:t>
      </w:r>
    </w:p>
    <w:p w:rsidR="00000000" w:rsidDel="00000000" w:rsidP="00000000" w:rsidRDefault="00000000" w:rsidRPr="00000000" w14:paraId="00000076">
      <w:pPr>
        <w:numPr>
          <w:ilvl w:val="0"/>
          <w:numId w:val="4"/>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Interfaz intuitiva: El feed de noticias está diseñado para ser fácil de navegar, con una presentación visualmente atractiva que resalta las noticias más importantes.</w:t>
      </w:r>
    </w:p>
    <w:p w:rsidR="00000000" w:rsidDel="00000000" w:rsidP="00000000" w:rsidRDefault="00000000" w:rsidRPr="00000000" w14:paraId="00000077">
      <w:pPr>
        <w:spacing w:after="240" w:before="240" w:line="276" w:lineRule="auto"/>
        <w:ind w:lef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Ejemplo:</w:t>
      </w:r>
    </w:p>
    <w:p w:rsidR="00000000" w:rsidDel="00000000" w:rsidP="00000000" w:rsidRDefault="00000000" w:rsidRPr="00000000" w14:paraId="00000078">
      <w:pPr>
        <w:spacing w:after="240" w:before="240" w:line="276" w:lineRule="auto"/>
        <w:ind w:lef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Pr>
        <w:drawing>
          <wp:inline distB="114300" distT="114300" distL="114300" distR="114300">
            <wp:extent cx="2663663" cy="279086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63663" cy="27908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keepNext w:val="0"/>
        <w:keepLines w:val="0"/>
        <w:spacing w:after="40" w:before="240" w:line="276" w:lineRule="auto"/>
        <w:rPr>
          <w:rFonts w:ascii="IBM Plex Serif" w:cs="IBM Plex Serif" w:eastAsia="IBM Plex Serif" w:hAnsi="IBM Plex Serif"/>
          <w:b w:val="0"/>
          <w:sz w:val="22"/>
          <w:szCs w:val="22"/>
        </w:rPr>
      </w:pPr>
      <w:bookmarkStart w:colFirst="0" w:colLast="0" w:name="_3gl41r73zbc6" w:id="18"/>
      <w:bookmarkEnd w:id="18"/>
      <w:r w:rsidDel="00000000" w:rsidR="00000000" w:rsidRPr="00000000">
        <w:rPr>
          <w:rtl w:val="0"/>
        </w:rPr>
      </w:r>
    </w:p>
    <w:p w:rsidR="00000000" w:rsidDel="00000000" w:rsidP="00000000" w:rsidRDefault="00000000" w:rsidRPr="00000000" w14:paraId="0000007A">
      <w:pPr>
        <w:pStyle w:val="Heading3"/>
        <w:keepNext w:val="0"/>
        <w:keepLines w:val="0"/>
        <w:spacing w:after="40" w:before="240" w:line="276" w:lineRule="auto"/>
        <w:rPr>
          <w:rFonts w:ascii="IBM Plex Serif" w:cs="IBM Plex Serif" w:eastAsia="IBM Plex Serif" w:hAnsi="IBM Plex Serif"/>
          <w:sz w:val="22"/>
          <w:szCs w:val="22"/>
        </w:rPr>
      </w:pPr>
      <w:bookmarkStart w:colFirst="0" w:colLast="0" w:name="_rxoa2bh5gx3j" w:id="19"/>
      <w:bookmarkEnd w:id="19"/>
      <w:r w:rsidDel="00000000" w:rsidR="00000000" w:rsidRPr="00000000">
        <w:rPr>
          <w:rFonts w:ascii="IBM Plex Serif" w:cs="IBM Plex Serif" w:eastAsia="IBM Plex Serif" w:hAnsi="IBM Plex Serif"/>
          <w:sz w:val="22"/>
          <w:szCs w:val="22"/>
          <w:rtl w:val="0"/>
        </w:rPr>
        <w:t xml:space="preserve">2. Asistente de Redacción</w:t>
      </w:r>
    </w:p>
    <w:p w:rsidR="00000000" w:rsidDel="00000000" w:rsidP="00000000" w:rsidRDefault="00000000" w:rsidRPr="00000000" w14:paraId="0000007B">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El Asistente de Redacción basado en Inteligencia Artificial es una herramienta poderosa diseñada para mejorar la calidad y eficiencia de tu escritura.</w:t>
      </w:r>
    </w:p>
    <w:p w:rsidR="00000000" w:rsidDel="00000000" w:rsidP="00000000" w:rsidRDefault="00000000" w:rsidRPr="00000000" w14:paraId="0000007C">
      <w:pPr>
        <w:numPr>
          <w:ilvl w:val="0"/>
          <w:numId w:val="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Corrección de textos: El asistente analiza y sugiere correcciones gramaticales y de estilo para tus documentos.</w:t>
      </w:r>
    </w:p>
    <w:p w:rsidR="00000000" w:rsidDel="00000000" w:rsidP="00000000" w:rsidRDefault="00000000" w:rsidRPr="00000000" w14:paraId="0000007D">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Sugerencias contextuales: Proporciona sugerencias de palabras y frases basadas en el contexto de tu escrito, mejorando la fluidez y coherencia.</w:t>
      </w:r>
    </w:p>
    <w:p w:rsidR="00000000" w:rsidDel="00000000" w:rsidP="00000000" w:rsidRDefault="00000000" w:rsidRPr="00000000" w14:paraId="0000007E">
      <w:pPr>
        <w:numPr>
          <w:ilvl w:val="0"/>
          <w:numId w:val="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Adaptación organizacional: Se adapta al estilo y tono específicos de tu organización, asegurando que tu comunicación sea consistente y profesional.</w:t>
      </w:r>
    </w:p>
    <w:p w:rsidR="00000000" w:rsidDel="00000000" w:rsidP="00000000" w:rsidRDefault="00000000" w:rsidRPr="00000000" w14:paraId="0000007F">
      <w:pPr>
        <w:spacing w:after="240" w:before="240" w:line="276" w:lineRule="auto"/>
        <w:ind w:left="720" w:firstLine="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80">
      <w:pPr>
        <w:pStyle w:val="Heading3"/>
        <w:keepNext w:val="0"/>
        <w:keepLines w:val="0"/>
        <w:spacing w:after="40" w:before="240" w:line="276" w:lineRule="auto"/>
        <w:rPr>
          <w:rFonts w:ascii="IBM Plex Serif" w:cs="IBM Plex Serif" w:eastAsia="IBM Plex Serif" w:hAnsi="IBM Plex Serif"/>
          <w:sz w:val="22"/>
          <w:szCs w:val="22"/>
        </w:rPr>
      </w:pPr>
      <w:bookmarkStart w:colFirst="0" w:colLast="0" w:name="_gqfkyn9j7xb" w:id="20"/>
      <w:bookmarkEnd w:id="20"/>
      <w:r w:rsidDel="00000000" w:rsidR="00000000" w:rsidRPr="00000000">
        <w:rPr>
          <w:rFonts w:ascii="IBM Plex Serif" w:cs="IBM Plex Serif" w:eastAsia="IBM Plex Serif" w:hAnsi="IBM Plex Serif"/>
          <w:sz w:val="22"/>
          <w:szCs w:val="22"/>
          <w:rtl w:val="0"/>
        </w:rPr>
        <w:t xml:space="preserve">3. Acciones Cíclicas</w:t>
      </w:r>
    </w:p>
    <w:p w:rsidR="00000000" w:rsidDel="00000000" w:rsidP="00000000" w:rsidRDefault="00000000" w:rsidRPr="00000000" w14:paraId="00000081">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Las Acciones Cíclicas te permite crear recordatorios recurrentes para tareas y actividades importantes, ayudándote a mantenerte organizado y eficiente.</w:t>
      </w:r>
    </w:p>
    <w:p w:rsidR="00000000" w:rsidDel="00000000" w:rsidP="00000000" w:rsidRDefault="00000000" w:rsidRPr="00000000" w14:paraId="00000082">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Configuración de Acciones Cíclicas:</w:t>
      </w:r>
    </w:p>
    <w:p w:rsidR="00000000" w:rsidDel="00000000" w:rsidP="00000000" w:rsidRDefault="00000000" w:rsidRPr="00000000" w14:paraId="00000083">
      <w:pPr>
        <w:numPr>
          <w:ilvl w:val="0"/>
          <w:numId w:val="1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Nombre del recordatorio: Asigna un nombre a cada recordatorio para identificar fácilmente la tarea o actividad.</w:t>
      </w:r>
    </w:p>
    <w:p w:rsidR="00000000" w:rsidDel="00000000" w:rsidP="00000000" w:rsidRDefault="00000000" w:rsidRPr="00000000" w14:paraId="00000084">
      <w:pPr>
        <w:numPr>
          <w:ilvl w:val="0"/>
          <w:numId w:val="1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Fechas de inicio y finalización: Especifica el período durante el cual deseas que el recordatorio esté activo, incluyendo la fecha de inicio y la fecha de finalización.</w:t>
      </w:r>
    </w:p>
    <w:p w:rsidR="00000000" w:rsidDel="00000000" w:rsidP="00000000" w:rsidRDefault="00000000" w:rsidRPr="00000000" w14:paraId="00000085">
      <w:pPr>
        <w:numPr>
          <w:ilvl w:val="0"/>
          <w:numId w:val="1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Número de repeticiones: Define cuántas veces deseas que se repita el recordatorio. Puedes ajustar el número de repeticiones a una cantidad específica (1, 2, 3, etc.) o configurarlo para que sea indefinido.</w:t>
      </w:r>
    </w:p>
    <w:p w:rsidR="00000000" w:rsidDel="00000000" w:rsidP="00000000" w:rsidRDefault="00000000" w:rsidRPr="00000000" w14:paraId="00000086">
      <w:pPr>
        <w:numPr>
          <w:ilvl w:val="0"/>
          <w:numId w:val="11"/>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Intervalo: Selecciona la frecuencia con la que deseas que se repita el recordatorio (diario, semanal, etc.).</w:t>
      </w:r>
    </w:p>
    <w:p w:rsidR="00000000" w:rsidDel="00000000" w:rsidP="00000000" w:rsidRDefault="00000000" w:rsidRPr="00000000" w14:paraId="00000087">
      <w:pPr>
        <w:spacing w:after="240" w:before="240" w:line="276"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Ejemplo de configuración:</w:t>
      </w:r>
    </w:p>
    <w:p w:rsidR="00000000" w:rsidDel="00000000" w:rsidP="00000000" w:rsidRDefault="00000000" w:rsidRPr="00000000" w14:paraId="00000088">
      <w:pPr>
        <w:numPr>
          <w:ilvl w:val="0"/>
          <w:numId w:val="1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Nombre del recordatorio: "Recordatorio de la reunión"</w:t>
      </w:r>
    </w:p>
    <w:p w:rsidR="00000000" w:rsidDel="00000000" w:rsidP="00000000" w:rsidRDefault="00000000" w:rsidRPr="00000000" w14:paraId="00000089">
      <w:pPr>
        <w:numPr>
          <w:ilvl w:val="0"/>
          <w:numId w:val="1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Fechas de inicio: 21/05</w:t>
      </w:r>
    </w:p>
    <w:p w:rsidR="00000000" w:rsidDel="00000000" w:rsidP="00000000" w:rsidRDefault="00000000" w:rsidRPr="00000000" w14:paraId="0000008A">
      <w:pPr>
        <w:numPr>
          <w:ilvl w:val="0"/>
          <w:numId w:val="1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Número de repeticiones: Indefinidas</w:t>
      </w:r>
    </w:p>
    <w:p w:rsidR="00000000" w:rsidDel="00000000" w:rsidP="00000000" w:rsidRDefault="00000000" w:rsidRPr="00000000" w14:paraId="0000008B">
      <w:pPr>
        <w:numPr>
          <w:ilvl w:val="0"/>
          <w:numId w:val="1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Intervalo: Semanal.</w:t>
      </w:r>
    </w:p>
    <w:p w:rsidR="00000000" w:rsidDel="00000000" w:rsidP="00000000" w:rsidRDefault="00000000" w:rsidRPr="00000000" w14:paraId="0000008C">
      <w:pPr>
        <w:spacing w:after="240" w:before="240"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Pr>
        <w:drawing>
          <wp:inline distB="114300" distT="114300" distL="114300" distR="114300">
            <wp:extent cx="3019425" cy="1684139"/>
            <wp:effectExtent b="0" l="0" r="0" t="0"/>
            <wp:docPr id="3" name="image2.png"/>
            <a:graphic>
              <a:graphicData uri="http://schemas.openxmlformats.org/drawingml/2006/picture">
                <pic:pic>
                  <pic:nvPicPr>
                    <pic:cNvPr id="0" name="image2.png"/>
                    <pic:cNvPicPr preferRelativeResize="0"/>
                  </pic:nvPicPr>
                  <pic:blipFill>
                    <a:blip r:embed="rId8"/>
                    <a:srcRect b="0" l="0" r="0" t="6940"/>
                    <a:stretch>
                      <a:fillRect/>
                    </a:stretch>
                  </pic:blipFill>
                  <pic:spPr>
                    <a:xfrm>
                      <a:off x="0" y="0"/>
                      <a:ext cx="3019425" cy="16841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276"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Pasos para configurar Acciones Cíclicas:</w:t>
      </w:r>
    </w:p>
    <w:p w:rsidR="00000000" w:rsidDel="00000000" w:rsidP="00000000" w:rsidRDefault="00000000" w:rsidRPr="00000000" w14:paraId="0000008E">
      <w:pPr>
        <w:numPr>
          <w:ilvl w:val="0"/>
          <w:numId w:val="5"/>
        </w:numPr>
        <w:spacing w:after="0" w:afterAutospacing="0" w:before="24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Abre la extensión mAI y selecciona la opción "Acciones Cíclicas" en el menú principal.</w:t>
      </w:r>
    </w:p>
    <w:p w:rsidR="00000000" w:rsidDel="00000000" w:rsidP="00000000" w:rsidRDefault="00000000" w:rsidRPr="00000000" w14:paraId="0000008F">
      <w:pPr>
        <w:numPr>
          <w:ilvl w:val="0"/>
          <w:numId w:val="5"/>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Haz clic en "Crear nuevo recordatorio".</w:t>
      </w:r>
    </w:p>
    <w:p w:rsidR="00000000" w:rsidDel="00000000" w:rsidP="00000000" w:rsidRDefault="00000000" w:rsidRPr="00000000" w14:paraId="00000090">
      <w:pPr>
        <w:numPr>
          <w:ilvl w:val="0"/>
          <w:numId w:val="5"/>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Rellena los campos requeridos:</w:t>
      </w:r>
    </w:p>
    <w:p w:rsidR="00000000" w:rsidDel="00000000" w:rsidP="00000000" w:rsidRDefault="00000000" w:rsidRPr="00000000" w14:paraId="00000091">
      <w:pPr>
        <w:numPr>
          <w:ilvl w:val="1"/>
          <w:numId w:val="5"/>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Nombre del recordatorio.</w:t>
      </w:r>
    </w:p>
    <w:p w:rsidR="00000000" w:rsidDel="00000000" w:rsidP="00000000" w:rsidRDefault="00000000" w:rsidRPr="00000000" w14:paraId="00000092">
      <w:pPr>
        <w:numPr>
          <w:ilvl w:val="1"/>
          <w:numId w:val="5"/>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Fecha de inicio y finalización.</w:t>
      </w:r>
    </w:p>
    <w:p w:rsidR="00000000" w:rsidDel="00000000" w:rsidP="00000000" w:rsidRDefault="00000000" w:rsidRPr="00000000" w14:paraId="00000093">
      <w:pPr>
        <w:numPr>
          <w:ilvl w:val="1"/>
          <w:numId w:val="5"/>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Número de repeticiones.</w:t>
      </w:r>
    </w:p>
    <w:p w:rsidR="00000000" w:rsidDel="00000000" w:rsidP="00000000" w:rsidRDefault="00000000" w:rsidRPr="00000000" w14:paraId="00000094">
      <w:pPr>
        <w:numPr>
          <w:ilvl w:val="1"/>
          <w:numId w:val="5"/>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Intervalo.</w:t>
      </w:r>
    </w:p>
    <w:p w:rsidR="00000000" w:rsidDel="00000000" w:rsidP="00000000" w:rsidRDefault="00000000" w:rsidRPr="00000000" w14:paraId="00000095">
      <w:pPr>
        <w:numPr>
          <w:ilvl w:val="0"/>
          <w:numId w:val="5"/>
        </w:numPr>
        <w:spacing w:after="24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Haz clic en "Guardar" para activar el recordatorio.</w:t>
      </w:r>
    </w:p>
    <w:p w:rsidR="00000000" w:rsidDel="00000000" w:rsidP="00000000" w:rsidRDefault="00000000" w:rsidRPr="00000000" w14:paraId="00000096">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Estas funciones están diseñadas para integrarse perfectamente en tu rutina diaria, proporcionándote herramientas que aumentan tu productividad y reducen la carga administrativa.</w:t>
      </w:r>
    </w:p>
    <w:p w:rsidR="00000000" w:rsidDel="00000000" w:rsidP="00000000" w:rsidRDefault="00000000" w:rsidRPr="00000000" w14:paraId="00000097">
      <w:pPr>
        <w:pStyle w:val="Heading1"/>
        <w:keepNext w:val="0"/>
        <w:keepLines w:val="0"/>
        <w:spacing w:before="280" w:line="276" w:lineRule="auto"/>
        <w:rPr>
          <w:rFonts w:ascii="IBM Plex Serif" w:cs="IBM Plex Serif" w:eastAsia="IBM Plex Serif" w:hAnsi="IBM Plex Serif"/>
          <w:sz w:val="22"/>
          <w:szCs w:val="22"/>
        </w:rPr>
      </w:pPr>
      <w:bookmarkStart w:colFirst="0" w:colLast="0" w:name="_kimdofh9cqp0" w:id="21"/>
      <w:bookmarkEnd w:id="21"/>
      <w:r w:rsidDel="00000000" w:rsidR="00000000" w:rsidRPr="00000000">
        <w:rPr>
          <w:rFonts w:ascii="IBM Plex Serif" w:cs="IBM Plex Serif" w:eastAsia="IBM Plex Serif" w:hAnsi="IBM Plex Serif"/>
          <w:sz w:val="22"/>
          <w:szCs w:val="22"/>
          <w:rtl w:val="0"/>
        </w:rPr>
        <w:t xml:space="preserve">Resolución de Problemas</w:t>
      </w:r>
    </w:p>
    <w:p w:rsidR="00000000" w:rsidDel="00000000" w:rsidP="00000000" w:rsidRDefault="00000000" w:rsidRPr="00000000" w14:paraId="00000098">
      <w:pPr>
        <w:pStyle w:val="Heading2"/>
        <w:spacing w:after="240" w:before="240" w:line="276" w:lineRule="auto"/>
        <w:rPr>
          <w:rFonts w:ascii="IBM Plex Serif" w:cs="IBM Plex Serif" w:eastAsia="IBM Plex Serif" w:hAnsi="IBM Plex Serif"/>
          <w:sz w:val="22"/>
          <w:szCs w:val="22"/>
        </w:rPr>
      </w:pPr>
      <w:bookmarkStart w:colFirst="0" w:colLast="0" w:name="_pdliu1l838be" w:id="22"/>
      <w:bookmarkEnd w:id="22"/>
      <w:r w:rsidDel="00000000" w:rsidR="00000000" w:rsidRPr="00000000">
        <w:rPr>
          <w:rFonts w:ascii="IBM Plex Serif" w:cs="IBM Plex Serif" w:eastAsia="IBM Plex Serif" w:hAnsi="IBM Plex Serif"/>
          <w:sz w:val="22"/>
          <w:szCs w:val="22"/>
          <w:rtl w:val="0"/>
        </w:rPr>
        <w:t xml:space="preserve">Problemas comunes y soluciones:</w:t>
      </w:r>
    </w:p>
    <w:p w:rsidR="00000000" w:rsidDel="00000000" w:rsidP="00000000" w:rsidRDefault="00000000" w:rsidRPr="00000000" w14:paraId="00000099">
      <w:pPr>
        <w:numPr>
          <w:ilvl w:val="0"/>
          <w:numId w:val="14"/>
        </w:numPr>
        <w:spacing w:after="24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La extensión no se instala correctamente:</w:t>
      </w:r>
    </w:p>
    <w:p w:rsidR="00000000" w:rsidDel="00000000" w:rsidP="00000000" w:rsidRDefault="00000000" w:rsidRPr="00000000" w14:paraId="0000009A">
      <w:pPr>
        <w:spacing w:after="240" w:before="240" w:line="276" w:lineRule="auto"/>
        <w:ind w:lef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Solución: Asegúrate de que estás utilizando un navegador compatible (basado en Chromium) y que tienes una conexión a Internet estable. Si el problema persiste, intenta desinstalar y reinstalar la extensión desde la Chrome Web Store.</w:t>
      </w:r>
    </w:p>
    <w:p w:rsidR="00000000" w:rsidDel="00000000" w:rsidP="00000000" w:rsidRDefault="00000000" w:rsidRPr="00000000" w14:paraId="0000009B">
      <w:pPr>
        <w:numPr>
          <w:ilvl w:val="0"/>
          <w:numId w:val="14"/>
        </w:numPr>
        <w:spacing w:after="24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La extensión no se carga o no responde:</w:t>
      </w:r>
    </w:p>
    <w:p w:rsidR="00000000" w:rsidDel="00000000" w:rsidP="00000000" w:rsidRDefault="00000000" w:rsidRPr="00000000" w14:paraId="0000009C">
      <w:pPr>
        <w:spacing w:after="240" w:before="240" w:line="276" w:lineRule="auto"/>
        <w:ind w:lef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Solución: Intenta recargar la página o reiniciar tu navegador. Si el problema continúa, revisa si hay actualizaciones disponibles para la extensión y actualízala. También puedes intentar deshabilitar otras extensiones que puedan estar en conflicto.</w:t>
      </w:r>
    </w:p>
    <w:p w:rsidR="00000000" w:rsidDel="00000000" w:rsidP="00000000" w:rsidRDefault="00000000" w:rsidRPr="00000000" w14:paraId="0000009D">
      <w:pPr>
        <w:numPr>
          <w:ilvl w:val="0"/>
          <w:numId w:val="14"/>
        </w:numPr>
        <w:spacing w:after="24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No puedo iniciar sesión con mis tokens:</w:t>
      </w:r>
    </w:p>
    <w:p w:rsidR="00000000" w:rsidDel="00000000" w:rsidP="00000000" w:rsidRDefault="00000000" w:rsidRPr="00000000" w14:paraId="0000009E">
      <w:pPr>
        <w:spacing w:after="240" w:before="240" w:line="276" w:lineRule="auto"/>
        <w:ind w:lef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Solución: Verifica que estás ingresando los tokens correctamente. Asegúrate de que no haya espacios adicionales al copiar y pegar los tokens. Si el problema persiste, contacta al administrador de tu empresa para asegurarte de que los tokens sean válidos y estén activos.</w:t>
      </w:r>
    </w:p>
    <w:p w:rsidR="00000000" w:rsidDel="00000000" w:rsidP="00000000" w:rsidRDefault="00000000" w:rsidRPr="00000000" w14:paraId="0000009F">
      <w:pPr>
        <w:numPr>
          <w:ilvl w:val="0"/>
          <w:numId w:val="14"/>
        </w:numPr>
        <w:spacing w:after="24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El feed de noticias no se actualiza:</w:t>
      </w:r>
    </w:p>
    <w:p w:rsidR="00000000" w:rsidDel="00000000" w:rsidP="00000000" w:rsidRDefault="00000000" w:rsidRPr="00000000" w14:paraId="000000A0">
      <w:pPr>
        <w:spacing w:after="240" w:before="240" w:line="276" w:lineRule="auto"/>
        <w:ind w:lef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Solución: Verifica tu conexión a Internet y asegúrate de que la extensión esté configurada para permitir actualizaciones automáticas. </w:t>
      </w:r>
    </w:p>
    <w:p w:rsidR="00000000" w:rsidDel="00000000" w:rsidP="00000000" w:rsidRDefault="00000000" w:rsidRPr="00000000" w14:paraId="000000A1">
      <w:pPr>
        <w:numPr>
          <w:ilvl w:val="0"/>
          <w:numId w:val="14"/>
        </w:numPr>
        <w:spacing w:after="24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Las acciones cíclicas no se activan en el momento programado:</w:t>
      </w:r>
    </w:p>
    <w:p w:rsidR="00000000" w:rsidDel="00000000" w:rsidP="00000000" w:rsidRDefault="00000000" w:rsidRPr="00000000" w14:paraId="000000A2">
      <w:pPr>
        <w:spacing w:after="240" w:before="240" w:line="276" w:lineRule="auto"/>
        <w:ind w:left="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Solución: Revisa la configuración de las acciones cíclicas para asegurarte de que las fechas y el intervalo estén configurados correctamente (No se verá correctamente si la fecha de inicio ya pasó) . Asegúrate de que tu navegador esté abierto en el momento programado y que las notificaciones del navegador estén habilitadas.</w:t>
      </w:r>
    </w:p>
    <w:p w:rsidR="00000000" w:rsidDel="00000000" w:rsidP="00000000" w:rsidRDefault="00000000" w:rsidRPr="00000000" w14:paraId="000000A3">
      <w:pPr>
        <w:pStyle w:val="Heading2"/>
        <w:spacing w:line="276" w:lineRule="auto"/>
        <w:rPr>
          <w:rFonts w:ascii="IBM Plex Serif" w:cs="IBM Plex Serif" w:eastAsia="IBM Plex Serif" w:hAnsi="IBM Plex Serif"/>
          <w:sz w:val="22"/>
          <w:szCs w:val="22"/>
        </w:rPr>
      </w:pPr>
      <w:bookmarkStart w:colFirst="0" w:colLast="0" w:name="_ih4tyn9tinv9" w:id="23"/>
      <w:bookmarkEnd w:id="23"/>
      <w:r w:rsidDel="00000000" w:rsidR="00000000" w:rsidRPr="00000000">
        <w:rPr>
          <w:rFonts w:ascii="IBM Plex Serif" w:cs="IBM Plex Serif" w:eastAsia="IBM Plex Serif" w:hAnsi="IBM Plex Serif"/>
          <w:sz w:val="22"/>
          <w:szCs w:val="22"/>
          <w:rtl w:val="0"/>
        </w:rPr>
        <w:t xml:space="preserve">FAQ (Preguntas frecuentes):</w:t>
      </w:r>
    </w:p>
    <w:p w:rsidR="00000000" w:rsidDel="00000000" w:rsidP="00000000" w:rsidRDefault="00000000" w:rsidRPr="00000000" w14:paraId="000000A4">
      <w:pPr>
        <w:numPr>
          <w:ilvl w:val="0"/>
          <w:numId w:val="6"/>
        </w:numPr>
        <w:spacing w:after="0" w:afterAutospacing="0" w:before="24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¿Puedo usar mAI en cualquier navegador?</w:t>
      </w:r>
    </w:p>
    <w:p w:rsidR="00000000" w:rsidDel="00000000" w:rsidP="00000000" w:rsidRDefault="00000000" w:rsidRPr="00000000" w14:paraId="000000A5">
      <w:pPr>
        <w:numPr>
          <w:ilvl w:val="1"/>
          <w:numId w:val="6"/>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No, mAI es compatible sólo con navegadores basados en Chromium, como Google Chrome, Microsoft Edge, Opera, Opera GX y Brave.</w:t>
      </w:r>
    </w:p>
    <w:p w:rsidR="00000000" w:rsidDel="00000000" w:rsidP="00000000" w:rsidRDefault="00000000" w:rsidRPr="00000000" w14:paraId="000000A6">
      <w:pPr>
        <w:numPr>
          <w:ilvl w:val="0"/>
          <w:numId w:val="6"/>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¿Necesito instalar software adicional para usar mAI?</w:t>
      </w:r>
    </w:p>
    <w:p w:rsidR="00000000" w:rsidDel="00000000" w:rsidP="00000000" w:rsidRDefault="00000000" w:rsidRPr="00000000" w14:paraId="000000A7">
      <w:pPr>
        <w:numPr>
          <w:ilvl w:val="1"/>
          <w:numId w:val="6"/>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No, mAI es una extensión de navegador y no requiere software adicional. Solo necesitas instalarla desde la Chrome Web Store.</w:t>
      </w:r>
    </w:p>
    <w:p w:rsidR="00000000" w:rsidDel="00000000" w:rsidP="00000000" w:rsidRDefault="00000000" w:rsidRPr="00000000" w14:paraId="000000A8">
      <w:pPr>
        <w:numPr>
          <w:ilvl w:val="0"/>
          <w:numId w:val="6"/>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¿Cómo puedo restablecer mi token de acceso?</w:t>
      </w:r>
    </w:p>
    <w:p w:rsidR="00000000" w:rsidDel="00000000" w:rsidP="00000000" w:rsidRDefault="00000000" w:rsidRPr="00000000" w14:paraId="000000A9">
      <w:pPr>
        <w:numPr>
          <w:ilvl w:val="1"/>
          <w:numId w:val="6"/>
        </w:numPr>
        <w:spacing w:after="24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Debes contactar al administrador de tu empresa para obtener un nuevo token. Una vez recibido, ingresalo en la pantalla de inicio de sesión de la extensión.</w:t>
      </w:r>
    </w:p>
    <w:p w:rsidR="00000000" w:rsidDel="00000000" w:rsidP="00000000" w:rsidRDefault="00000000" w:rsidRPr="00000000" w14:paraId="000000AA">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Soporte técnico:</w:t>
      </w:r>
    </w:p>
    <w:p w:rsidR="00000000" w:rsidDel="00000000" w:rsidP="00000000" w:rsidRDefault="00000000" w:rsidRPr="00000000" w14:paraId="000000AB">
      <w:pPr>
        <w:numPr>
          <w:ilvl w:val="0"/>
          <w:numId w:val="3"/>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Correo electrónico: info@maisolutions.com.pe</w:t>
      </w:r>
    </w:p>
    <w:p w:rsidR="00000000" w:rsidDel="00000000" w:rsidP="00000000" w:rsidRDefault="00000000" w:rsidRPr="00000000" w14:paraId="000000AC">
      <w:pPr>
        <w:numPr>
          <w:ilvl w:val="0"/>
          <w:numId w:val="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Sitio web: www.maisolutions.com.pe</w:t>
      </w:r>
    </w:p>
    <w:p w:rsidR="00000000" w:rsidDel="00000000" w:rsidP="00000000" w:rsidRDefault="00000000" w:rsidRPr="00000000" w14:paraId="000000AD">
      <w:pPr>
        <w:numPr>
          <w:ilvl w:val="0"/>
          <w:numId w:val="3"/>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Teléfono: +51 956 165 786 (Lunes a Viernes, 9 AM - 5 PM PST)</w:t>
      </w:r>
    </w:p>
    <w:p w:rsidR="00000000" w:rsidDel="00000000" w:rsidP="00000000" w:rsidRDefault="00000000" w:rsidRPr="00000000" w14:paraId="000000AE">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Para asistencia técnica adicional, no dudes en ponerte en contacto con nuestro equipo de soporte a través de los métodos indicados.</w:t>
      </w:r>
    </w:p>
    <w:p w:rsidR="00000000" w:rsidDel="00000000" w:rsidP="00000000" w:rsidRDefault="00000000" w:rsidRPr="00000000" w14:paraId="000000AF">
      <w:pPr>
        <w:spacing w:after="240" w:before="240"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B0">
      <w:pPr>
        <w:spacing w:after="240" w:before="240" w:line="276" w:lineRule="auto"/>
        <w:jc w:val="center"/>
        <w:rPr>
          <w:rFonts w:ascii="IBM Plex Serif" w:cs="IBM Plex Serif" w:eastAsia="IBM Plex Serif" w:hAnsi="IBM Plex Serif"/>
          <w:i w:val="1"/>
        </w:rPr>
      </w:pPr>
      <w:r w:rsidDel="00000000" w:rsidR="00000000" w:rsidRPr="00000000">
        <w:rPr>
          <w:rFonts w:ascii="IBM Plex Serif" w:cs="IBM Plex Serif" w:eastAsia="IBM Plex Serif" w:hAnsi="IBM Plex Serif"/>
          <w:i w:val="1"/>
          <w:rtl w:val="0"/>
        </w:rPr>
        <w:t xml:space="preserve">¡En </w:t>
      </w:r>
      <w:r w:rsidDel="00000000" w:rsidR="00000000" w:rsidRPr="00000000">
        <w:rPr>
          <w:rFonts w:ascii="IBM Plex Serif" w:cs="IBM Plex Serif" w:eastAsia="IBM Plex Serif" w:hAnsi="IBM Plex Serif"/>
          <w:i w:val="1"/>
          <w:rtl w:val="0"/>
        </w:rPr>
        <w:t xml:space="preserve">mAI</w:t>
      </w:r>
      <w:r w:rsidDel="00000000" w:rsidR="00000000" w:rsidRPr="00000000">
        <w:rPr>
          <w:rFonts w:ascii="IBM Plex Serif" w:cs="IBM Plex Serif" w:eastAsia="IBM Plex Serif" w:hAnsi="IBM Plex Serif"/>
          <w:i w:val="1"/>
          <w:rtl w:val="0"/>
        </w:rPr>
        <w:t xml:space="preserve"> Solutions, estamos listos para ayudarlo a llevar su presencia en línea al siguiente nivel con soluciones web basadas en la inteligencia artificial! 🚀🌐</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center"/>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tl w:val="0"/>
      </w:rPr>
      <w:t xml:space="preserve">mAI</w:t>
    </w:r>
  </w:p>
  <w:p w:rsidR="00000000" w:rsidDel="00000000" w:rsidP="00000000" w:rsidRDefault="00000000" w:rsidRPr="00000000" w14:paraId="000000B3">
    <w:pPr>
      <w:jc w:val="right"/>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40" w:before="240" w:line="4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