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r>
    </w:p>
    <w:p w:rsidR="00000000" w:rsidDel="00000000" w:rsidP="00000000" w:rsidRDefault="00000000" w:rsidRPr="00000000" w14:paraId="00000005">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Facultad de Ingeniería de Sistemas e Informática</w:t>
      </w:r>
    </w:p>
    <w:p w:rsidR="00000000" w:rsidDel="00000000" w:rsidP="00000000" w:rsidRDefault="00000000" w:rsidRPr="00000000" w14:paraId="00000006">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E.P. de Ingeniería de Software</w:t>
      </w:r>
    </w:p>
    <w:p w:rsidR="00000000" w:rsidDel="00000000" w:rsidP="00000000" w:rsidRDefault="00000000" w:rsidRPr="00000000" w14:paraId="00000007">
      <w:pPr>
        <w:widowControl w:val="1"/>
        <w:spacing w:after="200" w:before="200" w:line="480" w:lineRule="auto"/>
        <w:jc w:val="center"/>
        <w:rPr>
          <w:rFonts w:ascii="IBM Plex Serif" w:cs="IBM Plex Serif" w:eastAsia="IBM Plex Serif" w:hAnsi="IBM Plex Serif"/>
          <w:b w:val="1"/>
          <w:sz w:val="20"/>
          <w:szCs w:val="20"/>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line="276" w:lineRule="auto"/>
        <w:jc w:val="center"/>
        <w:rPr>
          <w:rFonts w:ascii="IBM Plex Serif" w:cs="IBM Plex Serif" w:eastAsia="IBM Plex Serif" w:hAnsi="IBM Plex Serif"/>
          <w:b w:val="1"/>
          <w:sz w:val="24"/>
          <w:szCs w:val="24"/>
        </w:rPr>
      </w:pPr>
      <w:r w:rsidDel="00000000" w:rsidR="00000000" w:rsidRPr="00000000">
        <w:rPr>
          <w:b w:val="1"/>
          <w:sz w:val="24"/>
          <w:szCs w:val="24"/>
          <w:rtl w:val="0"/>
        </w:rPr>
        <w:t xml:space="preserve">Documento de Plan de la Gestión de la Configuración</w:t>
      </w:r>
      <w:r w:rsidDel="00000000" w:rsidR="00000000" w:rsidRPr="00000000">
        <w:rPr>
          <w:rtl w:val="0"/>
        </w:rPr>
      </w:r>
    </w:p>
    <w:p w:rsidR="00000000" w:rsidDel="00000000" w:rsidP="00000000" w:rsidRDefault="00000000" w:rsidRPr="00000000" w14:paraId="00000009">
      <w:pPr>
        <w:widowControl w:val="1"/>
        <w:spacing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r>
    </w:p>
    <w:p w:rsidR="00000000" w:rsidDel="00000000" w:rsidP="00000000" w:rsidRDefault="00000000" w:rsidRPr="00000000" w14:paraId="0000000A">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r>
    </w:p>
    <w:p w:rsidR="00000000" w:rsidDel="00000000" w:rsidP="00000000" w:rsidRDefault="00000000" w:rsidRPr="00000000" w14:paraId="0000000B">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Del Carpio Martinez, Damaris Marian </w:t>
        <w:tab/>
        <w:t xml:space="preserve"> </w:t>
        <w:tab/>
        <w:t xml:space="preserve">22200082</w:t>
      </w:r>
    </w:p>
    <w:p w:rsidR="00000000" w:rsidDel="00000000" w:rsidP="00000000" w:rsidRDefault="00000000" w:rsidRPr="00000000" w14:paraId="0000000C">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Diaz Ingol, Jesus Stevan </w:t>
        <w:tab/>
        <w:tab/>
        <w:tab/>
        <w:tab/>
        <w:t xml:space="preserve">22200083</w:t>
      </w:r>
    </w:p>
    <w:p w:rsidR="00000000" w:rsidDel="00000000" w:rsidP="00000000" w:rsidRDefault="00000000" w:rsidRPr="00000000" w14:paraId="0000000D">
      <w:pPr>
        <w:widowControl w:val="1"/>
        <w:jc w:val="center"/>
        <w:rPr/>
      </w:pPr>
      <w:r w:rsidDel="00000000" w:rsidR="00000000" w:rsidRPr="00000000">
        <w:rPr>
          <w:rtl w:val="0"/>
        </w:rPr>
        <w:t xml:space="preserve">Maylle Colaca, Luis Fernando</w:t>
        <w:tab/>
        <w:tab/>
        <w:tab/>
        <w:t xml:space="preserve">21200221</w:t>
      </w:r>
    </w:p>
    <w:p w:rsidR="00000000" w:rsidDel="00000000" w:rsidP="00000000" w:rsidRDefault="00000000" w:rsidRPr="00000000" w14:paraId="0000000E">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Monzon Argüelles, Oscar Sebastian </w:t>
        <w:tab/>
        <w:tab/>
        <w:t xml:space="preserve">22200094</w:t>
      </w:r>
    </w:p>
    <w:p w:rsidR="00000000" w:rsidDel="00000000" w:rsidP="00000000" w:rsidRDefault="00000000" w:rsidRPr="00000000" w14:paraId="0000000F">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Rojas Castañeda, Ruth Camila</w:t>
        <w:tab/>
        <w:tab/>
        <w:tab/>
        <w:t xml:space="preserve">22200239</w:t>
      </w:r>
    </w:p>
    <w:p w:rsidR="00000000" w:rsidDel="00000000" w:rsidP="00000000" w:rsidRDefault="00000000" w:rsidRPr="00000000" w14:paraId="00000010">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Rojas Rojas, Sebastian Alberto</w:t>
        <w:tab/>
        <w:tab/>
        <w:tab/>
        <w:t xml:space="preserve">22200273</w:t>
      </w:r>
    </w:p>
    <w:p w:rsidR="00000000" w:rsidDel="00000000" w:rsidP="00000000" w:rsidRDefault="00000000" w:rsidRPr="00000000" w14:paraId="00000011">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Zegarra Medina, Jose Antonio </w:t>
        <w:tab/>
        <w:tab/>
        <w:tab/>
        <w:t xml:space="preserve">22200102</w:t>
      </w:r>
    </w:p>
    <w:p w:rsidR="00000000" w:rsidDel="00000000" w:rsidP="00000000" w:rsidRDefault="00000000" w:rsidRPr="00000000" w14:paraId="00000012">
      <w:pPr>
        <w:widowControl w:val="1"/>
        <w:spacing w:line="276" w:lineRule="auto"/>
        <w:jc w:val="left"/>
        <w:rPr/>
      </w:pPr>
      <w:r w:rsidDel="00000000" w:rsidR="00000000" w:rsidRPr="00000000">
        <w:rPr>
          <w:rtl w:val="0"/>
        </w:rPr>
        <w:tab/>
        <w:tab/>
      </w:r>
    </w:p>
    <w:p w:rsidR="00000000" w:rsidDel="00000000" w:rsidP="00000000" w:rsidRDefault="00000000" w:rsidRPr="00000000" w14:paraId="00000013">
      <w:pPr>
        <w:widowControl w:val="1"/>
        <w:spacing w:after="200" w:before="200" w:line="276"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widowControl w:val="1"/>
        <w:spacing w:after="200" w:before="200" w:line="276" w:lineRule="auto"/>
        <w:jc w:val="center"/>
        <w:rPr>
          <w:b w:val="1"/>
          <w:sz w:val="24"/>
          <w:szCs w:val="24"/>
        </w:rPr>
      </w:pPr>
      <w:r w:rsidDel="00000000" w:rsidR="00000000" w:rsidRPr="00000000">
        <w:rPr>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8gksshq42u1">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4hexq28pz2t">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1.1. Problemática</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dkvogpqh7w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1.2. Objetivo</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y4dvf4rjic5">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2. Gestión de la SCM</w:t>
              <w:tab/>
              <w:t xml:space="preserve">4</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z3suzm9q2ms">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2.1. Roles de la G.C.S.</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qounoc93kf">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2.2. Herramientas de la G.C.S.</w:t>
              <w:tab/>
              <w:t xml:space="preserve">5</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bk49soa6z4r">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2.3. Herramienta elegida</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o3rksyqxbhd">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 Actividades de la Gestión</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1yab44pe89">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3.1. Identificación</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yl9ffig905">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3.1.1. Clasificación de ítem</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vikpedbcsp">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 Definición de nomenclatura</w:t>
              <w:tab/>
              <w:t xml:space="preserve">7</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c38qksaagb6">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3.1.3. Diseño de repositorio</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j74fn4cfrwj">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3.1.4. Líneas Base</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ktlk7wd3c">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3.2. Control de la Configuración</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heading=h.jdp7eykbpnv">
            <w:r w:rsidDel="00000000" w:rsidR="00000000" w:rsidRPr="00000000">
              <w:rPr>
                <w:i w:val="0"/>
                <w:smallCaps w:val="0"/>
                <w:strike w:val="0"/>
                <w:color w:val="000000"/>
                <w:sz w:val="22"/>
                <w:szCs w:val="22"/>
                <w:u w:val="none"/>
                <w:shd w:fill="auto" w:val="clear"/>
                <w:vertAlign w:val="baseline"/>
                <w:rtl w:val="0"/>
              </w:rPr>
              <w:t xml:space="preserve">3.2.1. Solicitudes de Cambio</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b4pzltvs8g">
            <w:r w:rsidDel="00000000" w:rsidR="00000000" w:rsidRPr="00000000">
              <w:rPr>
                <w:i w:val="0"/>
                <w:smallCaps w:val="0"/>
                <w:strike w:val="0"/>
                <w:color w:val="000000"/>
                <w:sz w:val="22"/>
                <w:szCs w:val="22"/>
                <w:u w:val="none"/>
                <w:shd w:fill="auto" w:val="clear"/>
                <w:vertAlign w:val="baseline"/>
                <w:rtl w:val="0"/>
              </w:rPr>
              <w:t xml:space="preserve">3.2.2. Proceso de Gestión de Cambios</w:t>
            </w:r>
          </w:hyperlink>
          <w:hyperlink w:anchor="_heading=h.1ab4pzltvs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j7i7wxi2uln">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3.3. Estado de la Configuración</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244kk32pisj">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3.3.1. Contribuidores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gmhc0ifbplv">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3.3.2. Commits</w:t>
              <w:tab/>
              <w:t xml:space="preserve">14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s5xmxygi7cb">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3.3.3. Network Graph</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cvrjqfyn0sm">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3.4. Auditoría de la Configuración</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thgzaqojrg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3.5. Gestión y Entrega del Release de Software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widowControl w:val="1"/>
        <w:spacing w:after="200" w:before="200" w:line="276" w:lineRule="auto"/>
        <w:jc w:val="left"/>
        <w:rPr>
          <w:b w:val="1"/>
          <w:sz w:val="24"/>
          <w:szCs w:val="24"/>
        </w:rPr>
      </w:pPr>
      <w:r w:rsidDel="00000000" w:rsidR="00000000" w:rsidRPr="00000000">
        <w:rPr>
          <w:rtl w:val="0"/>
        </w:rPr>
      </w:r>
    </w:p>
    <w:p w:rsidR="00000000" w:rsidDel="00000000" w:rsidP="00000000" w:rsidRDefault="00000000" w:rsidRPr="00000000" w14:paraId="0000002C">
      <w:pPr>
        <w:widowControl w:val="1"/>
        <w:spacing w:after="200" w:before="200" w:line="276"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1"/>
        <w:spacing w:after="200" w:before="200" w:line="276" w:lineRule="auto"/>
        <w:jc w:val="center"/>
        <w:rPr>
          <w:b w:val="1"/>
        </w:rPr>
      </w:pPr>
      <w:r w:rsidDel="00000000" w:rsidR="00000000" w:rsidRPr="00000000">
        <w:rPr>
          <w:b w:val="1"/>
          <w:rtl w:val="0"/>
        </w:rPr>
        <w:t xml:space="preserve">Plan de Gestión de Configuración del Software</w:t>
      </w:r>
    </w:p>
    <w:p w:rsidR="00000000" w:rsidDel="00000000" w:rsidP="00000000" w:rsidRDefault="00000000" w:rsidRPr="00000000" w14:paraId="0000002E">
      <w:pPr>
        <w:pStyle w:val="Heading1"/>
        <w:widowControl w:val="1"/>
        <w:numPr>
          <w:ilvl w:val="0"/>
          <w:numId w:val="1"/>
        </w:numPr>
        <w:spacing w:after="200" w:before="200" w:lineRule="auto"/>
        <w:ind w:left="720" w:hanging="360"/>
        <w:jc w:val="both"/>
        <w:rPr>
          <w:u w:val="none"/>
        </w:rPr>
      </w:pPr>
      <w:bookmarkStart w:colFirst="0" w:colLast="0" w:name="_heading=h.v8gksshq42u1" w:id="0"/>
      <w:bookmarkEnd w:id="0"/>
      <w:r w:rsidDel="00000000" w:rsidR="00000000" w:rsidRPr="00000000">
        <w:rPr>
          <w:rtl w:val="0"/>
        </w:rPr>
        <w:t xml:space="preserve">Introducción</w:t>
      </w:r>
    </w:p>
    <w:p w:rsidR="00000000" w:rsidDel="00000000" w:rsidP="00000000" w:rsidRDefault="00000000" w:rsidRPr="00000000" w14:paraId="0000002F">
      <w:pPr>
        <w:widowControl w:val="1"/>
        <w:spacing w:after="200" w:before="200" w:lineRule="auto"/>
        <w:ind w:firstLine="720"/>
        <w:jc w:val="both"/>
        <w:rPr/>
      </w:pPr>
      <w:r w:rsidDel="00000000" w:rsidR="00000000" w:rsidRPr="00000000">
        <w:rPr>
          <w:rtl w:val="0"/>
        </w:rPr>
        <w:t xml:space="preserve">La empresa es </w:t>
      </w:r>
      <w:r w:rsidDel="00000000" w:rsidR="00000000" w:rsidRPr="00000000">
        <w:rPr>
          <w:rtl w:val="0"/>
        </w:rPr>
        <w:t xml:space="preserve">mAI</w:t>
      </w:r>
      <w:r w:rsidDel="00000000" w:rsidR="00000000" w:rsidRPr="00000000">
        <w:rPr>
          <w:rtl w:val="0"/>
        </w:rPr>
        <w:t xml:space="preserve"> Solutions, una empresa peruana líder en el desarrollo y aplicación de soluciones de software, ha consolidado su posición en el mercado durante más de dos años. Especializándose en la integración de inteligencia artificial (IA) en productos personalizados, </w:t>
      </w:r>
      <w:r w:rsidDel="00000000" w:rsidR="00000000" w:rsidRPr="00000000">
        <w:rPr>
          <w:rtl w:val="0"/>
        </w:rPr>
        <w:t xml:space="preserve">mAI</w:t>
      </w:r>
      <w:r w:rsidDel="00000000" w:rsidR="00000000" w:rsidRPr="00000000">
        <w:rPr>
          <w:rtl w:val="0"/>
        </w:rPr>
        <w:t xml:space="preserve"> Solutions ha brindado servicios tecnológicos de vanguardia a una amplia gama de clientes, principalmente </w:t>
      </w:r>
      <w:r w:rsidDel="00000000" w:rsidR="00000000" w:rsidRPr="00000000">
        <w:rPr>
          <w:i w:val="1"/>
          <w:rtl w:val="0"/>
        </w:rPr>
        <w:t xml:space="preserve">startups</w:t>
      </w:r>
      <w:r w:rsidDel="00000000" w:rsidR="00000000" w:rsidRPr="00000000">
        <w:rPr>
          <w:rtl w:val="0"/>
        </w:rPr>
        <w:t xml:space="preserve"> latinoamericanas y negocios PYME en Perú. A lo largo de los años, ha ofrecido soluciones innovadoras a 19 clientes en sectores como salud, educación, finanzas y comercio electrónico, desarrollando más de 31 sistemas personalizados para satisfacer las necesidades específicas de cada cliente. El repositorio de proyectos se almacena en Github, una plataforma en la nube altamente segura, garantizando la accesibilidad y la protección de los datos del cliente.</w:t>
      </w:r>
    </w:p>
    <w:p w:rsidR="00000000" w:rsidDel="00000000" w:rsidP="00000000" w:rsidRDefault="00000000" w:rsidRPr="00000000" w14:paraId="00000030">
      <w:pPr>
        <w:pStyle w:val="Heading2"/>
        <w:numPr>
          <w:ilvl w:val="1"/>
          <w:numId w:val="1"/>
        </w:numPr>
        <w:ind w:left="1440" w:hanging="360"/>
      </w:pPr>
      <w:bookmarkStart w:colFirst="0" w:colLast="0" w:name="_heading=h.f4hexq28pz2t" w:id="1"/>
      <w:bookmarkEnd w:id="1"/>
      <w:r w:rsidDel="00000000" w:rsidR="00000000" w:rsidRPr="00000000">
        <w:rPr>
          <w:rtl w:val="0"/>
        </w:rPr>
        <w:t xml:space="preserve">Problemática</w:t>
      </w:r>
    </w:p>
    <w:p w:rsidR="00000000" w:rsidDel="00000000" w:rsidP="00000000" w:rsidRDefault="00000000" w:rsidRPr="00000000" w14:paraId="00000031">
      <w:pPr>
        <w:widowControl w:val="1"/>
        <w:spacing w:after="200" w:before="200" w:lineRule="auto"/>
        <w:ind w:left="0" w:firstLine="720"/>
        <w:jc w:val="both"/>
        <w:rPr/>
      </w:pPr>
      <w:r w:rsidDel="00000000" w:rsidR="00000000" w:rsidRPr="00000000">
        <w:rPr>
          <w:rtl w:val="0"/>
        </w:rPr>
        <w:t xml:space="preserve">La gestión de configuración del software en </w:t>
      </w:r>
      <w:r w:rsidDel="00000000" w:rsidR="00000000" w:rsidRPr="00000000">
        <w:rPr>
          <w:rtl w:val="0"/>
        </w:rPr>
        <w:t xml:space="preserve">mAI</w:t>
      </w:r>
      <w:r w:rsidDel="00000000" w:rsidR="00000000" w:rsidRPr="00000000">
        <w:rPr>
          <w:rtl w:val="0"/>
        </w:rPr>
        <w:t xml:space="preserve"> Solutions ha sido un desafío recurrente en varios proyectos. La </w:t>
      </w:r>
      <w:r w:rsidDel="00000000" w:rsidR="00000000" w:rsidRPr="00000000">
        <w:rPr>
          <w:rtl w:val="0"/>
        </w:rPr>
        <w:t xml:space="preserve">falta de un proceso estructurado</w:t>
      </w:r>
      <w:r w:rsidDel="00000000" w:rsidR="00000000" w:rsidRPr="00000000">
        <w:rPr>
          <w:rtl w:val="0"/>
        </w:rPr>
        <w:t xml:space="preserve"> ha generado </w:t>
      </w:r>
      <w:r w:rsidDel="00000000" w:rsidR="00000000" w:rsidRPr="00000000">
        <w:rPr>
          <w:rtl w:val="0"/>
        </w:rPr>
        <w:t xml:space="preserve">problemas de sobreescritura en el código</w:t>
      </w:r>
      <w:r w:rsidDel="00000000" w:rsidR="00000000" w:rsidRPr="00000000">
        <w:rPr>
          <w:rtl w:val="0"/>
        </w:rPr>
        <w:t xml:space="preserve">, resultando en la </w:t>
      </w:r>
      <w:r w:rsidDel="00000000" w:rsidR="00000000" w:rsidRPr="00000000">
        <w:rPr>
          <w:rtl w:val="0"/>
        </w:rPr>
        <w:t xml:space="preserve">pérdida de versiones anteriores y dificultades para rastrear los cambios</w:t>
      </w:r>
      <w:r w:rsidDel="00000000" w:rsidR="00000000" w:rsidRPr="00000000">
        <w:rPr>
          <w:rtl w:val="0"/>
        </w:rPr>
        <w:t xml:space="preserve">. Además, la </w:t>
      </w:r>
      <w:r w:rsidDel="00000000" w:rsidR="00000000" w:rsidRPr="00000000">
        <w:rPr>
          <w:rtl w:val="0"/>
        </w:rPr>
        <w:t xml:space="preserve">entrega de versiones incorrectas</w:t>
      </w:r>
      <w:r w:rsidDel="00000000" w:rsidR="00000000" w:rsidRPr="00000000">
        <w:rPr>
          <w:rtl w:val="0"/>
        </w:rPr>
        <w:t xml:space="preserve"> del producto final ha afectado la reputación de la empresa y ha resultado en </w:t>
      </w:r>
      <w:r w:rsidDel="00000000" w:rsidR="00000000" w:rsidRPr="00000000">
        <w:rPr>
          <w:rtl w:val="0"/>
        </w:rPr>
        <w:t xml:space="preserve">costosos retrabajos</w:t>
      </w:r>
      <w:r w:rsidDel="00000000" w:rsidR="00000000" w:rsidRPr="00000000">
        <w:rPr>
          <w:rtl w:val="0"/>
        </w:rPr>
        <w:t xml:space="preserve">. La </w:t>
      </w:r>
      <w:r w:rsidDel="00000000" w:rsidR="00000000" w:rsidRPr="00000000">
        <w:rPr>
          <w:rtl w:val="0"/>
        </w:rPr>
        <w:t xml:space="preserve">ausencia de una política clara de versionamiento</w:t>
      </w:r>
      <w:r w:rsidDel="00000000" w:rsidR="00000000" w:rsidRPr="00000000">
        <w:rPr>
          <w:rtl w:val="0"/>
        </w:rPr>
        <w:t xml:space="preserve"> ha contribuido a la </w:t>
      </w:r>
      <w:r w:rsidDel="00000000" w:rsidR="00000000" w:rsidRPr="00000000">
        <w:rPr>
          <w:rtl w:val="0"/>
        </w:rPr>
        <w:t xml:space="preserve">confusión entre los equipos de desarrollo y los clientes</w:t>
      </w:r>
      <w:r w:rsidDel="00000000" w:rsidR="00000000" w:rsidRPr="00000000">
        <w:rPr>
          <w:rtl w:val="0"/>
        </w:rPr>
        <w:t xml:space="preserve">, lo que ha llevado a una </w:t>
      </w:r>
      <w:r w:rsidDel="00000000" w:rsidR="00000000" w:rsidRPr="00000000">
        <w:rPr>
          <w:rtl w:val="0"/>
        </w:rPr>
        <w:t xml:space="preserve">comunicación ineficiente y una menor satisfacción del cliente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2"/>
        <w:widowControl w:val="1"/>
        <w:numPr>
          <w:ilvl w:val="1"/>
          <w:numId w:val="1"/>
        </w:numPr>
        <w:spacing w:after="200" w:before="200" w:lineRule="auto"/>
        <w:ind w:left="1440" w:hanging="360"/>
        <w:jc w:val="both"/>
        <w:rPr>
          <w:u w:val="none"/>
        </w:rPr>
      </w:pPr>
      <w:bookmarkStart w:colFirst="0" w:colLast="0" w:name="_heading=h.xdkvogpqh7wk" w:id="2"/>
      <w:bookmarkEnd w:id="2"/>
      <w:r w:rsidDel="00000000" w:rsidR="00000000" w:rsidRPr="00000000">
        <w:rPr>
          <w:rtl w:val="0"/>
        </w:rPr>
        <w:t xml:space="preserve">Objetivo</w:t>
      </w:r>
    </w:p>
    <w:p w:rsidR="00000000" w:rsidDel="00000000" w:rsidP="00000000" w:rsidRDefault="00000000" w:rsidRPr="00000000" w14:paraId="00000033">
      <w:pPr>
        <w:widowControl w:val="1"/>
        <w:spacing w:after="200" w:before="200" w:lineRule="auto"/>
        <w:ind w:left="0" w:firstLine="720"/>
        <w:jc w:val="both"/>
        <w:rPr/>
      </w:pPr>
      <w:r w:rsidDel="00000000" w:rsidR="00000000" w:rsidRPr="00000000">
        <w:rPr>
          <w:rtl w:val="0"/>
        </w:rPr>
        <w:t xml:space="preserve">El objetivo principal es implementar un sistema de gestión de configuración del software robusto que mejore la eficiencia y la calidad del proceso de desarrollo en mAI Solutions. Se propone la creación de una nueva área especializada en GCS, compuesta por expertos en la materia, que se encargará de establecer y mantener prácticas adecuadas de gestión de configuración en todos los proyectos de la empresa. Siguiendo las directrices de la norma ISO 12207, esta área definirá y documentará los procesos de configuración, controlará los cambios en el software, gestionará las versiones y garantizará la integridad y trazabilidad de la configuración del software. Se espera que la implementación de este sistema reduzca los errores y retrabajos asociados con la gestión inadecuada de la configuración, mejore la eficiencia del proceso de desarrollo y aumente la satisfacción del cliente al entregar productos de software de mayor calidad y precisión. La ventaja competitiva obtenida por mAI Solutions al implementar esta nueva área de GCS se </w:t>
      </w:r>
      <w:r w:rsidDel="00000000" w:rsidR="00000000" w:rsidRPr="00000000">
        <w:rPr>
          <w:rtl w:val="0"/>
        </w:rPr>
        <w:t xml:space="preserve">reflejará</w:t>
      </w:r>
      <w:r w:rsidDel="00000000" w:rsidR="00000000" w:rsidRPr="00000000">
        <w:rPr>
          <w:rtl w:val="0"/>
        </w:rPr>
        <w:t xml:space="preserve"> en su capacidad para ofrecer soluciones tecnológicas más avanzadas y confiables, consolidando así su posición como líder en el mercado de desarrollo de software en Perú.</w:t>
      </w:r>
      <w:r w:rsidDel="00000000" w:rsidR="00000000" w:rsidRPr="00000000">
        <w:rPr>
          <w:rtl w:val="0"/>
        </w:rPr>
      </w:r>
    </w:p>
    <w:p w:rsidR="00000000" w:rsidDel="00000000" w:rsidP="00000000" w:rsidRDefault="00000000" w:rsidRPr="00000000" w14:paraId="00000034">
      <w:pPr>
        <w:pStyle w:val="Heading1"/>
        <w:widowControl w:val="1"/>
        <w:numPr>
          <w:ilvl w:val="0"/>
          <w:numId w:val="1"/>
        </w:numPr>
        <w:spacing w:after="0" w:afterAutospacing="0" w:before="200" w:lineRule="auto"/>
        <w:ind w:left="720" w:hanging="360"/>
        <w:jc w:val="both"/>
        <w:rPr>
          <w:u w:val="none"/>
        </w:rPr>
      </w:pPr>
      <w:bookmarkStart w:colFirst="0" w:colLast="0" w:name="_heading=h.cy4dvf4rjic5" w:id="3"/>
      <w:bookmarkEnd w:id="3"/>
      <w:r w:rsidDel="00000000" w:rsidR="00000000" w:rsidRPr="00000000">
        <w:rPr>
          <w:rtl w:val="0"/>
        </w:rPr>
        <w:t xml:space="preserve">Gestión de la SCM</w:t>
      </w:r>
    </w:p>
    <w:p w:rsidR="00000000" w:rsidDel="00000000" w:rsidP="00000000" w:rsidRDefault="00000000" w:rsidRPr="00000000" w14:paraId="00000035">
      <w:pPr>
        <w:pStyle w:val="Heading2"/>
        <w:widowControl w:val="1"/>
        <w:numPr>
          <w:ilvl w:val="1"/>
          <w:numId w:val="1"/>
        </w:numPr>
        <w:spacing w:before="0" w:beforeAutospacing="0"/>
        <w:ind w:left="1440" w:hanging="360"/>
        <w:jc w:val="both"/>
        <w:rPr/>
      </w:pPr>
      <w:bookmarkStart w:colFirst="0" w:colLast="0" w:name="_heading=h.ez3suzm9q2ms" w:id="4"/>
      <w:bookmarkEnd w:id="4"/>
      <w:r w:rsidDel="00000000" w:rsidR="00000000" w:rsidRPr="00000000">
        <w:rPr>
          <w:rtl w:val="0"/>
        </w:rPr>
        <w:t xml:space="preserve">Roles de la G.C.S.</w:t>
      </w:r>
    </w:p>
    <w:sdt>
      <w:sdtPr>
        <w:lock w:val="contentLocked"/>
        <w:tag w:val="goog_rdk_0"/>
      </w:sdtPr>
      <w:sdtContent>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970"/>
            <w:tblGridChange w:id="0">
              <w:tblGrid>
                <w:gridCol w:w="3090"/>
                <w:gridCol w:w="597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6">
                <w:pPr>
                  <w:spacing w:after="0" w:before="0" w:line="240" w:lineRule="auto"/>
                  <w:rPr/>
                </w:pPr>
                <w:r w:rsidDel="00000000" w:rsidR="00000000" w:rsidRPr="00000000">
                  <w:rPr>
                    <w:rtl w:val="0"/>
                  </w:rPr>
                  <w:t xml:space="preserve">Nombre del 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 del rol</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8">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Miembro asignado</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A">
                <w:pPr>
                  <w:spacing w:after="0" w:before="0" w:line="240" w:lineRule="auto"/>
                  <w:rPr/>
                </w:pPr>
                <w:r w:rsidDel="00000000" w:rsidR="00000000" w:rsidRPr="00000000">
                  <w:rPr>
                    <w:rtl w:val="0"/>
                  </w:rPr>
                  <w:t xml:space="preserve">Gestor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spacing w:line="240" w:lineRule="auto"/>
                  <w:rPr/>
                </w:pPr>
                <w:r w:rsidDel="00000000" w:rsidR="00000000" w:rsidRPr="00000000">
                  <w:rPr>
                    <w:rtl w:val="0"/>
                  </w:rPr>
                  <w:t xml:space="preserve">Se responsabiliza principalmente de la definición y la calidad del proceso de gestión de la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Zegarra Medina Jose Antonio</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E">
                <w:pPr>
                  <w:spacing w:after="0" w:before="0" w:line="240" w:lineRule="auto"/>
                  <w:rPr/>
                </w:pPr>
                <w:r w:rsidDel="00000000" w:rsidR="00000000" w:rsidRPr="00000000">
                  <w:rPr>
                    <w:rtl w:val="0"/>
                  </w:rPr>
                  <w:t xml:space="preserve">Coordinador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rPr/>
                </w:pPr>
                <w:r w:rsidDel="00000000" w:rsidR="00000000" w:rsidRPr="00000000">
                  <w:rPr>
                    <w:rtl w:val="0"/>
                  </w:rPr>
                  <w:t xml:space="preserve">Se asegura que todos los elementos de configuración están registrados de forma adecuada en la base de datos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0">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Alva Saenz Rodrigo José</w:t>
                </w:r>
              </w:p>
            </w:tc>
          </w:tr>
          <w:tr>
            <w:trPr>
              <w:cantSplit w:val="0"/>
              <w:trHeight w:val="420.91999999999996"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2">
                <w:pPr>
                  <w:spacing w:after="0" w:before="0" w:line="240" w:lineRule="auto"/>
                  <w:rPr/>
                </w:pPr>
                <w:r w:rsidDel="00000000" w:rsidR="00000000" w:rsidRPr="00000000">
                  <w:rPr>
                    <w:rtl w:val="0"/>
                  </w:rPr>
                  <w:t xml:space="preserve">Responsable de elementos de configuración</w:t>
                  <w:tab/>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asegura que los elementos de configuración de los que es responsable están registrados en la base de datos de configuración con el estado y datos de configuración apropiados.</w:t>
                </w:r>
              </w:p>
            </w:tc>
          </w:tr>
          <w:tr>
            <w:trPr>
              <w:cantSplit w:val="0"/>
              <w:trHeight w:val="420.91999999999996"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4">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 Carpio Martinez Damaris Marian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6">
                <w:pPr>
                  <w:spacing w:after="0" w:before="0" w:line="240" w:lineRule="auto"/>
                  <w:rPr/>
                </w:pPr>
                <w:r w:rsidDel="00000000" w:rsidR="00000000" w:rsidRPr="00000000">
                  <w:rPr>
                    <w:rtl w:val="0"/>
                  </w:rPr>
                  <w:t xml:space="preserve">Gestor de cambio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line="240" w:lineRule="auto"/>
                  <w:rPr/>
                </w:pPr>
                <w:r w:rsidDel="00000000" w:rsidR="00000000" w:rsidRPr="00000000">
                  <w:rPr>
                    <w:rtl w:val="0"/>
                  </w:rPr>
                  <w:t xml:space="preserve">Evalúa el impacto y riesgo de los cambios.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8">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Diaz Ingol Jesus Stevan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A">
                <w:pPr>
                  <w:spacing w:after="0" w:before="0" w:line="240" w:lineRule="auto"/>
                  <w:rPr/>
                </w:pPr>
                <w:r w:rsidDel="00000000" w:rsidR="00000000" w:rsidRPr="00000000">
                  <w:rPr>
                    <w:rtl w:val="0"/>
                  </w:rPr>
                  <w:t xml:space="preserve">Bibliotecario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line="240" w:lineRule="auto"/>
                  <w:rPr/>
                </w:pPr>
                <w:r w:rsidDel="00000000" w:rsidR="00000000" w:rsidRPr="00000000">
                  <w:rPr>
                    <w:rtl w:val="0"/>
                  </w:rPr>
                  <w:t xml:space="preserve">Custodia la información de los artículos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Monzon Argüelles Oscar Sebastian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E">
                <w:pPr>
                  <w:spacing w:after="0" w:before="0" w:line="240" w:lineRule="auto"/>
                  <w:rPr/>
                </w:pPr>
                <w:r w:rsidDel="00000000" w:rsidR="00000000" w:rsidRPr="00000000">
                  <w:rPr>
                    <w:rtl w:val="0"/>
                  </w:rPr>
                  <w:t xml:space="preserve">Auditor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rPr/>
                </w:pPr>
                <w:r w:rsidDel="00000000" w:rsidR="00000000" w:rsidRPr="00000000">
                  <w:rPr>
                    <w:rtl w:val="0"/>
                  </w:rPr>
                  <w:t xml:space="preserve">Se responsabiliza de la ejecución de auditorías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0">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line="240" w:lineRule="auto"/>
                  <w:rPr/>
                </w:pPr>
                <w:r w:rsidDel="00000000" w:rsidR="00000000" w:rsidRPr="00000000">
                  <w:rPr>
                    <w:rtl w:val="0"/>
                  </w:rPr>
                  <w:t xml:space="preserve">Rojas Castañeda Ruth Camila</w:t>
                </w:r>
              </w:p>
            </w:tc>
          </w:tr>
        </w:tbl>
      </w:sdtContent>
    </w:sdt>
    <w:p w:rsidR="00000000" w:rsidDel="00000000" w:rsidP="00000000" w:rsidRDefault="00000000" w:rsidRPr="00000000" w14:paraId="00000052">
      <w:pPr>
        <w:pStyle w:val="Heading2"/>
        <w:widowControl w:val="1"/>
        <w:spacing w:after="200" w:before="200" w:lineRule="auto"/>
        <w:jc w:val="both"/>
        <w:rPr/>
      </w:pPr>
      <w:bookmarkStart w:colFirst="0" w:colLast="0" w:name="_heading=h.b86mk8y2mvgr" w:id="5"/>
      <w:bookmarkEnd w:id="5"/>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widowControl w:val="1"/>
        <w:numPr>
          <w:ilvl w:val="1"/>
          <w:numId w:val="1"/>
        </w:numPr>
        <w:spacing w:after="200" w:before="200" w:lineRule="auto"/>
        <w:ind w:left="1440" w:hanging="360"/>
        <w:jc w:val="both"/>
        <w:rPr>
          <w:u w:val="none"/>
        </w:rPr>
      </w:pPr>
      <w:bookmarkStart w:colFirst="0" w:colLast="0" w:name="_heading=h.4oqounoc93kf" w:id="6"/>
      <w:bookmarkEnd w:id="6"/>
      <w:r w:rsidDel="00000000" w:rsidR="00000000" w:rsidRPr="00000000">
        <w:rPr>
          <w:rtl w:val="0"/>
        </w:rPr>
        <w:t xml:space="preserve">Herramientas de la G.C.S.</w:t>
      </w:r>
    </w:p>
    <w:sdt>
      <w:sdtPr>
        <w:lock w:val="contentLocked"/>
        <w:tag w:val="goog_rdk_1"/>
      </w:sdtPr>
      <w:sdtContent>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3825"/>
            <w:gridCol w:w="3240"/>
            <w:tblGridChange w:id="0">
              <w:tblGrid>
                <w:gridCol w:w="2115"/>
                <w:gridCol w:w="3825"/>
                <w:gridCol w:w="32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Herramienta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Fuente (APA)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Visual Studio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Visual Studio Code. (s.f.). Visual Studio Code - Code Editing. Redmond, WA: Microsoft Corporation. Recuperado 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Editor de código fuente, soporte para varios lenguajes de programación, integración con git y otras plataformas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Git. (s.f.). Git - Distributed Version Control System. Recuperado de </w:t>
                </w:r>
                <w:hyperlink r:id="rId9">
                  <w:r w:rsidDel="00000000" w:rsidR="00000000" w:rsidRPr="00000000">
                    <w:rPr>
                      <w:color w:val="1155cc"/>
                      <w:u w:val="single"/>
                      <w:rtl w:val="0"/>
                    </w:rPr>
                    <w:t xml:space="preserve">https://git-scm.com/</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Sistema de control de versiones, gestión de repositorios y seguimientos de cambios en proyectos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spacing w:line="240" w:lineRule="auto"/>
                  <w:jc w:val="both"/>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spacing w:line="240" w:lineRule="auto"/>
                  <w:jc w:val="both"/>
                  <w:rPr/>
                </w:pPr>
                <w:r w:rsidDel="00000000" w:rsidR="00000000" w:rsidRPr="00000000">
                  <w:rPr>
                    <w:rtl w:val="0"/>
                  </w:rPr>
                  <w:t xml:space="preserve">The pros and cons of using GitHub for repository management. (2021, November 19). CodeClouds. </w:t>
                </w:r>
                <w:hyperlink r:id="rId10">
                  <w:r w:rsidDel="00000000" w:rsidR="00000000" w:rsidRPr="00000000">
                    <w:rPr>
                      <w:color w:val="1155cc"/>
                      <w:u w:val="single"/>
                      <w:rtl w:val="0"/>
                    </w:rPr>
                    <w:t xml:space="preserve">https://www.codeclouds.com/blog/advantages-disadvantages-using-github/</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spacing w:line="240" w:lineRule="auto"/>
                  <w:jc w:val="both"/>
                  <w:rPr/>
                </w:pPr>
                <w:r w:rsidDel="00000000" w:rsidR="00000000" w:rsidRPr="00000000">
                  <w:rPr>
                    <w:rtl w:val="0"/>
                  </w:rPr>
                  <w:t xml:space="preserve">Permite solidificar las barreras de colaboración remotas mediante herramientas especializadas basadas en la gestión de versiones, problemas, documentación,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spacing w:line="240" w:lineRule="auto"/>
                  <w:rPr/>
                </w:pPr>
                <w:r w:rsidDel="00000000" w:rsidR="00000000" w:rsidRPr="00000000">
                  <w:rPr>
                    <w:rtl w:val="0"/>
                  </w:rPr>
                  <w:t xml:space="preserve">Gitlab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most-comprehensive AI-powered DevSecOps platform</w:t>
                </w:r>
                <w:r w:rsidDel="00000000" w:rsidR="00000000" w:rsidRPr="00000000">
                  <w:rPr>
                    <w:rtl w:val="0"/>
                  </w:rPr>
                  <w:t xml:space="preserve">. (s/f). Gitlab.com. Recuperado de </w:t>
                </w:r>
                <w:hyperlink r:id="rId11">
                  <w:r w:rsidDel="00000000" w:rsidR="00000000" w:rsidRPr="00000000">
                    <w:rPr>
                      <w:color w:val="1155cc"/>
                      <w:u w:val="single"/>
                      <w:rtl w:val="0"/>
                    </w:rPr>
                    <w:t xml:space="preserve">https://about.gitlab.com/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Plataforma de gestión de repositorios de código que utiliza el sistema de control de versiones Git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Pocketbase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PocketBase - Open Source backend in 1 file. (s/f). Pocketbase.Io. Recuperado de </w:t>
                </w:r>
                <w:hyperlink r:id="rId12">
                  <w:r w:rsidDel="00000000" w:rsidR="00000000" w:rsidRPr="00000000">
                    <w:rPr>
                      <w:color w:val="1155cc"/>
                      <w:u w:val="single"/>
                      <w:rtl w:val="0"/>
                    </w:rPr>
                    <w:t xml:space="preserve">https://pocketbase.io/</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line="240" w:lineRule="auto"/>
                  <w:rPr/>
                </w:pPr>
                <w:r w:rsidDel="00000000" w:rsidR="00000000" w:rsidRPr="00000000">
                  <w:rPr>
                    <w:rtl w:val="0"/>
                  </w:rPr>
                  <w:t xml:space="preserve">Backend listo para usar con manejo de base de datos con suscripción en tiempo real y manejo de usuarios y archivos.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Chrome Developer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Google Chrome. (s.f) Chrome DevTools. Recuperado de: </w:t>
                </w:r>
                <w:hyperlink r:id="rId13">
                  <w:r w:rsidDel="00000000" w:rsidR="00000000" w:rsidRPr="00000000">
                    <w:rPr>
                      <w:color w:val="1155cc"/>
                      <w:u w:val="single"/>
                      <w:rtl w:val="0"/>
                    </w:rPr>
                    <w:t xml:space="preserve">https://developers.google.com/web/tools/chrome-devtools</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Herramienta de desarrollo para el navegador Chrome, inspección de elementos, depuración JavaScript, análisis de rendimiento, etc.</w:t>
                </w:r>
              </w:p>
            </w:tc>
          </w:tr>
        </w:tbl>
      </w:sdtContent>
    </w:sdt>
    <w:p w:rsidR="00000000" w:rsidDel="00000000" w:rsidP="00000000" w:rsidRDefault="00000000" w:rsidRPr="00000000" w14:paraId="0000006A">
      <w:pPr>
        <w:pStyle w:val="Heading2"/>
        <w:widowControl w:val="1"/>
        <w:numPr>
          <w:ilvl w:val="1"/>
          <w:numId w:val="1"/>
        </w:numPr>
        <w:spacing w:after="200" w:before="200" w:lineRule="auto"/>
        <w:ind w:left="1440" w:hanging="360"/>
        <w:jc w:val="both"/>
        <w:rPr>
          <w:u w:val="none"/>
        </w:rPr>
      </w:pPr>
      <w:bookmarkStart w:colFirst="0" w:colLast="0" w:name="_heading=h.6bk49soa6z4r" w:id="7"/>
      <w:bookmarkEnd w:id="7"/>
      <w:r w:rsidDel="00000000" w:rsidR="00000000" w:rsidRPr="00000000">
        <w:rPr>
          <w:rtl w:val="0"/>
        </w:rPr>
        <w:t xml:space="preserve">Herramienta elegida</w:t>
      </w:r>
      <w:r w:rsidDel="00000000" w:rsidR="00000000" w:rsidRPr="00000000">
        <w:rPr>
          <w:rtl w:val="0"/>
        </w:rPr>
      </w:r>
    </w:p>
    <w:sdt>
      <w:sdtPr>
        <w:lock w:val="contentLocked"/>
        <w:tag w:val="goog_rdk_2"/>
      </w:sdtPr>
      <w:sdtContent>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585"/>
            <w:gridCol w:w="3300"/>
            <w:tblGridChange w:id="0">
              <w:tblGrid>
                <w:gridCol w:w="2295"/>
                <w:gridCol w:w="3585"/>
                <w:gridCol w:w="33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spacing w:line="240" w:lineRule="auto"/>
                  <w:jc w:val="both"/>
                  <w:rPr>
                    <w:b w:val="1"/>
                  </w:rPr>
                </w:pPr>
                <w:r w:rsidDel="00000000" w:rsidR="00000000" w:rsidRPr="00000000">
                  <w:rPr>
                    <w:b w:val="1"/>
                    <w:rtl w:val="0"/>
                  </w:rPr>
                  <w:t xml:space="preserve">Herramienta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spacing w:line="240" w:lineRule="auto"/>
                  <w:jc w:val="both"/>
                  <w:rPr>
                    <w:b w:val="1"/>
                  </w:rPr>
                </w:pPr>
                <w:r w:rsidDel="00000000" w:rsidR="00000000" w:rsidRPr="00000000">
                  <w:rPr>
                    <w:b w:val="1"/>
                    <w:rtl w:val="0"/>
                  </w:rPr>
                  <w:t xml:space="preserve">Fuente (APA)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spacing w:line="240" w:lineRule="auto"/>
                  <w:jc w:val="both"/>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spacing w:line="240" w:lineRule="auto"/>
                  <w:jc w:val="both"/>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spacing w:line="240" w:lineRule="auto"/>
                  <w:jc w:val="both"/>
                  <w:rPr/>
                </w:pPr>
                <w:r w:rsidDel="00000000" w:rsidR="00000000" w:rsidRPr="00000000">
                  <w:rPr>
                    <w:rtl w:val="0"/>
                  </w:rPr>
                  <w:t xml:space="preserve">The pros and cons of using GitHub for repository management. (2021, November 19). CodeClouds. </w:t>
                </w:r>
                <w:hyperlink r:id="rId14">
                  <w:r w:rsidDel="00000000" w:rsidR="00000000" w:rsidRPr="00000000">
                    <w:rPr>
                      <w:color w:val="1155cc"/>
                      <w:u w:val="single"/>
                      <w:rtl w:val="0"/>
                    </w:rPr>
                    <w:t xml:space="preserve">https://www.codeclouds.com/blog/advantages-disadvantages-using-github/</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spacing w:line="240" w:lineRule="auto"/>
                  <w:jc w:val="both"/>
                  <w:rPr/>
                </w:pPr>
                <w:r w:rsidDel="00000000" w:rsidR="00000000" w:rsidRPr="00000000">
                  <w:rPr>
                    <w:rtl w:val="0"/>
                  </w:rPr>
                  <w:t xml:space="preserve">Permite solidificar las barreras de colaboración remotas mediante herramientas especializadas basadas en la gestión de versiones, problemas, documentación, etc.</w:t>
                </w:r>
              </w:p>
            </w:tc>
          </w:tr>
        </w:tbl>
      </w:sdtContent>
    </w:sdt>
    <w:p w:rsidR="00000000" w:rsidDel="00000000" w:rsidP="00000000" w:rsidRDefault="00000000" w:rsidRPr="00000000" w14:paraId="00000071">
      <w:pPr>
        <w:widowControl w:val="1"/>
        <w:jc w:val="both"/>
        <w:rPr/>
      </w:pPr>
      <w:r w:rsidDel="00000000" w:rsidR="00000000" w:rsidRPr="00000000">
        <w:rPr>
          <w:rtl w:val="0"/>
        </w:rPr>
      </w:r>
    </w:p>
    <w:p w:rsidR="00000000" w:rsidDel="00000000" w:rsidP="00000000" w:rsidRDefault="00000000" w:rsidRPr="00000000" w14:paraId="00000072">
      <w:pPr>
        <w:pStyle w:val="Heading1"/>
        <w:widowControl w:val="1"/>
        <w:numPr>
          <w:ilvl w:val="0"/>
          <w:numId w:val="1"/>
        </w:numPr>
        <w:spacing w:after="0" w:afterAutospacing="0" w:before="200" w:lineRule="auto"/>
        <w:ind w:left="720" w:hanging="360"/>
        <w:jc w:val="both"/>
        <w:rPr>
          <w:u w:val="none"/>
        </w:rPr>
      </w:pPr>
      <w:bookmarkStart w:colFirst="0" w:colLast="0" w:name="_heading=h.io3rksyqxbhd" w:id="8"/>
      <w:bookmarkEnd w:id="8"/>
      <w:r w:rsidDel="00000000" w:rsidR="00000000" w:rsidRPr="00000000">
        <w:rPr>
          <w:rtl w:val="0"/>
        </w:rPr>
        <w:t xml:space="preserve">Actividades de la Gestión</w:t>
      </w:r>
    </w:p>
    <w:p w:rsidR="00000000" w:rsidDel="00000000" w:rsidP="00000000" w:rsidRDefault="00000000" w:rsidRPr="00000000" w14:paraId="00000073">
      <w:pPr>
        <w:pStyle w:val="Heading2"/>
        <w:widowControl w:val="1"/>
        <w:numPr>
          <w:ilvl w:val="1"/>
          <w:numId w:val="1"/>
        </w:numPr>
        <w:spacing w:after="0" w:afterAutospacing="0" w:before="0" w:beforeAutospacing="0"/>
        <w:ind w:left="1440" w:hanging="360"/>
        <w:jc w:val="both"/>
        <w:rPr/>
      </w:pPr>
      <w:bookmarkStart w:colFirst="0" w:colLast="0" w:name="_heading=h.h91yab44pe89" w:id="9"/>
      <w:bookmarkEnd w:id="9"/>
      <w:r w:rsidDel="00000000" w:rsidR="00000000" w:rsidRPr="00000000">
        <w:rPr>
          <w:rtl w:val="0"/>
        </w:rPr>
        <w:t xml:space="preserve">Identificación</w:t>
      </w:r>
    </w:p>
    <w:p w:rsidR="00000000" w:rsidDel="00000000" w:rsidP="00000000" w:rsidRDefault="00000000" w:rsidRPr="00000000" w14:paraId="00000074">
      <w:pPr>
        <w:pStyle w:val="Heading3"/>
        <w:widowControl w:val="1"/>
        <w:numPr>
          <w:ilvl w:val="2"/>
          <w:numId w:val="1"/>
        </w:numPr>
        <w:spacing w:before="0" w:beforeAutospacing="0"/>
        <w:ind w:left="2160" w:hanging="360"/>
        <w:jc w:val="both"/>
        <w:rPr/>
      </w:pPr>
      <w:bookmarkStart w:colFirst="0" w:colLast="0" w:name="_heading=h.gyl9ffig905" w:id="10"/>
      <w:bookmarkEnd w:id="10"/>
      <w:r w:rsidDel="00000000" w:rsidR="00000000" w:rsidRPr="00000000">
        <w:rPr>
          <w:rtl w:val="0"/>
        </w:rPr>
        <w:t xml:space="preserve">Clasificación de ítem</w:t>
      </w:r>
    </w:p>
    <w:sdt>
      <w:sdtPr>
        <w:lock w:val="contentLocked"/>
        <w:tag w:val="goog_rdk_3"/>
      </w:sdtPr>
      <w:sdtContent>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810"/>
            <w:gridCol w:w="1815"/>
            <w:gridCol w:w="1665"/>
            <w:tblGridChange w:id="0">
              <w:tblGrid>
                <w:gridCol w:w="1650"/>
                <w:gridCol w:w="3810"/>
                <w:gridCol w:w="1815"/>
                <w:gridCol w:w="16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spacing w:after="0" w:before="0" w:line="240" w:lineRule="auto"/>
                  <w:jc w:val="both"/>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spacing w:after="0" w:before="0" w:line="240" w:lineRule="auto"/>
                  <w:jc w:val="both"/>
                  <w:rPr>
                    <w:b w:val="1"/>
                  </w:rPr>
                </w:pPr>
                <w:r w:rsidDel="00000000" w:rsidR="00000000" w:rsidRPr="00000000">
                  <w:rPr>
                    <w:b w:val="1"/>
                    <w:rtl w:val="0"/>
                  </w:rPr>
                  <w:t xml:space="preserve">Items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240" w:lineRule="auto"/>
                  <w:jc w:val="both"/>
                  <w:rPr>
                    <w:b w:val="1"/>
                  </w:rPr>
                </w:pPr>
                <w:r w:rsidDel="00000000" w:rsidR="00000000" w:rsidRPr="00000000">
                  <w:rPr>
                    <w:b w:val="1"/>
                    <w:rtl w:val="0"/>
                  </w:rPr>
                  <w:t xml:space="preserve">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spacing w:after="0" w:before="0" w:line="240" w:lineRule="auto"/>
                  <w:jc w:val="both"/>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spacing w:after="0" w:before="0"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spacing w:after="0" w:before="0" w:line="240" w:lineRule="auto"/>
                  <w:jc w:val="both"/>
                  <w:rPr/>
                </w:pPr>
                <w:r w:rsidDel="00000000" w:rsidR="00000000" w:rsidRPr="00000000">
                  <w:rPr>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spacing w:after="0" w:before="0" w:line="240" w:lineRule="auto"/>
                  <w:jc w:val="both"/>
                  <w:rPr/>
                </w:pPr>
                <w:r w:rsidDel="00000000" w:rsidR="00000000" w:rsidRPr="00000000">
                  <w:rPr>
                    <w:rtl w:val="0"/>
                  </w:rPr>
                  <w:t xml:space="preserve">TPC</w:t>
                </w:r>
              </w:p>
            </w:tc>
          </w:tr>
          <w:tr>
            <w:trPr>
              <w:cantSplit w:val="0"/>
              <w:trHeight w:val="135.9199999999999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spacing w:after="0" w:before="0" w:line="240" w:lineRule="auto"/>
                  <w:jc w:val="both"/>
                  <w:rPr/>
                </w:pPr>
                <w:r w:rsidDel="00000000" w:rsidR="00000000" w:rsidRPr="00000000">
                  <w:rPr>
                    <w:rtl w:val="0"/>
                  </w:rPr>
                  <w:t xml:space="preserve">Documento de Arquitectura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spacing w:after="0" w:before="0"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spacing w:line="240" w:lineRule="auto"/>
                  <w:jc w:val="both"/>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spacing w:line="240" w:lineRule="auto"/>
                  <w:jc w:val="both"/>
                  <w:rPr/>
                </w:pPr>
                <w:r w:rsidDel="00000000" w:rsidR="00000000" w:rsidRPr="00000000">
                  <w:rPr>
                    <w:rtl w:val="0"/>
                  </w:rPr>
                  <w:t xml:space="preserve">Reporte del Desarrollo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spacing w:after="0" w:before="0" w:line="240" w:lineRule="auto"/>
                  <w:jc w:val="both"/>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spacing w:line="240" w:lineRule="auto"/>
                  <w:jc w:val="both"/>
                  <w:rPr/>
                </w:pPr>
                <w:r w:rsidDel="00000000" w:rsidR="00000000" w:rsidRPr="00000000">
                  <w:rPr>
                    <w:rtl w:val="0"/>
                  </w:rPr>
                  <w:t xml:space="preserve">xlsx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spacing w:line="240" w:lineRule="auto"/>
                  <w:rPr/>
                </w:pPr>
                <w:r w:rsidDel="00000000" w:rsidR="00000000" w:rsidRPr="00000000">
                  <w:rPr>
                    <w:rtl w:val="0"/>
                  </w:rPr>
                  <w:t xml:space="preserve">Documento de Especificación de 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spacing w:after="0" w:before="0" w:line="240" w:lineRule="auto"/>
                  <w:jc w:val="both"/>
                  <w:rPr/>
                </w:pPr>
                <w:r w:rsidDel="00000000" w:rsidR="00000000" w:rsidRPr="00000000">
                  <w:rPr>
                    <w:rtl w:val="0"/>
                  </w:rPr>
                  <w:t xml:space="preserve">Documento de Especificación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spacing w:after="0" w:before="0" w:line="240" w:lineRule="auto"/>
                  <w:jc w:val="both"/>
                  <w:rPr/>
                </w:pPr>
                <w:r w:rsidDel="00000000" w:rsidR="00000000" w:rsidRPr="00000000">
                  <w:rPr>
                    <w:rtl w:val="0"/>
                  </w:rPr>
                  <w:t xml:space="preserve">Reporte del Primer 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spacing w:after="0" w:before="0" w:line="240" w:lineRule="auto"/>
                  <w:jc w:val="both"/>
                  <w:rPr/>
                </w:pPr>
                <w:r w:rsidDel="00000000" w:rsidR="00000000" w:rsidRPr="00000000">
                  <w:rPr>
                    <w:rtl w:val="0"/>
                  </w:rPr>
                  <w:t xml:space="preserve">Documento de especificación de requisitos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spacing w:line="240" w:lineRule="auto"/>
                  <w:jc w:val="both"/>
                  <w:rPr/>
                </w:pPr>
                <w:r w:rsidDel="00000000" w:rsidR="00000000" w:rsidRPr="00000000">
                  <w:rPr>
                    <w:rtl w:val="0"/>
                  </w:rPr>
                  <w:t xml:space="preserve">Documento de especificación de requisitos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spacing w:line="240" w:lineRule="auto"/>
                  <w:jc w:val="both"/>
                  <w:rPr/>
                </w:pPr>
                <w:r w:rsidDel="00000000" w:rsidR="00000000" w:rsidRPr="00000000">
                  <w:rPr>
                    <w:rtl w:val="0"/>
                  </w:rPr>
                  <w:t xml:space="preserve">Documento de especificación de requisitos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spacing w:line="240" w:lineRule="auto"/>
                  <w:jc w:val="both"/>
                  <w:rPr/>
                </w:pPr>
                <w:r w:rsidDel="00000000" w:rsidR="00000000" w:rsidRPr="00000000">
                  <w:rPr>
                    <w:rtl w:val="0"/>
                  </w:rPr>
                  <w:t xml:space="preserve">Documento de especificación de requisitos 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jc w:val="both"/>
                  <w:rPr/>
                </w:pPr>
                <w:r w:rsidDel="00000000" w:rsidR="00000000" w:rsidRPr="00000000">
                  <w:rPr>
                    <w:rtl w:val="0"/>
                  </w:rPr>
                  <w:t xml:space="preserve">Documento de especificación de requisitos 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spacing w:line="240" w:lineRule="auto"/>
                  <w:jc w:val="both"/>
                  <w:rPr/>
                </w:pPr>
                <w:r w:rsidDel="00000000" w:rsidR="00000000" w:rsidRPr="00000000">
                  <w:rPr>
                    <w:rtl w:val="0"/>
                  </w:rPr>
                  <w:t xml:space="preserve">Documento de especificación de requisitos 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spacing w:line="240" w:lineRule="auto"/>
                  <w:jc w:val="both"/>
                  <w:rPr/>
                </w:pPr>
                <w:r w:rsidDel="00000000" w:rsidR="00000000" w:rsidRPr="00000000">
                  <w:rPr>
                    <w:rtl w:val="0"/>
                  </w:rPr>
                  <w:t xml:space="preserve">Documento de especificación de requisitos 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spacing w:line="240" w:lineRule="auto"/>
                  <w:jc w:val="both"/>
                  <w:rPr/>
                </w:pPr>
                <w:r w:rsidDel="00000000" w:rsidR="00000000" w:rsidRPr="00000000">
                  <w:rPr>
                    <w:rtl w:val="0"/>
                  </w:rPr>
                  <w:t xml:space="preserve">pb_data/data.db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spacing w:line="240" w:lineRule="auto"/>
                  <w:jc w:val="both"/>
                  <w:rPr/>
                </w:pPr>
                <w:r w:rsidDel="00000000" w:rsidR="00000000" w:rsidRPr="00000000">
                  <w:rPr>
                    <w:rtl w:val="0"/>
                  </w:rPr>
                  <w:t xml:space="preserve">.db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spacing w:line="240" w:lineRule="auto"/>
                  <w:jc w:val="both"/>
                  <w:rPr/>
                </w:pPr>
                <w:r w:rsidDel="00000000" w:rsidR="00000000" w:rsidRPr="00000000">
                  <w:rPr>
                    <w:rtl w:val="0"/>
                  </w:rPr>
                  <w:t xml:space="preserve">pb_data/logs.db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spacing w:line="240" w:lineRule="auto"/>
                  <w:jc w:val="both"/>
                  <w:rPr/>
                </w:pPr>
                <w:r w:rsidDel="00000000" w:rsidR="00000000" w:rsidRPr="00000000">
                  <w:rPr>
                    <w:rtl w:val="0"/>
                  </w:rPr>
                  <w:t xml:space="preserve">.db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spacing w:line="240" w:lineRule="auto"/>
                  <w:jc w:val="both"/>
                  <w:rPr/>
                </w:pPr>
                <w:r w:rsidDel="00000000" w:rsidR="00000000" w:rsidRPr="00000000">
                  <w:rPr>
                    <w:rtl w:val="0"/>
                  </w:rPr>
                  <w:t xml:space="preserve">pocketbase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spacing w:line="240" w:lineRule="auto"/>
                  <w:jc w:val="both"/>
                  <w:rPr/>
                </w:pPr>
                <w:r w:rsidDel="00000000" w:rsidR="00000000" w:rsidRPr="00000000">
                  <w:rPr>
                    <w:rtl w:val="0"/>
                  </w:rPr>
                  <w:t xml:space="preserve">Ejecutable. Ausencia de extensión estándar.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spacing w:line="240" w:lineRule="auto"/>
                  <w:jc w:val="both"/>
                  <w:rPr/>
                </w:pPr>
                <w:r w:rsidDel="00000000" w:rsidR="00000000" w:rsidRPr="00000000">
                  <w:rPr>
                    <w:rtl w:val="0"/>
                  </w:rPr>
                  <w:t xml:space="preserve">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spacing w:line="240" w:lineRule="auto"/>
                  <w:jc w:val="both"/>
                  <w:rPr/>
                </w:pPr>
                <w:r w:rsidDel="00000000" w:rsidR="00000000" w:rsidRPr="00000000">
                  <w:rPr>
                    <w:rtl w:val="0"/>
                  </w:rPr>
                  <w:t xml:space="preserve">.jsx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spacing w:line="240" w:lineRule="auto"/>
                  <w:jc w:val="both"/>
                  <w:rPr/>
                </w:pPr>
                <w:r w:rsidDel="00000000" w:rsidR="00000000" w:rsidRPr="00000000">
                  <w:rPr>
                    <w:rtl w:val="0"/>
                  </w:rPr>
                  <w:t xml:space="preserve">pb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40" w:lineRule="auto"/>
                  <w:jc w:val="both"/>
                  <w:rPr/>
                </w:pPr>
                <w:r w:rsidDel="00000000" w:rsidR="00000000" w:rsidRPr="00000000">
                  <w:rPr>
                    <w:rtl w:val="0"/>
                  </w:rPr>
                  <w:t xml:space="preserve">Background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40" w:lineRule="auto"/>
                  <w:jc w:val="both"/>
                  <w:rPr/>
                </w:pPr>
                <w:r w:rsidDel="00000000" w:rsidR="00000000" w:rsidRPr="00000000">
                  <w:rPr>
                    <w:rtl w:val="0"/>
                  </w:rPr>
                  <w:t xml:space="preserve">AuthUser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both"/>
                  <w:rPr/>
                </w:pPr>
                <w:r w:rsidDel="00000000" w:rsidR="00000000" w:rsidRPr="00000000">
                  <w:rPr>
                    <w:rtl w:val="0"/>
                  </w:rPr>
                  <w:t xml:space="preserve">TPC</w:t>
                </w:r>
              </w:p>
            </w:tc>
          </w:tr>
        </w:tbl>
      </w:sdtContent>
    </w:sdt>
    <w:p w:rsidR="00000000" w:rsidDel="00000000" w:rsidP="00000000" w:rsidRDefault="00000000" w:rsidRPr="00000000" w14:paraId="000000D1">
      <w:pPr>
        <w:pStyle w:val="Heading3"/>
        <w:ind w:left="0" w:firstLine="0"/>
        <w:rPr/>
      </w:pPr>
      <w:bookmarkStart w:colFirst="0" w:colLast="0" w:name="_heading=h.13nd822fsitp" w:id="11"/>
      <w:bookmarkEnd w:id="11"/>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numPr>
          <w:ilvl w:val="2"/>
          <w:numId w:val="1"/>
        </w:numPr>
        <w:ind w:left="2160" w:hanging="360"/>
      </w:pPr>
      <w:bookmarkStart w:colFirst="0" w:colLast="0" w:name="_heading=h.2nvikpedbcsp" w:id="12"/>
      <w:bookmarkEnd w:id="12"/>
      <w:r w:rsidDel="00000000" w:rsidR="00000000" w:rsidRPr="00000000">
        <w:rPr>
          <w:rtl w:val="0"/>
        </w:rPr>
        <w:t xml:space="preserve">Definición de nomenclatura</w:t>
      </w:r>
    </w:p>
    <w:p w:rsidR="00000000" w:rsidDel="00000000" w:rsidP="00000000" w:rsidRDefault="00000000" w:rsidRPr="00000000" w14:paraId="000000D4">
      <w:pPr>
        <w:widowControl w:val="1"/>
        <w:spacing w:after="200" w:before="200" w:lineRule="auto"/>
        <w:ind w:firstLine="720"/>
        <w:jc w:val="both"/>
        <w:rPr/>
      </w:pPr>
      <w:r w:rsidDel="00000000" w:rsidR="00000000" w:rsidRPr="00000000">
        <w:rPr>
          <w:rtl w:val="0"/>
        </w:rPr>
        <w:t xml:space="preserve">Regla N°1 = "Acrónimo del proyecto" + "-" + "Acrónimo de Item"</w:t>
      </w:r>
    </w:p>
    <w:p w:rsidR="00000000" w:rsidDel="00000000" w:rsidP="00000000" w:rsidRDefault="00000000" w:rsidRPr="00000000" w14:paraId="000000D5">
      <w:pPr>
        <w:widowControl w:val="1"/>
        <w:spacing w:after="200" w:before="200" w:lineRule="auto"/>
        <w:ind w:firstLine="720"/>
        <w:jc w:val="center"/>
        <w:rPr>
          <w:b w:val="1"/>
        </w:rPr>
      </w:pPr>
      <w:r w:rsidDel="00000000" w:rsidR="00000000" w:rsidRPr="00000000">
        <w:rPr>
          <w:rtl w:val="0"/>
        </w:rPr>
        <w:t xml:space="preserve">Toolkit de Productividad Corporativa - Documento de Especificación de Requisitos -&gt; </w:t>
      </w:r>
      <w:r w:rsidDel="00000000" w:rsidR="00000000" w:rsidRPr="00000000">
        <w:rPr>
          <w:b w:val="1"/>
          <w:rtl w:val="0"/>
        </w:rPr>
        <w:t xml:space="preserve">TPC-DER</w:t>
      </w:r>
      <w:r w:rsidDel="00000000" w:rsidR="00000000" w:rsidRPr="00000000">
        <w:rPr>
          <w:rtl w:val="0"/>
        </w:rPr>
      </w:r>
    </w:p>
    <w:p w:rsidR="00000000" w:rsidDel="00000000" w:rsidP="00000000" w:rsidRDefault="00000000" w:rsidRPr="00000000" w14:paraId="000000D6">
      <w:pPr>
        <w:widowControl w:val="1"/>
        <w:spacing w:after="200" w:before="200" w:lineRule="auto"/>
        <w:ind w:firstLine="720"/>
        <w:jc w:val="both"/>
        <w:rPr/>
      </w:pPr>
      <w:r w:rsidDel="00000000" w:rsidR="00000000" w:rsidRPr="00000000">
        <w:rPr>
          <w:rtl w:val="0"/>
        </w:rPr>
        <w:t xml:space="preserve">Regla N°2: En caso de nomenclatura repetida, se tomará la segunda hasta tercera letra de última palabra del acrónimo. Ejemplo:</w:t>
      </w:r>
    </w:p>
    <w:p w:rsidR="00000000" w:rsidDel="00000000" w:rsidP="00000000" w:rsidRDefault="00000000" w:rsidRPr="00000000" w14:paraId="000000D7">
      <w:pPr>
        <w:widowControl w:val="1"/>
        <w:spacing w:after="200" w:before="200" w:lineRule="auto"/>
        <w:ind w:firstLine="720"/>
        <w:jc w:val="center"/>
        <w:rPr>
          <w:b w:val="1"/>
        </w:rPr>
      </w:pPr>
      <w:r w:rsidDel="00000000" w:rsidR="00000000" w:rsidRPr="00000000">
        <w:rPr>
          <w:rtl w:val="0"/>
        </w:rPr>
        <w:t xml:space="preserve">TPC-DER</w:t>
        <w:tab/>
        <w:t xml:space="preserve">-</w:t>
        <w:tab/>
        <w:t xml:space="preserve">TPC-DE</w:t>
      </w:r>
      <w:r w:rsidDel="00000000" w:rsidR="00000000" w:rsidRPr="00000000">
        <w:rPr>
          <w:b w:val="1"/>
          <w:rtl w:val="0"/>
        </w:rPr>
        <w:t xml:space="preserve">Req</w:t>
      </w:r>
    </w:p>
    <w:p w:rsidR="00000000" w:rsidDel="00000000" w:rsidP="00000000" w:rsidRDefault="00000000" w:rsidRPr="00000000" w14:paraId="000000D8">
      <w:pPr>
        <w:widowControl w:val="1"/>
        <w:spacing w:after="200" w:before="200" w:lineRule="auto"/>
        <w:ind w:firstLine="720"/>
        <w:jc w:val="both"/>
        <w:rPr/>
      </w:pPr>
      <w:r w:rsidDel="00000000" w:rsidR="00000000" w:rsidRPr="00000000">
        <w:rPr>
          <w:rtl w:val="0"/>
        </w:rPr>
      </w:r>
    </w:p>
    <w:p w:rsidR="00000000" w:rsidDel="00000000" w:rsidP="00000000" w:rsidRDefault="00000000" w:rsidRPr="00000000" w14:paraId="000000D9">
      <w:pPr>
        <w:pStyle w:val="Heading3"/>
        <w:widowControl w:val="1"/>
        <w:numPr>
          <w:ilvl w:val="2"/>
          <w:numId w:val="1"/>
        </w:numPr>
        <w:ind w:left="2160" w:hanging="360"/>
        <w:jc w:val="both"/>
        <w:rPr>
          <w:u w:val="none"/>
        </w:rPr>
      </w:pPr>
      <w:bookmarkStart w:colFirst="0" w:colLast="0" w:name="_heading=h.kc38qksaagb6" w:id="13"/>
      <w:bookmarkEnd w:id="13"/>
      <w:r w:rsidDel="00000000" w:rsidR="00000000" w:rsidRPr="00000000">
        <w:rPr>
          <w:rtl w:val="0"/>
        </w:rPr>
        <w:t xml:space="preserve">Diseño de repositorio</w:t>
      </w:r>
    </w:p>
    <w:p w:rsidR="00000000" w:rsidDel="00000000" w:rsidP="00000000" w:rsidRDefault="00000000" w:rsidRPr="00000000" w14:paraId="000000DA">
      <w:pPr>
        <w:spacing w:after="200" w:before="200" w:lineRule="auto"/>
        <w:jc w:val="center"/>
        <w:rPr/>
      </w:pPr>
      <w:r w:rsidDel="00000000" w:rsidR="00000000" w:rsidRPr="00000000">
        <w:rPr/>
        <w:drawing>
          <wp:inline distB="114300" distT="114300" distL="114300" distR="114300">
            <wp:extent cx="6400193" cy="33101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00193" cy="331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widowControl w:val="1"/>
        <w:ind w:left="1440" w:firstLine="0"/>
        <w:rPr/>
      </w:pPr>
      <w:bookmarkStart w:colFirst="0" w:colLast="0" w:name="_heading=h.1hmyx9p07655" w:id="14"/>
      <w:bookmarkEnd w:id="14"/>
      <w:r w:rsidDel="00000000" w:rsidR="00000000" w:rsidRPr="00000000">
        <w:rPr>
          <w:rtl w:val="0"/>
        </w:rPr>
      </w:r>
    </w:p>
    <w:p w:rsidR="00000000" w:rsidDel="00000000" w:rsidP="00000000" w:rsidRDefault="00000000" w:rsidRPr="00000000" w14:paraId="000000DC">
      <w:pPr>
        <w:pStyle w:val="Heading3"/>
        <w:numPr>
          <w:ilvl w:val="2"/>
          <w:numId w:val="1"/>
        </w:numPr>
        <w:ind w:left="2160" w:hanging="360"/>
      </w:pPr>
      <w:bookmarkStart w:colFirst="0" w:colLast="0" w:name="_heading=h.ej74fn4cfrwj" w:id="15"/>
      <w:bookmarkEnd w:id="15"/>
      <w:r w:rsidDel="00000000" w:rsidR="00000000" w:rsidRPr="00000000">
        <w:rPr>
          <w:rtl w:val="0"/>
        </w:rPr>
        <w:t xml:space="preserve">Líneas Base</w:t>
      </w:r>
    </w:p>
    <w:p w:rsidR="00000000" w:rsidDel="00000000" w:rsidP="00000000" w:rsidRDefault="00000000" w:rsidRPr="00000000" w14:paraId="000000DD">
      <w:pPr>
        <w:widowControl w:val="1"/>
        <w:spacing w:after="200" w:before="200" w:lineRule="auto"/>
        <w:jc w:val="both"/>
        <w:rPr/>
      </w:pPr>
      <w:r w:rsidDel="00000000" w:rsidR="00000000" w:rsidRPr="00000000">
        <w:rPr>
          <w:rtl w:val="0"/>
        </w:rPr>
        <w:t xml:space="preserve">(Describir los hitos que tienen el proyecto actual que estamos haciendo, artefactos y Línea Base)</w:t>
      </w:r>
    </w:p>
    <w:sdt>
      <w:sdtPr>
        <w:lock w:val="contentLocked"/>
        <w:tag w:val="goog_rdk_4"/>
      </w:sdtPr>
      <w:sdtContent>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485"/>
            <w:gridCol w:w="5895"/>
            <w:tblGridChange w:id="0">
              <w:tblGrid>
                <w:gridCol w:w="1620"/>
                <w:gridCol w:w="1485"/>
                <w:gridCol w:w="58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Artefactos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Charter, Cronograma del Proyecto, Documentos de Especificación de Requisito, Documento de Especificación de UI, Documento de Guía de Estilos, Documento de Especificación de la BD, Documento de Arquitectura del Software, Reporte del Desarrollo del Software, Reporte del Primer Sprint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22/05/24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 Documento de Especificación de UI, Documento de Especificación de la BD, Reporte del Desarrollo del Software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13/06/24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 Documento de Especificación de UI, Documento de Especificación de la BD, Documento de Arquitectura del Software, Lista de Historias de Usuario, Documento de Guía de Estilos, Manual de usuario, Documento de Pruebas del Software, Reporte del Desarrollo del Software, Reporte del Tercer Sprint, Acta de cierre del proyecto</w:t>
                </w:r>
              </w:p>
            </w:tc>
          </w:tr>
        </w:tbl>
      </w:sdtContent>
    </w:sdt>
    <w:p w:rsidR="00000000" w:rsidDel="00000000" w:rsidP="00000000" w:rsidRDefault="00000000" w:rsidRPr="00000000" w14:paraId="000000EA">
      <w:pPr>
        <w:widowControl w:val="1"/>
        <w:spacing w:after="200" w:before="200" w:line="276" w:lineRule="auto"/>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B">
      <w:pPr>
        <w:pStyle w:val="Heading2"/>
        <w:widowControl w:val="1"/>
        <w:numPr>
          <w:ilvl w:val="1"/>
          <w:numId w:val="1"/>
        </w:numPr>
        <w:spacing w:after="0" w:afterAutospacing="0" w:before="200" w:lineRule="auto"/>
        <w:ind w:left="1440" w:hanging="360"/>
        <w:jc w:val="both"/>
        <w:rPr/>
      </w:pPr>
      <w:bookmarkStart w:colFirst="0" w:colLast="0" w:name="_heading=h.f9ktlk7wd3c" w:id="16"/>
      <w:bookmarkEnd w:id="16"/>
      <w:r w:rsidDel="00000000" w:rsidR="00000000" w:rsidRPr="00000000">
        <w:rPr>
          <w:rtl w:val="0"/>
        </w:rPr>
        <w:t xml:space="preserve">Control de la Configuración</w:t>
      </w:r>
    </w:p>
    <w:p w:rsidR="00000000" w:rsidDel="00000000" w:rsidP="00000000" w:rsidRDefault="00000000" w:rsidRPr="00000000" w14:paraId="000000EC">
      <w:pPr>
        <w:pStyle w:val="Heading3"/>
        <w:widowControl w:val="1"/>
        <w:numPr>
          <w:ilvl w:val="2"/>
          <w:numId w:val="1"/>
        </w:numPr>
        <w:spacing w:after="200" w:before="0" w:beforeAutospacing="0" w:lineRule="auto"/>
        <w:ind w:left="2160" w:hanging="360"/>
        <w:jc w:val="both"/>
        <w:rPr/>
      </w:pPr>
      <w:bookmarkStart w:colFirst="0" w:colLast="0" w:name="_heading=h.jdp7eykbpnv" w:id="17"/>
      <w:bookmarkEnd w:id="17"/>
      <w:r w:rsidDel="00000000" w:rsidR="00000000" w:rsidRPr="00000000">
        <w:rPr>
          <w:rtl w:val="0"/>
        </w:rPr>
        <w:t xml:space="preserve">Solicitudes de Cambio</w:t>
      </w:r>
    </w:p>
    <w:sdt>
      <w:sdtPr>
        <w:lock w:val="contentLocked"/>
        <w:tag w:val="goog_rdk_5"/>
      </w:sdtPr>
      <w:sdtContent>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10"/>
            <w:tblGridChange w:id="0">
              <w:tblGrid>
                <w:gridCol w:w="429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Dueño del proceso (Autor)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necesita agregar un apartado de historial de publicaciones vistas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Necesidad de tener un historial de publicaciones vistas en caso de necesitar referencia o reevaluación.</w:t>
                </w:r>
              </w:p>
            </w:tc>
          </w:tr>
        </w:tbl>
      </w:sdtContent>
    </w:sdt>
    <w:p w:rsidR="00000000" w:rsidDel="00000000" w:rsidP="00000000" w:rsidRDefault="00000000" w:rsidRPr="00000000" w14:paraId="000000FB">
      <w:pPr>
        <w:widowControl w:val="1"/>
        <w:spacing w:after="200" w:before="200" w:lineRule="auto"/>
        <w:jc w:val="both"/>
        <w:rPr/>
      </w:pPr>
      <w:r w:rsidDel="00000000" w:rsidR="00000000" w:rsidRPr="00000000">
        <w:rPr>
          <w:rtl w:val="0"/>
        </w:rPr>
      </w:r>
    </w:p>
    <w:sdt>
      <w:sdtPr>
        <w:lock w:val="contentLocked"/>
        <w:tag w:val="goog_rdk_6"/>
      </w:sdtPr>
      <w:sdtContent>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755"/>
            <w:tblGridChange w:id="0">
              <w:tblGrid>
                <w:gridCol w:w="4245"/>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b w:val="1"/>
                  </w:rPr>
                </w:pPr>
                <w:r w:rsidDel="00000000" w:rsidR="00000000" w:rsidRPr="00000000">
                  <w:rPr>
                    <w:b w:val="1"/>
                    <w:rtl w:val="0"/>
                  </w:rPr>
                  <w:t xml:space="preserve">DueñosDelProcesoAutores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pPr>
                <w:r w:rsidDel="00000000" w:rsidR="00000000" w:rsidRPr="00000000">
                  <w:rPr>
                    <w:rtl w:val="0"/>
                  </w:rPr>
                  <w:t xml:space="preserve">En el módulo “Cyclical tasks”, al clickear en el componente “new cyclical task”, se muestran varios campos de ingreso (</w:t>
                </w:r>
                <w:r w:rsidDel="00000000" w:rsidR="00000000" w:rsidRPr="00000000">
                  <w:rPr>
                    <w:i w:val="1"/>
                    <w:rtl w:val="0"/>
                  </w:rPr>
                  <w:t xml:space="preserve">inputs</w:t>
                </w:r>
                <w:r w:rsidDel="00000000" w:rsidR="00000000" w:rsidRPr="00000000">
                  <w:rPr>
                    <w:rtl w:val="0"/>
                  </w:rPr>
                  <w:t xml:space="preserve">). Estos deben reducirse solo a Tipo de Actividad (</w:t>
                </w:r>
                <w:r w:rsidDel="00000000" w:rsidR="00000000" w:rsidRPr="00000000">
                  <w:rPr>
                    <w:i w:val="1"/>
                    <w:rtl w:val="0"/>
                  </w:rPr>
                  <w:t xml:space="preserve">dropdown</w:t>
                </w:r>
                <w:r w:rsidDel="00000000" w:rsidR="00000000" w:rsidRPr="00000000">
                  <w:rPr>
                    <w:rtl w:val="0"/>
                  </w:rPr>
                  <w:t xml:space="preserve">), DateTime de inicio (</w:t>
                </w:r>
                <w:r w:rsidDel="00000000" w:rsidR="00000000" w:rsidRPr="00000000">
                  <w:rPr>
                    <w:i w:val="1"/>
                    <w:rtl w:val="0"/>
                  </w:rPr>
                  <w:t xml:space="preserve">DateTime picker</w:t>
                </w:r>
                <w:r w:rsidDel="00000000" w:rsidR="00000000" w:rsidRPr="00000000">
                  <w:rPr>
                    <w:rtl w:val="0"/>
                  </w:rPr>
                  <w:t xml:space="preserve">), Frecuencia (</w:t>
                </w:r>
                <w:r w:rsidDel="00000000" w:rsidR="00000000" w:rsidRPr="00000000">
                  <w:rPr>
                    <w:i w:val="1"/>
                    <w:rtl w:val="0"/>
                  </w:rPr>
                  <w:t xml:space="preserve">dropdown</w:t>
                </w:r>
                <w:r w:rsidDel="00000000" w:rsidR="00000000" w:rsidRPr="00000000">
                  <w:rPr>
                    <w:rtl w:val="0"/>
                  </w:rPr>
                  <w:t xml:space="preserve">) y Número de repeticiones (</w:t>
                </w:r>
                <w:r w:rsidDel="00000000" w:rsidR="00000000" w:rsidRPr="00000000">
                  <w:rPr>
                    <w:i w:val="1"/>
                    <w:rtl w:val="0"/>
                  </w:rPr>
                  <w:t xml:space="preserve">Text input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Simplicidad en el proceso de creación y en la implementación del mismo</w:t>
                </w:r>
              </w:p>
            </w:tc>
          </w:tr>
        </w:tbl>
      </w:sdtContent>
    </w:sdt>
    <w:p w:rsidR="00000000" w:rsidDel="00000000" w:rsidP="00000000" w:rsidRDefault="00000000" w:rsidRPr="00000000" w14:paraId="0000010A">
      <w:pPr>
        <w:widowControl w:val="1"/>
        <w:spacing w:after="200" w:before="200" w:lineRule="auto"/>
        <w:jc w:val="both"/>
        <w:rPr/>
      </w:pPr>
      <w:r w:rsidDel="00000000" w:rsidR="00000000" w:rsidRPr="00000000">
        <w:rPr>
          <w:rtl w:val="0"/>
        </w:rPr>
      </w:r>
    </w:p>
    <w:sdt>
      <w:sdtPr>
        <w:lock w:val="contentLocked"/>
        <w:tag w:val="goog_rdk_7"/>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b w:val="1"/>
                  </w:rPr>
                </w:pPr>
                <w:r w:rsidDel="00000000" w:rsidR="00000000" w:rsidRPr="00000000">
                  <w:rPr>
                    <w:b w:val="1"/>
                    <w:rtl w:val="0"/>
                  </w:rPr>
                  <w:t xml:space="preserv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jc w:val="both"/>
                  <w:rPr/>
                </w:pPr>
                <w:r w:rsidDel="00000000" w:rsidR="00000000" w:rsidRPr="00000000">
                  <w:rPr>
                    <w:rtl w:val="0"/>
                  </w:rPr>
                  <w:t xml:space="preserve">En el módulo “Cyclical tasks”, al clickear en el componente “new cyclical task”, se muestran varios campos de ingreso (</w:t>
                </w:r>
                <w:r w:rsidDel="00000000" w:rsidR="00000000" w:rsidRPr="00000000">
                  <w:rPr>
                    <w:i w:val="1"/>
                    <w:rtl w:val="0"/>
                  </w:rPr>
                  <w:t xml:space="preserve">inputs</w:t>
                </w:r>
                <w:r w:rsidDel="00000000" w:rsidR="00000000" w:rsidRPr="00000000">
                  <w:rPr>
                    <w:rtl w:val="0"/>
                  </w:rPr>
                  <w:t xml:space="preserve">), uno de los cuales es “Tipo de actividad”, y su componente correspondiente es de tipo </w:t>
                </w:r>
                <w:r w:rsidDel="00000000" w:rsidR="00000000" w:rsidRPr="00000000">
                  <w:rPr>
                    <w:i w:val="1"/>
                    <w:rtl w:val="0"/>
                  </w:rPr>
                  <w:t xml:space="preserve">dropdown</w:t>
                </w:r>
                <w:r w:rsidDel="00000000" w:rsidR="00000000" w:rsidRPr="00000000">
                  <w:rPr>
                    <w:rtl w:val="0"/>
                  </w:rPr>
                  <w:t xml:space="preserve">. Se necesita cambiar esto por un componente de tipo </w:t>
                </w:r>
                <w:r w:rsidDel="00000000" w:rsidR="00000000" w:rsidRPr="00000000">
                  <w:rPr>
                    <w:i w:val="1"/>
                    <w:rtl w:val="0"/>
                  </w:rPr>
                  <w:t xml:space="preserve">text</w:t>
                </w:r>
                <w:r w:rsidDel="00000000" w:rsidR="00000000" w:rsidRPr="00000000">
                  <w:rPr>
                    <w:i w:val="1"/>
                    <w:rtl w:val="0"/>
                  </w:rPr>
                  <w:t xml:space="preserve"> Input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jc w:val="both"/>
                  <w:rPr/>
                </w:pPr>
                <w:r w:rsidDel="00000000" w:rsidR="00000000" w:rsidRPr="00000000">
                  <w:rPr>
                    <w:rtl w:val="0"/>
                  </w:rPr>
                  <w:t xml:space="preserve">Las actividades predefinidas no pueden cubrir todas las necesidades del usuario.</w:t>
                </w:r>
              </w:p>
            </w:tc>
          </w:tr>
        </w:tbl>
      </w:sdtContent>
    </w:sdt>
    <w:p w:rsidR="00000000" w:rsidDel="00000000" w:rsidP="00000000" w:rsidRDefault="00000000" w:rsidRPr="00000000" w14:paraId="00000119">
      <w:pPr>
        <w:widowControl w:val="1"/>
        <w:spacing w:after="200" w:before="200" w:lineRule="auto"/>
        <w:jc w:val="both"/>
        <w:rPr/>
      </w:pPr>
      <w:r w:rsidDel="00000000" w:rsidR="00000000" w:rsidRPr="00000000">
        <w:rPr>
          <w:rtl w:val="0"/>
        </w:rPr>
      </w:r>
    </w:p>
    <w:sdt>
      <w:sdtPr>
        <w:lock w:val="contentLocked"/>
        <w:tag w:val="goog_rdk_8"/>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jc w:val="both"/>
                  <w:rPr/>
                </w:pPr>
                <w:r w:rsidDel="00000000" w:rsidR="00000000" w:rsidRPr="00000000">
                  <w:rPr>
                    <w:rtl w:val="0"/>
                  </w:rPr>
                  <w:t xml:space="preserve">El historial de sugerencias se guarda en el navegador, pero no hay una forma de controlar el límite del mismo para optimizar el uso de memoria o de carga. Debería haber un límite de tamaño para el historial o algún otro mecanismo que permita optimizar el uso de memoria de la extensión.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jc w:val="both"/>
                  <w:rPr/>
                </w:pPr>
                <w:r w:rsidDel="00000000" w:rsidR="00000000" w:rsidRPr="00000000">
                  <w:rPr>
                    <w:rtl w:val="0"/>
                  </w:rPr>
                  <w:t xml:space="preserve">Se han notado retrasos considerables en los tiempos de carga de los navegadores después de un uso prolongado de la extensión sin limpiar el “local storage” del navegador.</w:t>
                </w:r>
              </w:p>
            </w:tc>
          </w:tr>
        </w:tbl>
      </w:sdtContent>
    </w:sdt>
    <w:p w:rsidR="00000000" w:rsidDel="00000000" w:rsidP="00000000" w:rsidRDefault="00000000" w:rsidRPr="00000000" w14:paraId="00000128">
      <w:pPr>
        <w:widowControl w:val="1"/>
        <w:spacing w:after="200" w:before="200" w:lineRule="auto"/>
        <w:jc w:val="both"/>
        <w:rPr/>
      </w:pPr>
      <w:r w:rsidDel="00000000" w:rsidR="00000000" w:rsidRPr="00000000">
        <w:rPr>
          <w:rtl w:val="0"/>
        </w:rPr>
      </w:r>
    </w:p>
    <w:sdt>
      <w:sdtPr>
        <w:lock w:val="contentLocked"/>
        <w:tag w:val="goog_rdk_9"/>
      </w:sdtPr>
      <w:sdtContent>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0005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Implementar cookies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jc w:val="both"/>
                  <w:rPr/>
                </w:pPr>
                <w:r w:rsidDel="00000000" w:rsidR="00000000" w:rsidRPr="00000000">
                  <w:rPr>
                    <w:rtl w:val="0"/>
                  </w:rPr>
                  <w:t xml:space="preserve">Esto puede mejorar la experiencia de usuario y recopilar data que será útil a la empresa.</w:t>
                </w:r>
              </w:p>
            </w:tc>
          </w:tr>
        </w:tbl>
      </w:sdtContent>
    </w:sdt>
    <w:p w:rsidR="00000000" w:rsidDel="00000000" w:rsidP="00000000" w:rsidRDefault="00000000" w:rsidRPr="00000000" w14:paraId="00000137">
      <w:pPr>
        <w:widowControl w:val="1"/>
        <w:rPr/>
      </w:pPr>
      <w:r w:rsidDel="00000000" w:rsidR="00000000" w:rsidRPr="00000000">
        <w:rPr>
          <w:rtl w:val="0"/>
        </w:rPr>
      </w:r>
    </w:p>
    <w:p w:rsidR="00000000" w:rsidDel="00000000" w:rsidP="00000000" w:rsidRDefault="00000000" w:rsidRPr="00000000" w14:paraId="00000138">
      <w:pPr>
        <w:widowControl w:val="1"/>
        <w:spacing w:after="200" w:before="200" w:lineRule="auto"/>
        <w:jc w:val="both"/>
        <w:rPr/>
      </w:pPr>
      <w:r w:rsidDel="00000000" w:rsidR="00000000" w:rsidRPr="00000000">
        <w:rPr>
          <w:rtl w:val="0"/>
        </w:rPr>
      </w:r>
    </w:p>
    <w:sdt>
      <w:sdtPr>
        <w:lock w:val="contentLocked"/>
        <w:tag w:val="goog_rdk_10"/>
      </w:sdtPr>
      <w:sdtContent>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Implementar un apartado de guardados en el servidor para guardar publicaciones de rss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jc w:val="both"/>
                  <w:rPr/>
                </w:pPr>
                <w:r w:rsidDel="00000000" w:rsidR="00000000" w:rsidRPr="00000000">
                  <w:rPr>
                    <w:rtl w:val="0"/>
                  </w:rPr>
                  <w:t xml:space="preserve">Permitirá guardar recursos para utilizarlos posteriormente según sea necesario</w:t>
                </w:r>
              </w:p>
            </w:tc>
          </w:tr>
        </w:tbl>
      </w:sdtContent>
    </w:sdt>
    <w:p w:rsidR="00000000" w:rsidDel="00000000" w:rsidP="00000000" w:rsidRDefault="00000000" w:rsidRPr="00000000" w14:paraId="00000147">
      <w:pPr>
        <w:widowControl w:val="1"/>
        <w:rPr/>
      </w:pPr>
      <w:r w:rsidDel="00000000" w:rsidR="00000000" w:rsidRPr="00000000">
        <w:rPr>
          <w:rtl w:val="0"/>
        </w:rPr>
      </w:r>
    </w:p>
    <w:p w:rsidR="00000000" w:rsidDel="00000000" w:rsidP="00000000" w:rsidRDefault="00000000" w:rsidRPr="00000000" w14:paraId="00000148">
      <w:pPr>
        <w:widowControl w:val="1"/>
        <w:spacing w:after="200" w:before="200" w:lineRule="auto"/>
        <w:jc w:val="both"/>
        <w:rPr/>
      </w:pPr>
      <w:r w:rsidDel="00000000" w:rsidR="00000000" w:rsidRPr="00000000">
        <w:rPr>
          <w:rtl w:val="0"/>
        </w:rPr>
      </w:r>
    </w:p>
    <w:sdt>
      <w:sdtPr>
        <w:lock w:val="contentLocked"/>
        <w:tag w:val="goog_rdk_11"/>
      </w:sdtPr>
      <w:sdtContent>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both"/>
                  <w:rPr/>
                </w:pPr>
                <w:r w:rsidDel="00000000" w:rsidR="00000000" w:rsidRPr="00000000">
                  <w:rPr>
                    <w:rtl w:val="0"/>
                  </w:rPr>
                  <w:t xml:space="preserve">Expandirá las opciones de comunicación para empresas que tengan diferentes sucursales en diversos países</w:t>
                </w:r>
              </w:p>
            </w:tc>
          </w:tr>
        </w:tbl>
      </w:sdtContent>
    </w:sdt>
    <w:p w:rsidR="00000000" w:rsidDel="00000000" w:rsidP="00000000" w:rsidRDefault="00000000" w:rsidRPr="00000000" w14:paraId="00000157">
      <w:pPr>
        <w:widowControl w:val="1"/>
        <w:rPr/>
      </w:pPr>
      <w:r w:rsidDel="00000000" w:rsidR="00000000" w:rsidRPr="00000000">
        <w:rPr>
          <w:rtl w:val="0"/>
        </w:rPr>
      </w:r>
    </w:p>
    <w:p w:rsidR="00000000" w:rsidDel="00000000" w:rsidP="00000000" w:rsidRDefault="00000000" w:rsidRPr="00000000" w14:paraId="00000158">
      <w:pPr>
        <w:widowControl w:val="1"/>
        <w:spacing w:after="200" w:before="200" w:lineRule="auto"/>
        <w:jc w:val="both"/>
        <w:rPr/>
      </w:pPr>
      <w:r w:rsidDel="00000000" w:rsidR="00000000" w:rsidRPr="00000000">
        <w:rPr>
          <w:rtl w:val="0"/>
        </w:rPr>
      </w:r>
    </w:p>
    <w:sdt>
      <w:sdtPr>
        <w:lock w:val="contentLocked"/>
        <w:tag w:val="goog_rdk_12"/>
      </w:sdtPr>
      <w:sdtContent>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Implementar cookies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both"/>
                  <w:rPr/>
                </w:pPr>
                <w:r w:rsidDel="00000000" w:rsidR="00000000" w:rsidRPr="00000000">
                  <w:rPr>
                    <w:rtl w:val="0"/>
                  </w:rPr>
                  <w:t xml:space="preserve">Esto puede mejorar la experiencia de usuario y recopilar data que será útil a la empresa.</w:t>
                </w:r>
              </w:p>
            </w:tc>
          </w:tr>
        </w:tbl>
      </w:sdtContent>
    </w:sdt>
    <w:p w:rsidR="00000000" w:rsidDel="00000000" w:rsidP="00000000" w:rsidRDefault="00000000" w:rsidRPr="00000000" w14:paraId="00000167">
      <w:pPr>
        <w:widowControl w:val="1"/>
        <w:rPr>
          <w:b w:val="1"/>
          <w:sz w:val="24"/>
          <w:szCs w:val="24"/>
        </w:rPr>
      </w:pPr>
      <w:r w:rsidDel="00000000" w:rsidR="00000000" w:rsidRPr="00000000">
        <w:rPr>
          <w:rtl w:val="0"/>
        </w:rPr>
      </w:r>
    </w:p>
    <w:p w:rsidR="00000000" w:rsidDel="00000000" w:rsidP="00000000" w:rsidRDefault="00000000" w:rsidRPr="00000000" w14:paraId="00000168">
      <w:pPr>
        <w:pStyle w:val="Heading3"/>
        <w:widowControl w:val="1"/>
        <w:numPr>
          <w:ilvl w:val="2"/>
          <w:numId w:val="1"/>
        </w:numPr>
        <w:ind w:left="2160" w:hanging="360"/>
        <w:rPr/>
      </w:pPr>
      <w:bookmarkStart w:colFirst="0" w:colLast="0" w:name="_heading=h.1ab4pzltvs8g" w:id="18"/>
      <w:bookmarkEnd w:id="18"/>
      <w:r w:rsidDel="00000000" w:rsidR="00000000" w:rsidRPr="00000000">
        <w:rPr>
          <w:rtl w:val="0"/>
        </w:rPr>
        <w:t xml:space="preserve">Proceso de Gestión de Cambios</w:t>
      </w:r>
    </w:p>
    <w:p w:rsidR="00000000" w:rsidDel="00000000" w:rsidP="00000000" w:rsidRDefault="00000000" w:rsidRPr="00000000" w14:paraId="00000169">
      <w:pPr>
        <w:ind w:left="2160" w:firstLine="0"/>
        <w:rPr/>
      </w:pPr>
      <w:r w:rsidDel="00000000" w:rsidR="00000000" w:rsidRPr="00000000">
        <w:rPr>
          <w:rtl w:val="0"/>
        </w:rPr>
      </w:r>
    </w:p>
    <w:sdt>
      <w:sdtPr>
        <w:lock w:val="contentLocked"/>
        <w:tag w:val="goog_rdk_13"/>
      </w:sdtPr>
      <w:sdtContent>
        <w:tbl>
          <w:tblPr>
            <w:tblStyle w:val="Table14"/>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115"/>
            <w:gridCol w:w="3300"/>
            <w:tblGridChange w:id="0">
              <w:tblGrid>
                <w:gridCol w:w="1830"/>
                <w:gridCol w:w="2115"/>
                <w:gridCol w:w="330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SOLICITUD ID: 0007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b w:val="1"/>
                    <w:rtl w:val="0"/>
                  </w:rPr>
                  <w:t xml:space="preserve">Descripción:</w:t>
                </w:r>
                <w:r w:rsidDel="00000000" w:rsidR="00000000" w:rsidRPr="00000000">
                  <w:rPr>
                    <w:rtl w:val="0"/>
                  </w:rPr>
                  <w:t xml:space="preserve"> 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recibida y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Observado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Observado en la etapa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realizaron observaciones preliminares y se solicitó información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Clasificado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clasificada como </w:t>
                </w:r>
                <w:r w:rsidDel="00000000" w:rsidR="00000000" w:rsidRPr="00000000">
                  <w:rPr>
                    <w:b w:val="1"/>
                    <w:rtl w:val="0"/>
                  </w:rPr>
                  <w:t xml:space="preserve">ESTÁNDAR</w:t>
                </w:r>
                <w:r w:rsidDel="00000000" w:rsidR="00000000" w:rsidRPr="00000000">
                  <w:rPr>
                    <w:rtl w:val="0"/>
                  </w:rPr>
                  <w:t xml:space="preserve"> para el sistema 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Evaluado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Evaluado por el 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Comité de Cambio (CCC) evaluó la solicitud considerando el impacto en el sistema y los beneficios esperados.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Aprobado por el 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CCC decidió aprobar la solicitud dado el beneficio significativo para la expansión de la funcionalidad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Planificado por el área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de desarrollo creó un plan detallado para implementar el soporte multilingüe.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Implementado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Implementado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funcionalidad fue implementada en producción, permitiendo soporte para diferentes lenguajes en 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Verificado por el 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stakeholder verificó que la implementación cumple con los requisitos especificados.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Cerrado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Cerrado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formalmente cerrada.</w:t>
                </w:r>
              </w:p>
            </w:tc>
          </w:tr>
        </w:tbl>
      </w:sdtContent>
    </w:sdt>
    <w:p w:rsidR="00000000" w:rsidDel="00000000" w:rsidP="00000000" w:rsidRDefault="00000000" w:rsidRPr="00000000" w14:paraId="0000018E">
      <w:pPr>
        <w:ind w:left="2160" w:firstLine="0"/>
        <w:rPr/>
      </w:pPr>
      <w:r w:rsidDel="00000000" w:rsidR="00000000" w:rsidRPr="00000000">
        <w:rPr>
          <w:rtl w:val="0"/>
        </w:rPr>
      </w:r>
    </w:p>
    <w:p w:rsidR="00000000" w:rsidDel="00000000" w:rsidP="00000000" w:rsidRDefault="00000000" w:rsidRPr="00000000" w14:paraId="0000018F">
      <w:pPr>
        <w:ind w:left="2160" w:firstLine="0"/>
        <w:rPr/>
      </w:pPr>
      <w:r w:rsidDel="00000000" w:rsidR="00000000" w:rsidRPr="00000000">
        <w:rPr>
          <w:rtl w:val="0"/>
        </w:rPr>
      </w:r>
    </w:p>
    <w:p w:rsidR="00000000" w:rsidDel="00000000" w:rsidP="00000000" w:rsidRDefault="00000000" w:rsidRPr="00000000" w14:paraId="00000190">
      <w:pPr>
        <w:pStyle w:val="Heading2"/>
        <w:widowControl w:val="1"/>
        <w:numPr>
          <w:ilvl w:val="1"/>
          <w:numId w:val="1"/>
        </w:numPr>
        <w:ind w:left="1440" w:hanging="360"/>
        <w:rPr/>
      </w:pPr>
      <w:bookmarkStart w:colFirst="0" w:colLast="0" w:name="_heading=h.sj7i7wxi2uln" w:id="19"/>
      <w:bookmarkEnd w:id="19"/>
      <w:r w:rsidDel="00000000" w:rsidR="00000000" w:rsidRPr="00000000">
        <w:rPr>
          <w:rtl w:val="0"/>
        </w:rPr>
        <w:t xml:space="preserve">Estado de la Configuración</w:t>
      </w:r>
    </w:p>
    <w:p w:rsidR="00000000" w:rsidDel="00000000" w:rsidP="00000000" w:rsidRDefault="00000000" w:rsidRPr="00000000" w14:paraId="00000191">
      <w:pPr>
        <w:ind w:left="1440" w:firstLine="0"/>
        <w:rPr/>
      </w:pPr>
      <w:r w:rsidDel="00000000" w:rsidR="00000000" w:rsidRPr="00000000">
        <w:rPr>
          <w:rtl w:val="0"/>
        </w:rPr>
        <w:t xml:space="preserve">Presentamos los reportes que nuestra herramienta de control de versiones, Github, nos provee. Dichos reportes nos permiten analizar la contribución que cada miembro del equipo del proyecto hizo durante el ciclo de vida de éste.</w:t>
      </w:r>
      <w:r w:rsidDel="00000000" w:rsidR="00000000" w:rsidRPr="00000000">
        <w:br w:type="page"/>
      </w:r>
      <w:r w:rsidDel="00000000" w:rsidR="00000000" w:rsidRPr="00000000">
        <w:rPr>
          <w:rtl w:val="0"/>
        </w:rPr>
      </w:r>
    </w:p>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pStyle w:val="Heading3"/>
        <w:numPr>
          <w:ilvl w:val="2"/>
          <w:numId w:val="1"/>
        </w:numPr>
        <w:ind w:left="2160" w:hanging="360"/>
      </w:pPr>
      <w:bookmarkStart w:colFirst="0" w:colLast="0" w:name="_heading=h.8244kk32pisj" w:id="20"/>
      <w:bookmarkEnd w:id="20"/>
      <w:r w:rsidDel="00000000" w:rsidR="00000000" w:rsidRPr="00000000">
        <w:rPr>
          <w:rtl w:val="0"/>
        </w:rPr>
        <w:t xml:space="preserve">Contribuidores</w:t>
      </w:r>
      <w:r w:rsidDel="00000000" w:rsidR="00000000" w:rsidRPr="00000000">
        <w:rPr>
          <w:rtl w:val="0"/>
        </w:rPr>
      </w:r>
    </w:p>
    <w:p w:rsidR="00000000" w:rsidDel="00000000" w:rsidP="00000000" w:rsidRDefault="00000000" w:rsidRPr="00000000" w14:paraId="00000194">
      <w:pPr>
        <w:ind w:left="2160" w:firstLine="0"/>
        <w:rPr/>
      </w:pPr>
      <w:r w:rsidDel="00000000" w:rsidR="00000000" w:rsidRPr="00000000">
        <w:rPr>
          <w:rtl w:val="0"/>
        </w:rPr>
        <w:t xml:space="preserve">El gráfico de contribuyentes ilustra la participación de cada miembro del equipo en el repositorio. Se visualizan las contribuciones individuales en términos de commits, líneas de código añadidas y eliminadas. Este gráfico permite evaluar el nivel de implicación de cada colaborador y reconocer sus aportaciones al proyecto.</w:t>
      </w:r>
    </w:p>
    <w:p w:rsidR="00000000" w:rsidDel="00000000" w:rsidP="00000000" w:rsidRDefault="00000000" w:rsidRPr="00000000" w14:paraId="00000195">
      <w:pPr>
        <w:ind w:left="0" w:firstLine="0"/>
        <w:rPr/>
      </w:pPr>
      <w:r w:rsidDel="00000000" w:rsidR="00000000" w:rsidRPr="00000000">
        <w:rPr/>
        <w:drawing>
          <wp:inline distB="114300" distT="114300" distL="114300" distR="114300">
            <wp:extent cx="5162550" cy="3217241"/>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162550" cy="321724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5179187" cy="3280766"/>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79187" cy="32807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ind w:left="2160" w:firstLine="0"/>
        <w:rPr/>
      </w:pPr>
      <w:bookmarkStart w:colFirst="0" w:colLast="0" w:name="_heading=h.kj28uggsfixl"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133350</wp:posOffset>
            </wp:positionV>
            <wp:extent cx="4185708" cy="2669025"/>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85708" cy="2669025"/>
                    </a:xfrm>
                    <a:prstGeom prst="rect"/>
                    <a:ln/>
                  </pic:spPr>
                </pic:pic>
              </a:graphicData>
            </a:graphic>
          </wp:anchor>
        </w:drawing>
      </w:r>
    </w:p>
    <w:p w:rsidR="00000000" w:rsidDel="00000000" w:rsidP="00000000" w:rsidRDefault="00000000" w:rsidRPr="00000000" w14:paraId="00000198">
      <w:pPr>
        <w:pStyle w:val="Heading3"/>
        <w:numPr>
          <w:ilvl w:val="2"/>
          <w:numId w:val="1"/>
        </w:numPr>
        <w:ind w:left="2160" w:hanging="360"/>
      </w:pPr>
      <w:bookmarkStart w:colFirst="0" w:colLast="0" w:name="_heading=h.tgmhc0ifbplv" w:id="22"/>
      <w:bookmarkEnd w:id="22"/>
      <w:r w:rsidDel="00000000" w:rsidR="00000000" w:rsidRPr="00000000">
        <w:rPr>
          <w:rtl w:val="0"/>
        </w:rPr>
        <w:t xml:space="preserve">Commits</w:t>
      </w:r>
    </w:p>
    <w:p w:rsidR="00000000" w:rsidDel="00000000" w:rsidP="00000000" w:rsidRDefault="00000000" w:rsidRPr="00000000" w14:paraId="00000199">
      <w:pPr>
        <w:ind w:left="1440" w:firstLine="0"/>
        <w:rPr/>
      </w:pPr>
      <w:r w:rsidDel="00000000" w:rsidR="00000000" w:rsidRPr="00000000">
        <w:rPr>
          <w:rtl w:val="0"/>
        </w:rPr>
        <w:t xml:space="preserve">El gráfico de commits muestra la actividad de desarrollo en el repositorio a lo largo del tiempo. Cada punto representa un commit y su distribución indica los periodos de alta y baja actividad. Este gráfico ayuda a identificar patrones de desarrollo, como sprints intensos o periodos de mantenimiento.</w:t>
      </w:r>
    </w:p>
    <w:p w:rsidR="00000000" w:rsidDel="00000000" w:rsidP="00000000" w:rsidRDefault="00000000" w:rsidRPr="00000000" w14:paraId="0000019A">
      <w:pPr>
        <w:ind w:left="0" w:firstLine="0"/>
        <w:rPr/>
      </w:pPr>
      <w:r w:rsidDel="00000000" w:rsidR="00000000" w:rsidRPr="00000000">
        <w:rPr/>
        <w:drawing>
          <wp:inline distB="114300" distT="114300" distL="114300" distR="114300">
            <wp:extent cx="5367008" cy="3173845"/>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67008" cy="31738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pStyle w:val="Heading3"/>
        <w:numPr>
          <w:ilvl w:val="2"/>
          <w:numId w:val="1"/>
        </w:numPr>
        <w:ind w:left="2160" w:hanging="360"/>
      </w:pPr>
      <w:bookmarkStart w:colFirst="0" w:colLast="0" w:name="_heading=h.8s5xmxygi7cb" w:id="23"/>
      <w:bookmarkEnd w:id="23"/>
      <w:r w:rsidDel="00000000" w:rsidR="00000000" w:rsidRPr="00000000">
        <w:rPr>
          <w:rtl w:val="0"/>
        </w:rPr>
        <w:t xml:space="preserve">Network Graph</w:t>
      </w:r>
    </w:p>
    <w:p w:rsidR="00000000" w:rsidDel="00000000" w:rsidP="00000000" w:rsidRDefault="00000000" w:rsidRPr="00000000" w14:paraId="0000019D">
      <w:pPr>
        <w:ind w:left="1440" w:firstLine="0"/>
        <w:rPr/>
      </w:pPr>
      <w:r w:rsidDel="00000000" w:rsidR="00000000" w:rsidRPr="00000000">
        <w:rPr>
          <w:rtl w:val="0"/>
        </w:rPr>
        <w:t xml:space="preserve">El gráfico de red muestra las conexiones entre los distintos colaboradores del repositorio a lo largo del tiempo. Cada nodo representa a un colaborador y las líneas que los conectan indican las interacciones a través de commits, pull requests y revisiones de código. Este gráfico es útil para visualizar la colaboración y la estructura del equipo en el proyecto.</w:t>
      </w:r>
    </w:p>
    <w:p w:rsidR="00000000" w:rsidDel="00000000" w:rsidP="00000000" w:rsidRDefault="00000000" w:rsidRPr="00000000" w14:paraId="0000019E">
      <w:pPr>
        <w:ind w:left="144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drawing>
          <wp:inline distB="114300" distT="114300" distL="114300" distR="114300">
            <wp:extent cx="5731200" cy="22987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2"/>
        <w:ind w:left="0" w:firstLine="0"/>
        <w:rPr/>
      </w:pPr>
      <w:bookmarkStart w:colFirst="0" w:colLast="0" w:name="_heading=h.e206ied8k5sm" w:id="24"/>
      <w:bookmarkEnd w:id="24"/>
      <w:r w:rsidDel="00000000" w:rsidR="00000000" w:rsidRPr="00000000">
        <w:rPr/>
        <w:drawing>
          <wp:inline distB="114300" distT="114300" distL="114300" distR="114300">
            <wp:extent cx="5731200" cy="21844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2"/>
        <w:numPr>
          <w:ilvl w:val="1"/>
          <w:numId w:val="1"/>
        </w:numPr>
        <w:ind w:left="1440" w:hanging="360"/>
      </w:pPr>
      <w:bookmarkStart w:colFirst="0" w:colLast="0" w:name="_heading=h.ccvrjqfyn0sm" w:id="25"/>
      <w:bookmarkEnd w:id="25"/>
      <w:r w:rsidDel="00000000" w:rsidR="00000000" w:rsidRPr="00000000">
        <w:rPr>
          <w:rtl w:val="0"/>
        </w:rPr>
        <w:t xml:space="preserve">Auditoría de la Configuración</w:t>
      </w:r>
    </w:p>
    <w:p w:rsidR="00000000" w:rsidDel="00000000" w:rsidP="00000000" w:rsidRDefault="00000000" w:rsidRPr="00000000" w14:paraId="000001A3">
      <w:pPr>
        <w:numPr>
          <w:ilvl w:val="2"/>
          <w:numId w:val="1"/>
        </w:numPr>
        <w:ind w:left="2160" w:hanging="360"/>
        <w:rPr>
          <w:b w:val="1"/>
        </w:rPr>
      </w:pPr>
      <w:r w:rsidDel="00000000" w:rsidR="00000000" w:rsidRPr="00000000">
        <w:rPr>
          <w:b w:val="1"/>
          <w:rtl w:val="0"/>
        </w:rPr>
        <w:t xml:space="preserve">Auditoría Física</w:t>
      </w:r>
    </w:p>
    <w:p w:rsidR="00000000" w:rsidDel="00000000" w:rsidP="00000000" w:rsidRDefault="00000000" w:rsidRPr="00000000" w14:paraId="000001A4">
      <w:pPr>
        <w:ind w:left="2160" w:firstLine="0"/>
        <w:rPr/>
      </w:pPr>
      <w:r w:rsidDel="00000000" w:rsidR="00000000" w:rsidRPr="00000000">
        <w:rPr>
          <w:rtl w:val="0"/>
        </w:rPr>
        <w:t xml:space="preserve">A continuación, analizamos una solicitud de cambio propuesta en el apartado </w:t>
      </w:r>
      <w:r w:rsidDel="00000000" w:rsidR="00000000" w:rsidRPr="00000000">
        <w:rPr>
          <w:b w:val="1"/>
          <w:i w:val="1"/>
          <w:rtl w:val="0"/>
        </w:rPr>
        <w:t xml:space="preserve">3.2. Control de la Configuración.</w:t>
      </w:r>
      <w:r w:rsidDel="00000000" w:rsidR="00000000" w:rsidRPr="00000000">
        <w:rPr>
          <w:rtl w:val="0"/>
        </w:rPr>
        <w:t xml:space="preserve">  Una vez identificada la solicitud a atender, se procede a simular su atención. Tras atender la solicitud, se identifica y elabora una lista de todos los ítems que el comité consideró que se verían modificados de acuerdo con dicha solicitud, a fin de realizar un contraste con lo que realmente se muestra modificado en el repositorio.</w:t>
      </w:r>
      <w:r w:rsidDel="00000000" w:rsidR="00000000" w:rsidRPr="00000000">
        <w:rPr>
          <w:rtl w:val="0"/>
        </w:rPr>
      </w:r>
    </w:p>
    <w:p w:rsidR="00000000" w:rsidDel="00000000" w:rsidP="00000000" w:rsidRDefault="00000000" w:rsidRPr="00000000" w14:paraId="000001A5">
      <w:pPr>
        <w:ind w:left="2160" w:firstLine="0"/>
        <w:rPr/>
      </w:pPr>
      <w:r w:rsidDel="00000000" w:rsidR="00000000" w:rsidRPr="00000000">
        <w:rPr>
          <w:rtl w:val="0"/>
        </w:rPr>
      </w:r>
    </w:p>
    <w:sdt>
      <w:sdtPr>
        <w:lock w:val="contentLocked"/>
        <w:tag w:val="goog_rdk_14"/>
      </w:sdtPr>
      <w:sdtContent>
        <w:tbl>
          <w:tblPr>
            <w:tblStyle w:val="Table15"/>
            <w:tblW w:w="684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3120"/>
            <w:tblGridChange w:id="0">
              <w:tblGrid>
                <w:gridCol w:w="3720"/>
                <w:gridCol w:w="31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center"/>
                  <w:rPr>
                    <w:b w:val="1"/>
                  </w:rPr>
                </w:pPr>
                <w:r w:rsidDel="00000000" w:rsidR="00000000" w:rsidRPr="00000000">
                  <w:rPr>
                    <w:b w:val="1"/>
                    <w:rtl w:val="0"/>
                  </w:rPr>
                  <w:t xml:space="preserve">SOLICITUD APROBADA ID: 0007</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Descripción: </w:t>
                </w:r>
                <w:r w:rsidDel="00000000" w:rsidR="00000000" w:rsidRPr="00000000">
                  <w:rPr>
                    <w:rtl w:val="0"/>
                  </w:rPr>
                  <w:t xml:space="preserve">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Items por alterar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Items alterados en el repositorio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del Tercer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Redacción de Correos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Corrección Gramatical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pPr>
                <w:r w:rsidDel="00000000" w:rsidR="00000000" w:rsidRPr="00000000">
                  <w:rPr>
                    <w:rtl w:val="0"/>
                  </w:rPr>
                  <w:t xml:space="preserve">✔</w:t>
                </w:r>
              </w:p>
            </w:tc>
          </w:tr>
        </w:tbl>
      </w:sdtContent>
    </w:sdt>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pStyle w:val="Heading2"/>
        <w:numPr>
          <w:ilvl w:val="1"/>
          <w:numId w:val="1"/>
        </w:numPr>
        <w:ind w:left="1440" w:hanging="360"/>
        <w:rPr/>
      </w:pPr>
      <w:bookmarkStart w:colFirst="0" w:colLast="0" w:name="_heading=h.fthgzaqojrgg" w:id="26"/>
      <w:bookmarkEnd w:id="26"/>
      <w:r w:rsidDel="00000000" w:rsidR="00000000" w:rsidRPr="00000000">
        <w:rPr>
          <w:rtl w:val="0"/>
        </w:rPr>
        <w:t xml:space="preserve">Gestión y Entrega del Release de Software</w:t>
      </w:r>
    </w:p>
    <w:p w:rsidR="00000000" w:rsidDel="00000000" w:rsidP="00000000" w:rsidRDefault="00000000" w:rsidRPr="00000000" w14:paraId="000001B8">
      <w:pPr>
        <w:ind w:left="1440" w:firstLine="0"/>
        <w:rPr/>
      </w:pPr>
      <w:r w:rsidDel="00000000" w:rsidR="00000000" w:rsidRPr="00000000">
        <w:rPr>
          <w:rtl w:val="0"/>
        </w:rPr>
        <w:t xml:space="preserve">Cuando diferentes versiones de un ítem del software están disponibles</w:t>
      </w:r>
    </w:p>
    <w:p w:rsidR="00000000" w:rsidDel="00000000" w:rsidP="00000000" w:rsidRDefault="00000000" w:rsidRPr="00000000" w14:paraId="000001B9">
      <w:pPr>
        <w:ind w:left="1440" w:firstLine="0"/>
        <w:rPr/>
      </w:pPr>
      <w:r w:rsidDel="00000000" w:rsidR="00000000" w:rsidRPr="00000000">
        <w:rPr>
          <w:rtl w:val="0"/>
        </w:rPr>
        <w:t xml:space="preserve">para la entrega, como las versiones para diferentes plataformas o versiones con capacidades diferentes, es necesario volver a crear versiones específicas y empaquetar los materiales correctos para la entrega de la versión. Por ello, presentamos la estructura del repositorio nuevamente, esta oportunidad explorando a más detalle el directorio de </w:t>
      </w:r>
      <w:r w:rsidDel="00000000" w:rsidR="00000000" w:rsidRPr="00000000">
        <w:rPr>
          <w:b w:val="1"/>
          <w:rtl w:val="0"/>
        </w:rPr>
        <w:t xml:space="preserve">CLIENTES</w:t>
      </w:r>
      <w:r w:rsidDel="00000000" w:rsidR="00000000" w:rsidRPr="00000000">
        <w:rPr>
          <w:rtl w:val="0"/>
        </w:rPr>
        <w:t xml:space="preserve">. Los releases que se han entregado a nuestros 19 clientes, de acuerdo al escenario presentado en la introducción, se encuentran exhibidos a </w:t>
      </w:r>
      <w:r w:rsidDel="00000000" w:rsidR="00000000" w:rsidRPr="00000000">
        <w:rPr>
          <w:rtl w:val="0"/>
        </w:rPr>
        <w:t xml:space="preserve">continuación</w:t>
      </w:r>
      <w:r w:rsidDel="00000000" w:rsidR="00000000" w:rsidRPr="00000000">
        <w:rPr>
          <w:rtl w:val="0"/>
        </w:rPr>
        <w:t xml:space="preserve">:</w:t>
      </w:r>
    </w:p>
    <w:p w:rsidR="00000000" w:rsidDel="00000000" w:rsidP="00000000" w:rsidRDefault="00000000" w:rsidRPr="00000000" w14:paraId="000001B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-206211</wp:posOffset>
            </wp:positionH>
            <wp:positionV relativeFrom="paragraph">
              <wp:posOffset>114300</wp:posOffset>
            </wp:positionV>
            <wp:extent cx="6138863" cy="4446086"/>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38863" cy="4446086"/>
                    </a:xfrm>
                    <a:prstGeom prst="rect"/>
                    <a:ln/>
                  </pic:spPr>
                </pic:pic>
              </a:graphicData>
            </a:graphic>
          </wp:anchor>
        </w:drawing>
      </w:r>
    </w:p>
    <w:p w:rsidR="00000000" w:rsidDel="00000000" w:rsidP="00000000" w:rsidRDefault="00000000" w:rsidRPr="00000000" w14:paraId="000001BB">
      <w:pPr>
        <w:ind w:left="1440" w:firstLine="0"/>
        <w:rPr/>
      </w:pPr>
      <w:r w:rsidDel="00000000" w:rsidR="00000000" w:rsidRPr="00000000">
        <w:rPr>
          <w:rtl w:val="0"/>
        </w:rPr>
        <w:t xml:space="preserve">La estructura que se sigue es la siguiente:</w:t>
      </w:r>
    </w:p>
    <w:p w:rsidR="00000000" w:rsidDel="00000000" w:rsidP="00000000" w:rsidRDefault="00000000" w:rsidRPr="00000000" w14:paraId="000001BC">
      <w:pPr>
        <w:ind w:left="1440" w:firstLine="0"/>
        <w:rPr>
          <w:rFonts w:ascii="Roboto Mono Medium" w:cs="Roboto Mono Medium" w:eastAsia="Roboto Mono Medium" w:hAnsi="Roboto Mono Medium"/>
          <w:color w:val="0000ff"/>
        </w:rPr>
      </w:pPr>
      <w:r w:rsidDel="00000000" w:rsidR="00000000" w:rsidRPr="00000000">
        <w:rPr>
          <w:rFonts w:ascii="Roboto Mono Medium" w:cs="Roboto Mono Medium" w:eastAsia="Roboto Mono Medium" w:hAnsi="Roboto Mono Medium"/>
          <w:color w:val="0000ff"/>
          <w:rtl w:val="0"/>
        </w:rPr>
        <w:t xml:space="preserve">CLIENTE</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Directorio con el nombre del cliente</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Directorio con el nombre del proyecto</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Archivos ejecutables</w:t>
      </w:r>
    </w:p>
    <w:p w:rsidR="00000000" w:rsidDel="00000000" w:rsidP="00000000" w:rsidRDefault="00000000" w:rsidRPr="00000000" w14:paraId="000001BD">
      <w:pPr>
        <w:ind w:left="144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1BE">
      <w:pPr>
        <w:ind w:left="1440" w:firstLine="0"/>
        <w:rPr/>
      </w:pPr>
      <w:r w:rsidDel="00000000" w:rsidR="00000000" w:rsidRPr="00000000">
        <w:rPr>
          <w:rtl w:val="0"/>
        </w:rPr>
        <w:t xml:space="preserve">Ejemplo:</w:t>
      </w:r>
    </w:p>
    <w:p w:rsidR="00000000" w:rsidDel="00000000" w:rsidP="00000000" w:rsidRDefault="00000000" w:rsidRPr="00000000" w14:paraId="000001BF">
      <w:pPr>
        <w:ind w:left="1440" w:firstLine="0"/>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1C0">
      <w:pPr>
        <w:ind w:left="1440" w:firstLine="0"/>
        <w:rPr>
          <w:rFonts w:ascii="Roboto Mono Medium" w:cs="Roboto Mono Medium" w:eastAsia="Roboto Mono Medium" w:hAnsi="Roboto Mono Medium"/>
          <w:color w:val="0000ff"/>
        </w:rPr>
      </w:pPr>
      <w:r w:rsidDel="00000000" w:rsidR="00000000" w:rsidRPr="00000000">
        <w:rPr>
          <w:rFonts w:ascii="Roboto Mono Medium" w:cs="Roboto Mono Medium" w:eastAsia="Roboto Mono Medium" w:hAnsi="Roboto Mono Medium"/>
          <w:color w:val="0000ff"/>
          <w:rtl w:val="0"/>
        </w:rPr>
        <w:t xml:space="preserve">CLIENTE</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Kalhec</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TPC</w:t>
      </w:r>
      <w:r w:rsidDel="00000000" w:rsidR="00000000" w:rsidRPr="00000000">
        <w:rPr>
          <w:rFonts w:ascii="Roboto Mono Medium" w:cs="Roboto Mono Medium" w:eastAsia="Roboto Mono Medium" w:hAnsi="Roboto Mono Medium"/>
          <w:rtl w:val="0"/>
        </w:rPr>
        <w:t xml:space="preserve"> &gt;&gt; </w:t>
      </w:r>
      <w:r w:rsidDel="00000000" w:rsidR="00000000" w:rsidRPr="00000000">
        <w:rPr>
          <w:rFonts w:ascii="Roboto Mono Medium" w:cs="Roboto Mono Medium" w:eastAsia="Roboto Mono Medium" w:hAnsi="Roboto Mono Medium"/>
          <w:color w:val="0000ff"/>
          <w:rtl w:val="0"/>
        </w:rPr>
        <w:t xml:space="preserve">TPC.zip</w:t>
      </w:r>
    </w:p>
    <w:p w:rsidR="00000000" w:rsidDel="00000000" w:rsidP="00000000" w:rsidRDefault="00000000" w:rsidRPr="00000000" w14:paraId="000001C1">
      <w:pPr>
        <w:ind w:left="1440" w:firstLine="0"/>
        <w:rPr/>
      </w:pPr>
      <w:r w:rsidDel="00000000" w:rsidR="00000000" w:rsidRPr="00000000">
        <w:rPr>
          <w:rtl w:val="0"/>
        </w:rPr>
      </w:r>
    </w:p>
    <w:p w:rsidR="00000000" w:rsidDel="00000000" w:rsidP="00000000" w:rsidRDefault="00000000" w:rsidRPr="00000000" w14:paraId="000001C2">
      <w:pPr>
        <w:ind w:left="1440" w:firstLine="0"/>
        <w:rPr/>
      </w:pPr>
      <w:r w:rsidDel="00000000" w:rsidR="00000000" w:rsidRPr="00000000">
        <w:rPr>
          <w:rtl w:val="0"/>
        </w:rPr>
      </w:r>
    </w:p>
    <w:p w:rsidR="00000000" w:rsidDel="00000000" w:rsidP="00000000" w:rsidRDefault="00000000" w:rsidRPr="00000000" w14:paraId="000001C3">
      <w:pPr>
        <w:ind w:left="1440" w:firstLine="0"/>
        <w:rPr/>
      </w:pPr>
      <w:r w:rsidDel="00000000" w:rsidR="00000000" w:rsidRPr="00000000">
        <w:rPr>
          <w:rtl w:val="0"/>
        </w:rPr>
      </w:r>
    </w:p>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ind w:left="1440" w:firstLine="0"/>
        <w:rPr/>
      </w:pPr>
      <w:r w:rsidDel="00000000" w:rsidR="00000000" w:rsidRPr="00000000">
        <w:rPr>
          <w:rtl w:val="0"/>
        </w:rPr>
      </w:r>
    </w:p>
    <w:p w:rsidR="00000000" w:rsidDel="00000000" w:rsidP="00000000" w:rsidRDefault="00000000" w:rsidRPr="00000000" w14:paraId="000001C6">
      <w:pPr>
        <w:widowControl w:val="1"/>
        <w:rPr>
          <w:b w:val="1"/>
          <w:sz w:val="24"/>
          <w:szCs w:val="24"/>
        </w:rPr>
      </w:pPr>
      <w:r w:rsidDel="00000000" w:rsidR="00000000" w:rsidRPr="00000000">
        <w:rPr>
          <w:b w:val="1"/>
          <w:sz w:val="24"/>
          <w:szCs w:val="24"/>
          <w:rtl w:val="0"/>
        </w:rPr>
        <w:tab/>
      </w:r>
      <w:r w:rsidDel="00000000" w:rsidR="00000000" w:rsidRPr="00000000">
        <w:rPr>
          <w:rtl w:val="0"/>
        </w:rPr>
      </w:r>
    </w:p>
    <w:sectPr>
      <w:footerReference r:id="rId23" w:type="default"/>
      <w:pgSz w:h="16838" w:w="11906" w:orient="portrait"/>
      <w:pgMar w:bottom="1440" w:top="1440" w:left="1440" w:right="1440" w:header="360" w:footer="41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9575800</wp:posOffset>
              </wp:positionV>
              <wp:extent cx="166370" cy="184785"/>
              <wp:effectExtent b="0" l="0" r="0" t="0"/>
              <wp:wrapNone/>
              <wp:docPr id="3" name=""/>
              <a:graphic>
                <a:graphicData uri="http://schemas.microsoft.com/office/word/2010/wordprocessingShape">
                  <wps:wsp>
                    <wps:cNvSpPr/>
                    <wps:cNvPr id="2" name="Shape 2"/>
                    <wps:spPr>
                      <a:xfrm>
                        <a:off x="5272340" y="3697133"/>
                        <a:ext cx="147320" cy="165735"/>
                      </a:xfrm>
                      <a:custGeom>
                        <a:rect b="b" l="l" r="r" t="t"/>
                        <a:pathLst>
                          <a:path extrusionOk="0" h="165735" w="147320">
                            <a:moveTo>
                              <a:pt x="0" y="0"/>
                            </a:moveTo>
                            <a:lnTo>
                              <a:pt x="0" y="165735"/>
                            </a:lnTo>
                            <a:lnTo>
                              <a:pt x="147320" y="165735"/>
                            </a:lnTo>
                            <a:lnTo>
                              <a:pt x="14732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9575800</wp:posOffset>
              </wp:positionV>
              <wp:extent cx="166370" cy="184785"/>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66370" cy="1847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rPr>
  </w:style>
  <w:style w:type="paragraph" w:styleId="Heading2">
    <w:name w:val="heading 2"/>
    <w:basedOn w:val="Normal"/>
    <w:next w:val="Normal"/>
    <w:pPr>
      <w:keepNext w:val="1"/>
      <w:keepLines w:val="1"/>
      <w:spacing w:after="200" w:before="200" w:lineRule="auto"/>
    </w:pPr>
    <w:rPr>
      <w:b w:val="1"/>
      <w:i w:val="1"/>
    </w:rPr>
  </w:style>
  <w:style w:type="paragraph" w:styleId="Heading3">
    <w:name w:val="heading 3"/>
    <w:basedOn w:val="Normal"/>
    <w:next w:val="Normal"/>
    <w:pPr>
      <w:keepNext w:val="1"/>
      <w:keepLines w:val="1"/>
      <w:spacing w:after="200" w:before="200" w:lineRule="auto"/>
      <w:ind w:firstLine="720"/>
      <w:jc w:val="both"/>
    </w:pPr>
    <w:rPr>
      <w:b w:val="1"/>
    </w:rPr>
  </w:style>
  <w:style w:type="paragraph" w:styleId="Heading4">
    <w:name w:val="heading 4"/>
    <w:basedOn w:val="Normal"/>
    <w:next w:val="Normal"/>
    <w:pPr>
      <w:keepNext w:val="1"/>
      <w:keepLines w:val="1"/>
      <w:spacing w:after="200" w:before="200" w:lineRule="auto"/>
      <w:jc w:val="both"/>
    </w:pPr>
    <w:rPr>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spacing w:before="5"/>
    </w:pPr>
    <w:rPr>
      <w:rFonts w:ascii="Verdana" w:cs="Verdana" w:eastAsia="Verdana" w:hAnsi="Verdana"/>
      <w:i w:val="1"/>
      <w:iCs w:val="1"/>
      <w:sz w:val="32"/>
      <w:szCs w:val="32"/>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ind w:left="38"/>
    </w:pPr>
    <w:rPr>
      <w:rFonts w:ascii="Calibri" w:cs="Calibri" w:eastAsia="Calibri" w:hAnsi="Calibri"/>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about.gitlab.com/" TargetMode="External"/><Relationship Id="rId22" Type="http://schemas.openxmlformats.org/officeDocument/2006/relationships/image" Target="media/image7.png"/><Relationship Id="rId10" Type="http://schemas.openxmlformats.org/officeDocument/2006/relationships/hyperlink" Target="https://www.codeclouds.com/blog/advantages-disadvantages-using-github/" TargetMode="External"/><Relationship Id="rId21" Type="http://schemas.openxmlformats.org/officeDocument/2006/relationships/image" Target="media/image3.png"/><Relationship Id="rId13" Type="http://schemas.openxmlformats.org/officeDocument/2006/relationships/hyperlink" Target="https://developers.google.com/web/tools/chrome-devtools" TargetMode="External"/><Relationship Id="rId12" Type="http://schemas.openxmlformats.org/officeDocument/2006/relationships/hyperlink" Target="https://pocketbase.io/"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 TargetMode="External"/><Relationship Id="rId15" Type="http://schemas.openxmlformats.org/officeDocument/2006/relationships/image" Target="media/image5.png"/><Relationship Id="rId14" Type="http://schemas.openxmlformats.org/officeDocument/2006/relationships/hyperlink" Target="https://www.codeclouds.com/blog/advantages-disadvantages-using-github/" TargetMode="External"/><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dDNVRAeKSRZFWWRlrBRCdexr2A==">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2024-04-18T15:40:43Z</dcterms:created>
  <dc:creator>user 01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2020-05-30T00:00:00Z</vt:filetime>
  </property>
  <property fmtid="{D5CDD505-2E9C-101B-9397-08002B2CF9AE}" pid="3" name="Creator">
    <vt:lpwstr>Microsoft® Excel® 2013</vt:lpwstr>
  </property>
  <property fmtid="{D5CDD505-2E9C-101B-9397-08002B2CF9AE}" pid="4" name="LastSaved">
    <vt:filetime>2024-04-18T00:00:00Z</vt:filetime>
  </property>
</Properties>
</file>