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7D32"/>
          <w:sz w:val="52"/>
          <w:szCs w:val="52"/>
        </w:rPr>
        <w:t xml:space="preserve">EduPilot AI</w:t>
      </w:r>
    </w:p>
    <w:p>
      <w:pPr>
        <w:spacing w:after="100" w:before="100"/>
        <w:jc w:val="center"/>
      </w:pPr>
      <w:r>
        <w:rPr>
          <w:b/>
          <w:bCs/>
          <w:color w:val="1B2A4A"/>
          <w:sz w:val="28"/>
          <w:szCs w:val="28"/>
        </w:rPr>
        <w:t xml:space="preserve">MASTER PROJECT SPECIFICATION</w:t>
      </w:r>
    </w:p>
    <w:p>
      <w:pPr>
        <w:spacing w:after="200"/>
        <w:jc w:val="center"/>
      </w:pPr>
      <w:r>
        <w:rPr>
          <w:b/>
          <w:bCs/>
          <w:color w:val="2E7D32"/>
          <w:sz w:val="26"/>
          <w:szCs w:val="26"/>
        </w:rPr>
        <w:t xml:space="preserve">VERSION 1.4 — FINAL / QODER-READY</w:t>
      </w:r>
    </w:p>
    <w:p>
      <w:pPr>
        <w:spacing w:after="400"/>
        <w:jc w:val="center"/>
      </w:pPr>
      <w:r>
        <w:rPr>
          <w:b/>
          <w:bCs/>
          <w:color w:val="2E7D32"/>
          <w:sz w:val="24"/>
          <w:szCs w:val="24"/>
        </w:rPr>
        <w:t xml:space="preserve">Option A — Streamlit + SQLite</w:t>
      </w:r>
    </w:p>
    <w:p>
      <w:pPr>
        <w:spacing w:after="40"/>
        <w:jc w:val="center"/>
      </w:pPr>
      <w:r>
        <w:rPr>
          <w:b/>
          <w:bCs/>
          <w:color w:val="1B2A4A"/>
          <w:sz w:val="19"/>
          <w:szCs w:val="19"/>
        </w:rPr>
        <w:t xml:space="preserve">VERSION: 1.4     STATUS: FINAL / QODER-READY</w:t>
      </w:r>
    </w:p>
    <w:p>
      <w:pPr>
        <w:spacing w:after="40"/>
        <w:jc w:val="center"/>
      </w:pPr>
      <w:r>
        <w:rPr>
          <w:sz w:val="19"/>
          <w:szCs w:val="19"/>
        </w:rPr>
        <w:t xml:space="preserve">SOURCE: Master Project Specification v1.0 + full v1.1–v1.4 correction and finalization passes, integrated in place</w:t>
      </w:r>
    </w:p>
    <w:p>
      <w:pPr>
        <w:spacing w:after="40"/>
        <w:jc w:val="center"/>
      </w:pPr>
      <w:r>
        <w:rPr>
          <w:b/>
          <w:bCs/>
          <w:color w:val="1B2A4A"/>
          <w:sz w:val="19"/>
          <w:szCs w:val="19"/>
        </w:rPr>
        <w:t xml:space="preserve">DEPLOYMENT OPTION IN THIS DOCUMENT: Streamlit + SQLite</w:t>
      </w:r>
    </w:p>
    <w:p>
      <w:pPr>
        <w:spacing w:after="40"/>
        <w:jc w:val="center"/>
      </w:pPr>
      <w:r>
        <w:rPr>
          <w:i/>
          <w:iCs/>
          <w:color w:val="666666"/>
          <w:sz w:val="19"/>
          <w:szCs w:val="19"/>
        </w:rPr>
        <w:t xml:space="preserve">ALTERNATE OPTION: kept in a completely separate document — not merged here</w:t>
      </w:r>
    </w:p>
    <w:p>
      <w:pPr>
        <w:spacing w:after="400"/>
        <w:jc w:val="center"/>
      </w:pPr>
      <w:r>
        <w:rPr>
          <w:sz w:val="19"/>
          <w:szCs w:val="19"/>
        </w:rPr>
        <w:t xml:space="preserve">PRIMARY PURPOSE: Implementation reference for Qoder throughout the full development process</w:t>
      </w:r>
    </w:p>
    <w:p>
      <w:r>
        <w:br w:type="page"/>
      </w:r>
    </w:p>
    <w:p>
      <w:pPr>
        <w:pStyle w:val="Heading1"/>
        <w:pBdr>
          <w:bottom w:val="single" w:color="2E7D32" w:sz="8" w:space="4"/>
        </w:pBdr>
        <w:spacing w:after="200" w:before="420"/>
      </w:pPr>
      <w:r>
        <w:rPr>
          <w:b/>
          <w:bCs/>
          <w:color w:val="1B2A4A"/>
          <w:sz w:val="28"/>
          <w:szCs w:val="28"/>
        </w:rPr>
        <w:t xml:space="preserve">Section 01 — Master Project Overview</w:t>
      </w:r>
    </w:p>
    <w:p>
      <w:pPr>
        <w:spacing w:after="150" w:line="300"/>
      </w:pPr>
      <w:r>
        <w:rPr>
          <w:b w:val="false"/>
          <w:bCs w:val="false"/>
          <w:i w:val="false"/>
          <w:iCs w:val="false"/>
          <w:sz w:val="20"/>
          <w:szCs w:val="20"/>
        </w:rPr>
        <w:t xml:space="preserve">Project name: EduPilot AI. Tagline: "Your AI Companion for Academic &amp; Career Success."</w:t>
      </w:r>
    </w:p>
    <w:p>
      <w:pPr>
        <w:spacing w:after="150" w:line="300"/>
      </w:pPr>
      <w:r>
        <w:rPr>
          <w:b w:val="false"/>
          <w:bCs w:val="false"/>
          <w:i w:val="false"/>
          <w:iCs w:val="false"/>
          <w:sz w:val="20"/>
          <w:szCs w:val="20"/>
        </w:rPr>
        <w:t xml:space="preserve">Purpose: EduPilot AI is an AI-powered student success platform that unifies scholarship, admission, job, internship, fellowship, and training discovery with eligibility checking, application guidance, tracking, and AI-powered study and career tools — in one connected application.</w:t>
      </w:r>
    </w:p>
    <w:p>
      <w:pPr>
        <w:spacing w:after="150" w:line="300"/>
      </w:pPr>
      <w:r>
        <w:rPr>
          <w:b w:val="false"/>
          <w:bCs w:val="false"/>
          <w:i w:val="false"/>
          <w:iCs w:val="false"/>
          <w:sz w:val="20"/>
          <w:szCs w:val="20"/>
        </w:rPr>
        <w:t xml:space="preserve">Problem: opportunity information is scattered across many sites; students cannot easily tell what they qualify for; application procedures are confusing; deadlines and progress are hard to track; and students need study/career support beyond opportunity listings.</w:t>
      </w:r>
    </w:p>
    <w:p>
      <w:pPr>
        <w:spacing w:after="150" w:line="300"/>
      </w:pPr>
      <w:r>
        <w:rPr>
          <w:b w:val="false"/>
          <w:bCs w:val="false"/>
          <w:i w:val="false"/>
          <w:iCs w:val="false"/>
          <w:sz w:val="20"/>
          <w:szCs w:val="20"/>
        </w:rPr>
        <w:t xml:space="preserve">Solution: a single journey — Discover → Match → Understand Eligibility → Prepare → Apply → Track → Study → Build Career — with location-aware discovery, an explainable three-state eligibility engine, and a scoped AI companion grounded in real profile and opportunity data.</w:t>
      </w:r>
    </w:p>
    <w:p>
      <w:pPr>
        <w:spacing w:after="150" w:line="300"/>
      </w:pPr>
      <w:r>
        <w:rPr>
          <w:b w:val="false"/>
          <w:bCs w:val="false"/>
          <w:i w:val="false"/>
          <w:iCs w:val="false"/>
          <w:sz w:val="20"/>
          <w:szCs w:val="20"/>
        </w:rPr>
        <w:t xml:space="preserve">Target users: primarily Pakistani students (college, university, and fresh graduates), while remaining structurally capable of surfacing international opportunities. A secondary Admin role manages opportunity data and platform integrity.</w:t>
      </w:r>
    </w:p>
    <w:p>
      <w:pPr>
        <w:pStyle w:val="Heading3"/>
        <w:spacing w:after="90" w:before="180"/>
      </w:pPr>
      <w:r>
        <w:rPr>
          <w:b/>
          <w:bCs/>
          <w:color w:val="1B2A4A"/>
          <w:sz w:val="20"/>
          <w:szCs w:val="20"/>
        </w:rPr>
        <w:t xml:space="preserve">Core modules</w:t>
      </w:r>
    </w:p>
    <w:p>
      <w:pPr>
        <w:pStyle w:val="ListParagraph"/>
        <w:numPr>
          <w:ilvl w:val="0"/>
          <w:numId w:val="1"/>
        </w:numPr>
        <w:spacing w:after="50"/>
      </w:pPr>
      <w:r>
        <w:rPr>
          <w:sz w:val="20"/>
          <w:szCs w:val="20"/>
        </w:rPr>
        <w:t xml:space="preserve">Authentication &amp; Profile</w:t>
      </w:r>
    </w:p>
    <w:p>
      <w:pPr>
        <w:pStyle w:val="ListParagraph"/>
        <w:numPr>
          <w:ilvl w:val="0"/>
          <w:numId w:val="1"/>
        </w:numPr>
        <w:spacing w:after="50"/>
      </w:pPr>
      <w:r>
        <w:rPr>
          <w:sz w:val="20"/>
          <w:szCs w:val="20"/>
        </w:rPr>
        <w:t xml:space="preserve">Opportunity Discovery (All / For Me / Relevant)</w:t>
      </w:r>
    </w:p>
    <w:p>
      <w:pPr>
        <w:pStyle w:val="ListParagraph"/>
        <w:numPr>
          <w:ilvl w:val="0"/>
          <w:numId w:val="1"/>
        </w:numPr>
        <w:spacing w:after="50"/>
      </w:pPr>
      <w:r>
        <w:rPr>
          <w:sz w:val="20"/>
          <w:szCs w:val="20"/>
        </w:rPr>
        <w:t xml:space="preserve">Location Engine</w:t>
      </w:r>
    </w:p>
    <w:p>
      <w:pPr>
        <w:pStyle w:val="ListParagraph"/>
        <w:numPr>
          <w:ilvl w:val="0"/>
          <w:numId w:val="1"/>
        </w:numPr>
        <w:spacing w:after="50"/>
      </w:pPr>
      <w:r>
        <w:rPr>
          <w:sz w:val="20"/>
          <w:szCs w:val="20"/>
        </w:rPr>
        <w:t xml:space="preserve">Eligibility Engine</w:t>
      </w:r>
    </w:p>
    <w:p>
      <w:pPr>
        <w:pStyle w:val="ListParagraph"/>
        <w:numPr>
          <w:ilvl w:val="0"/>
          <w:numId w:val="1"/>
        </w:numPr>
        <w:spacing w:after="50"/>
      </w:pPr>
      <w:r>
        <w:rPr>
          <w:sz w:val="20"/>
          <w:szCs w:val="20"/>
        </w:rPr>
        <w:t xml:space="preserve">Applications &amp; Document Tracking</w:t>
      </w:r>
    </w:p>
    <w:p>
      <w:pPr>
        <w:pStyle w:val="ListParagraph"/>
        <w:numPr>
          <w:ilvl w:val="0"/>
          <w:numId w:val="1"/>
        </w:numPr>
        <w:spacing w:after="50"/>
      </w:pPr>
      <w:r>
        <w:rPr>
          <w:sz w:val="20"/>
          <w:szCs w:val="20"/>
        </w:rPr>
        <w:t xml:space="preserve">AI Companion (Chat, profile-aware)</w:t>
      </w:r>
    </w:p>
    <w:p>
      <w:pPr>
        <w:pStyle w:val="ListParagraph"/>
        <w:numPr>
          <w:ilvl w:val="0"/>
          <w:numId w:val="1"/>
        </w:numPr>
        <w:spacing w:after="50"/>
      </w:pPr>
      <w:r>
        <w:rPr>
          <w:sz w:val="20"/>
          <w:szCs w:val="20"/>
        </w:rPr>
        <w:t xml:space="preserve">Study Assistant</w:t>
      </w:r>
    </w:p>
    <w:p>
      <w:pPr>
        <w:pStyle w:val="ListParagraph"/>
        <w:numPr>
          <w:ilvl w:val="0"/>
          <w:numId w:val="1"/>
        </w:numPr>
        <w:spacing w:after="50"/>
      </w:pPr>
      <w:r>
        <w:rPr>
          <w:sz w:val="20"/>
          <w:szCs w:val="20"/>
        </w:rPr>
        <w:t xml:space="preserve">Career Assistant, Resume Analyzer, Interview Coach</w:t>
      </w:r>
    </w:p>
    <w:p>
      <w:pPr>
        <w:pStyle w:val="ListParagraph"/>
        <w:numPr>
          <w:ilvl w:val="0"/>
          <w:numId w:val="1"/>
        </w:numPr>
        <w:spacing w:after="50"/>
      </w:pPr>
      <w:r>
        <w:rPr>
          <w:sz w:val="20"/>
          <w:szCs w:val="20"/>
        </w:rPr>
        <w:t xml:space="preserve">Notifications &amp; Settings</w:t>
      </w:r>
    </w:p>
    <w:p>
      <w:pPr>
        <w:pStyle w:val="ListParagraph"/>
        <w:numPr>
          <w:ilvl w:val="0"/>
          <w:numId w:val="1"/>
        </w:numPr>
        <w:spacing w:after="50"/>
      </w:pPr>
      <w:r>
        <w:rPr>
          <w:sz w:val="20"/>
          <w:szCs w:val="20"/>
        </w:rPr>
        <w:t xml:space="preserve">Admin Panel</w:t>
      </w:r>
    </w:p>
    <w:p>
      <w:pPr>
        <w:pStyle w:val="Heading3"/>
        <w:spacing w:after="90" w:before="180"/>
      </w:pPr>
      <w:r>
        <w:rPr>
          <w:b/>
          <w:bCs/>
          <w:color w:val="1B2A4A"/>
          <w:sz w:val="20"/>
          <w:szCs w:val="20"/>
        </w:rPr>
        <w:t xml:space="preserve">Major differentiators</w:t>
      </w:r>
    </w:p>
    <w:p>
      <w:pPr>
        <w:pStyle w:val="ListParagraph"/>
        <w:numPr>
          <w:ilvl w:val="0"/>
          <w:numId w:val="1"/>
        </w:numPr>
        <w:spacing w:after="50"/>
      </w:pPr>
      <w:r>
        <w:rPr>
          <w:sz w:val="20"/>
          <w:szCs w:val="20"/>
        </w:rPr>
        <w:t xml:space="preserve">Location ranks opportunities, never hides them</w:t>
      </w:r>
    </w:p>
    <w:p>
      <w:pPr>
        <w:pStyle w:val="ListParagraph"/>
        <w:numPr>
          <w:ilvl w:val="0"/>
          <w:numId w:val="1"/>
        </w:numPr>
        <w:spacing w:after="50"/>
      </w:pPr>
      <w:r>
        <w:rPr>
          <w:sz w:val="20"/>
          <w:szCs w:val="20"/>
        </w:rPr>
        <w:t xml:space="preserve">Eligibility has three honest states — Eligible / Not Eligible / Cannot Determine — never a guess</w:t>
      </w:r>
    </w:p>
    <w:p>
      <w:pPr>
        <w:pStyle w:val="ListParagraph"/>
        <w:numPr>
          <w:ilvl w:val="0"/>
          <w:numId w:val="1"/>
        </w:numPr>
        <w:spacing w:after="50"/>
      </w:pPr>
      <w:r>
        <w:rPr>
          <w:sz w:val="20"/>
          <w:szCs w:val="20"/>
        </w:rPr>
        <w:t xml:space="preserve">Match score is shown separately from eligibility status</w:t>
      </w:r>
    </w:p>
    <w:p>
      <w:pPr>
        <w:pStyle w:val="ListParagraph"/>
        <w:numPr>
          <w:ilvl w:val="0"/>
          <w:numId w:val="1"/>
        </w:numPr>
        <w:spacing w:after="50"/>
      </w:pPr>
      <w:r>
        <w:rPr>
          <w:sz w:val="20"/>
          <w:szCs w:val="20"/>
        </w:rPr>
        <w:t xml:space="preserve">Every eligibility result is explained requirement-by-requirement</w:t>
      </w:r>
    </w:p>
    <w:p>
      <w:pPr>
        <w:pStyle w:val="ListParagraph"/>
        <w:numPr>
          <w:ilvl w:val="0"/>
          <w:numId w:val="1"/>
        </w:numPr>
        <w:spacing w:after="50"/>
      </w:pPr>
      <w:r>
        <w:rPr>
          <w:sz w:val="20"/>
          <w:szCs w:val="20"/>
        </w:rPr>
        <w:t xml:space="preserve">AI never fabricates user data, opportunity requirements, or application status</w:t>
      </w:r>
    </w:p>
    <w:p>
      <w:pPr>
        <w:pStyle w:val="Heading3"/>
        <w:spacing w:after="90" w:before="180"/>
      </w:pPr>
      <w:r>
        <w:rPr>
          <w:b/>
          <w:bCs/>
          <w:color w:val="1B2A4A"/>
          <w:sz w:val="20"/>
          <w:szCs w:val="20"/>
        </w:rPr>
        <w:t xml:space="preserve">Technology direction (this document)</w:t>
      </w:r>
    </w:p>
    <w:p>
      <w:pPr>
        <w:spacing w:after="150" w:line="300"/>
      </w:pPr>
      <w:r>
        <w:rPr>
          <w:b w:val="false"/>
          <w:bCs w:val="false"/>
          <w:i w:val="false"/>
          <w:iCs w:val="false"/>
          <w:sz w:val="20"/>
          <w:szCs w:val="20"/>
        </w:rPr>
        <w:t xml:space="preserve">This document specifies Option A: a Python + Streamlit application backed by a local SQLite database (edupilot.db). This is the fast-iteration path suited to hackathon development and single-process demos.</w:t>
      </w:r>
    </w:p>
    <w:p>
      <w:pPr>
        <w:pStyle w:val="Heading3"/>
        <w:spacing w:after="90" w:before="180"/>
      </w:pPr>
      <w:r>
        <w:rPr>
          <w:b/>
          <w:bCs/>
          <w:color w:val="1B2A4A"/>
          <w:sz w:val="20"/>
          <w:szCs w:val="20"/>
        </w:rPr>
        <w:t xml:space="preserve">Deployment options across the full project</w:t>
      </w:r>
    </w:p>
    <w:p>
      <w:pPr>
        <w:spacing w:after="150" w:line="300"/>
      </w:pPr>
      <w:r>
        <w:rPr>
          <w:b w:val="false"/>
          <w:bCs w:val="false"/>
          <w:i w:val="false"/>
          <w:iCs w:val="false"/>
          <w:sz w:val="20"/>
          <w:szCs w:val="20"/>
        </w:rPr>
        <w:t xml:space="preserve">Option A — Streamlit + SQLite (development/hackathon-fast path). Option B — Alibaba Cloud + Alibaba Cloud managed database (production path). These are two alternative, non-simultaneous deployment targets sharing the same product specification and, as far as reasonably possible, the same application/business logic.</w:t>
      </w:r>
    </w:p>
    <w:p>
      <w:pPr>
        <w:pStyle w:val="Heading3"/>
        <w:spacing w:after="90" w:before="180"/>
      </w:pPr>
      <w:r>
        <w:rPr>
          <w:b/>
          <w:bCs/>
          <w:color w:val="1B2A4A"/>
          <w:sz w:val="20"/>
          <w:szCs w:val="20"/>
        </w:rPr>
        <w:t xml:space="preserve">Final application structure (locked)</w:t>
      </w:r>
    </w:p>
    <w:p>
      <w:pPr>
        <w:spacing w:after="150" w:line="300"/>
      </w:pPr>
      <w:r>
        <w:rPr>
          <w:b w:val="false"/>
          <w:bCs w:val="false"/>
          <w:i w:val="false"/>
          <w:iCs w:val="false"/>
          <w:sz w:val="20"/>
          <w:szCs w:val="20"/>
        </w:rPr>
        <w:t xml:space="preserve">EduPilot AI ships as two clearly separated interfaces sharing one backend and one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1B2A4A" w:val="clear"/>
            <w:tcMar>
              <w:top w:type="dxa" w:w="80"/>
              <w:left w:type="dxa" w:w="100"/>
              <w:bottom w:type="dxa" w:w="80"/>
              <w:right w:type="dxa" w:w="100"/>
            </w:tcMar>
          </w:tcPr>
          <w:p>
            <w:r>
              <w:rPr>
                <w:b/>
                <w:bCs/>
                <w:color w:val="FFFFFF"/>
                <w:sz w:val="17"/>
                <w:szCs w:val="17"/>
              </w:rPr>
              <w:t xml:space="preserve">Interface</w:t>
            </w:r>
          </w:p>
        </w:tc>
        <w:tc>
          <w:tcPr>
            <w:tcW w:type="pct" w:w="45%"/>
            <w:shd w:fill="1B2A4A" w:val="clear"/>
            <w:tcMar>
              <w:top w:type="dxa" w:w="80"/>
              <w:left w:type="dxa" w:w="100"/>
              <w:bottom w:type="dxa" w:w="80"/>
              <w:right w:type="dxa" w:w="100"/>
            </w:tcMar>
          </w:tcPr>
          <w:p>
            <w:r>
              <w:rPr>
                <w:b/>
                <w:bCs/>
                <w:color w:val="FFFFFF"/>
                <w:sz w:val="17"/>
                <w:szCs w:val="17"/>
              </w:rPr>
              <w:t xml:space="preserve">Screens</w:t>
            </w:r>
          </w:p>
        </w:tc>
        <w:tc>
          <w:tcPr>
            <w:tcW w:type="pct" w:w="25%"/>
            <w:shd w:fill="1B2A4A" w:val="clear"/>
            <w:tcMar>
              <w:top w:type="dxa" w:w="80"/>
              <w:left w:type="dxa" w:w="100"/>
              <w:bottom w:type="dxa" w:w="80"/>
              <w:right w:type="dxa" w:w="100"/>
            </w:tcMar>
          </w:tcPr>
          <w:p>
            <w:r>
              <w:rPr>
                <w:b/>
                <w:bCs/>
                <w:color w:val="FFFFFF"/>
                <w:sz w:val="17"/>
                <w:szCs w:val="17"/>
              </w:rPr>
              <w:t xml:space="preserve">Access</w:t>
            </w:r>
          </w:p>
        </w:tc>
      </w:tr>
      <w:tr>
        <w:tc>
          <w:tcPr>
            <w:tcW w:type="pct" w:w="30%"/>
            <w:tcMar>
              <w:top w:type="dxa" w:w="80"/>
              <w:left w:type="dxa" w:w="100"/>
              <w:bottom w:type="dxa" w:w="80"/>
              <w:right w:type="dxa" w:w="100"/>
            </w:tcMar>
          </w:tcPr>
          <w:p>
            <w:r>
              <w:rPr>
                <w:b w:val="false"/>
                <w:bCs w:val="false"/>
                <w:color w:val="000000"/>
                <w:sz w:val="17"/>
                <w:szCs w:val="17"/>
              </w:rPr>
              <w:t xml:space="preserve">Student Application</w:t>
            </w:r>
          </w:p>
        </w:tc>
        <w:tc>
          <w:tcPr>
            <w:tcW w:type="pct" w:w="45%"/>
            <w:tcMar>
              <w:top w:type="dxa" w:w="80"/>
              <w:left w:type="dxa" w:w="100"/>
              <w:bottom w:type="dxa" w:w="80"/>
              <w:right w:type="dxa" w:w="100"/>
            </w:tcMar>
          </w:tcPr>
          <w:p>
            <w:r>
              <w:rPr>
                <w:b w:val="false"/>
                <w:bCs w:val="false"/>
                <w:color w:val="000000"/>
                <w:sz w:val="17"/>
                <w:szCs w:val="17"/>
              </w:rPr>
              <w:t xml:space="preserve">22 primary student-facing screens (Section 05)</w:t>
            </w:r>
          </w:p>
        </w:tc>
        <w:tc>
          <w:tcPr>
            <w:tcW w:type="pct" w:w="25%"/>
            <w:tcMar>
              <w:top w:type="dxa" w:w="80"/>
              <w:left w:type="dxa" w:w="100"/>
              <w:bottom w:type="dxa" w:w="80"/>
              <w:right w:type="dxa" w:w="100"/>
            </w:tcMar>
          </w:tcPr>
          <w:p>
            <w:r>
              <w:rPr>
                <w:b w:val="false"/>
                <w:bCs w:val="false"/>
                <w:color w:val="000000"/>
                <w:sz w:val="17"/>
                <w:szCs w:val="17"/>
              </w:rPr>
              <w:t xml:space="preserve">Any registered student, via Student Login</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Admin Interface</w:t>
            </w:r>
          </w:p>
        </w:tc>
        <w:tc>
          <w:tcPr>
            <w:tcW w:type="pct" w:w="45%"/>
            <w:shd w:fill="F5F5F5" w:val="clear"/>
            <w:tcMar>
              <w:top w:type="dxa" w:w="80"/>
              <w:left w:type="dxa" w:w="100"/>
              <w:bottom w:type="dxa" w:w="80"/>
              <w:right w:type="dxa" w:w="100"/>
            </w:tcMar>
          </w:tcPr>
          <w:p>
            <w:r>
              <w:rPr>
                <w:b w:val="false"/>
                <w:bCs w:val="false"/>
                <w:color w:val="000000"/>
                <w:sz w:val="17"/>
                <w:szCs w:val="17"/>
              </w:rPr>
              <w:t xml:space="preserve">4 dedicated Admin screens (Section 16): Admin Dashboard, Admin User Management, Admin Opportunity Management, Admin Audit Logs</w:t>
            </w:r>
          </w:p>
        </w:tc>
        <w:tc>
          <w:tcPr>
            <w:tcW w:type="pct" w:w="25%"/>
            <w:shd w:fill="F5F5F5" w:val="clear"/>
            <w:tcMar>
              <w:top w:type="dxa" w:w="80"/>
              <w:left w:type="dxa" w:w="100"/>
              <w:bottom w:type="dxa" w:w="80"/>
              <w:right w:type="dxa" w:w="100"/>
            </w:tcMar>
          </w:tcPr>
          <w:p>
            <w:r>
              <w:rPr>
                <w:b w:val="false"/>
                <w:bCs w:val="false"/>
                <w:color w:val="000000"/>
                <w:sz w:val="17"/>
                <w:szCs w:val="17"/>
              </w:rPr>
              <w:t xml:space="preserve">Only the configured administrator account, via Admin Login</w:t>
            </w:r>
          </w:p>
        </w:tc>
      </w:tr>
    </w:tbl>
    <w:p>
      <w:pPr>
        <w:spacing w:after="150" w:line="300"/>
      </w:pPr>
      <w:r>
        <w:rPr>
          <w:b w:val="false"/>
          <w:bCs w:val="false"/>
          <w:i w:val="false"/>
          <w:iCs w:val="false"/>
          <w:sz w:val="20"/>
          <w:szCs w:val="20"/>
        </w:rPr>
        <w:t xml:space="preserve">Total primary interfaces: 22 + 4 = 26. Admin Login is a mode of the existing Login screen, not a 27th screen. Study Planner, Application Guide, Match Analysis, and Forgot Password are functional submodules of existing screens, not additional primary screens — see Sections 05 and 16 for exactly where each lives.</w:t>
      </w:r>
    </w:p>
    <w:p>
      <w:pPr>
        <w:pStyle w:val="Heading3"/>
        <w:spacing w:after="90" w:before="180"/>
      </w:pPr>
      <w:r>
        <w:rPr>
          <w:b/>
          <w:bCs/>
          <w:color w:val="1B2A4A"/>
          <w:sz w:val="20"/>
          <w:szCs w:val="20"/>
        </w:rPr>
        <w:t xml:space="preserve">Success criteria</w:t>
      </w:r>
    </w:p>
    <w:p>
      <w:pPr>
        <w:pStyle w:val="ListParagraph"/>
        <w:numPr>
          <w:ilvl w:val="0"/>
          <w:numId w:val="1"/>
        </w:numPr>
        <w:spacing w:after="50"/>
      </w:pPr>
      <w:r>
        <w:rPr>
          <w:sz w:val="20"/>
          <w:szCs w:val="20"/>
        </w:rPr>
        <w:t xml:space="preserve">All 22 screens connected with no dead ends</w:t>
      </w:r>
    </w:p>
    <w:p>
      <w:pPr>
        <w:pStyle w:val="ListParagraph"/>
        <w:numPr>
          <w:ilvl w:val="0"/>
          <w:numId w:val="1"/>
        </w:numPr>
        <w:spacing w:after="50"/>
      </w:pPr>
      <w:r>
        <w:rPr>
          <w:sz w:val="20"/>
          <w:szCs w:val="20"/>
        </w:rPr>
        <w:t xml:space="preserve">Eligibility never guesses — always resolves to one of three honest states</w:t>
      </w:r>
    </w:p>
    <w:p>
      <w:pPr>
        <w:pStyle w:val="ListParagraph"/>
        <w:numPr>
          <w:ilvl w:val="0"/>
          <w:numId w:val="1"/>
        </w:numPr>
        <w:spacing w:after="50"/>
      </w:pPr>
      <w:r>
        <w:rPr>
          <w:sz w:val="20"/>
          <w:szCs w:val="20"/>
        </w:rPr>
        <w:t xml:space="preserve">Location never hides global opportunities, only reorders them</w:t>
      </w:r>
    </w:p>
    <w:p>
      <w:pPr>
        <w:pStyle w:val="ListParagraph"/>
        <w:numPr>
          <w:ilvl w:val="0"/>
          <w:numId w:val="1"/>
        </w:numPr>
        <w:spacing w:after="50"/>
      </w:pPr>
      <w:r>
        <w:rPr>
          <w:sz w:val="20"/>
          <w:szCs w:val="20"/>
        </w:rPr>
        <w:t xml:space="preserve">AI Companion never invents user or opportunity data</w:t>
      </w:r>
    </w:p>
    <w:p>
      <w:pPr>
        <w:pStyle w:val="ListParagraph"/>
        <w:numPr>
          <w:ilvl w:val="0"/>
          <w:numId w:val="1"/>
        </w:numPr>
        <w:spacing w:after="50"/>
      </w:pPr>
      <w:r>
        <w:rPr>
          <w:sz w:val="20"/>
          <w:szCs w:val="20"/>
        </w:rPr>
        <w:t xml:space="preserve">One user can never access another user's private data</w:t>
      </w:r>
    </w:p>
    <w:p>
      <w:pPr>
        <w:pStyle w:val="ListParagraph"/>
        <w:numPr>
          <w:ilvl w:val="0"/>
          <w:numId w:val="1"/>
        </w:numPr>
        <w:spacing w:after="50"/>
      </w:pPr>
      <w:r>
        <w:rPr>
          <w:sz w:val="20"/>
          <w:szCs w:val="20"/>
        </w:rPr>
        <w:t xml:space="preserve">Application deploys and runs end-to-end on the target stack defined in this document</w:t>
      </w:r>
    </w:p>
    <w:p>
      <w:pPr>
        <w:pStyle w:val="Heading1"/>
        <w:pBdr>
          <w:bottom w:val="single" w:color="2E7D32" w:sz="8" w:space="4"/>
        </w:pBdr>
        <w:spacing w:after="200" w:before="420"/>
      </w:pPr>
      <w:r>
        <w:rPr>
          <w:b/>
          <w:bCs/>
          <w:color w:val="1B2A4A"/>
          <w:sz w:val="28"/>
          <w:szCs w:val="28"/>
        </w:rPr>
        <w:t xml:space="preserve">Section 02 — Product Vision &amp; Problem</w:t>
      </w:r>
    </w:p>
    <w:p>
      <w:pPr>
        <w:spacing w:after="150" w:line="300"/>
      </w:pPr>
      <w:r>
        <w:rPr>
          <w:b w:val="false"/>
          <w:bCs w:val="false"/>
          <w:i w:val="false"/>
          <w:iCs w:val="false"/>
          <w:sz w:val="20"/>
          <w:szCs w:val="20"/>
        </w:rPr>
        <w:t xml:space="preserve">Students face fragmented information across scholarship portals, university sites, job boards, and internship listings, with no single place to understand fit, missing requirements, or next actions. EduPilot AI's vision is to be the single companion that carries a student through the entire journey rather than a static listing site.</w:t>
      </w:r>
    </w:p>
    <w:p>
      <w:pPr>
        <w:pStyle w:val="Heading3"/>
        <w:spacing w:after="90" w:before="180"/>
      </w:pPr>
      <w:r>
        <w:rPr>
          <w:b/>
          <w:bCs/>
          <w:color w:val="1B2A4A"/>
          <w:sz w:val="20"/>
          <w:szCs w:val="20"/>
        </w:rPr>
        <w:t xml:space="preserve">Core student journey</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DISCOVER</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MATCH</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UNDERSTAND ELIGIBILITY</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PREPARE</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APPLY</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TRACK</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STUDY</w:t>
      </w:r>
    </w:p>
    <w:p>
      <w:pPr>
        <w:jc w:val="center"/>
      </w:pPr>
      <w:r>
        <w:rPr>
          <w:b/>
          <w:bCs/>
          <w:color w:val="2E7D32"/>
          <w:sz w:val="22"/>
          <w:szCs w:val="2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BUILD CAREER</w:t>
      </w:r>
    </w:p>
    <w:p>
      <w:pPr>
        <w:spacing w:after="150" w:line="300"/>
      </w:pPr>
      <w:r>
        <w:rPr>
          <w:b w:val="false"/>
          <w:bCs w:val="false"/>
          <w:i w:val="false"/>
          <w:iCs w:val="false"/>
          <w:sz w:val="20"/>
          <w:szCs w:val="20"/>
        </w:rPr>
        <w:t xml:space="preserve">Long-term purpose: EduPilot AI is intended to graduate from hackathon prototype into a real startup product; the specification and architecture in this document are written to support that transition, not just a demo.</w:t>
      </w:r>
    </w:p>
    <w:p>
      <w:pPr>
        <w:pStyle w:val="Heading1"/>
        <w:pBdr>
          <w:bottom w:val="single" w:color="2E7D32" w:sz="8" w:space="4"/>
        </w:pBdr>
        <w:spacing w:after="200" w:before="420"/>
      </w:pPr>
      <w:r>
        <w:rPr>
          <w:b/>
          <w:bCs/>
          <w:color w:val="1B2A4A"/>
          <w:sz w:val="28"/>
          <w:szCs w:val="28"/>
        </w:rPr>
        <w:t xml:space="preserve">Section 03 — Users, Roles &amp; User Journeys</w:t>
      </w:r>
    </w:p>
    <w:p>
      <w:pPr>
        <w:pStyle w:val="Heading2"/>
        <w:spacing w:after="130" w:before="260"/>
      </w:pPr>
      <w:r>
        <w:rPr>
          <w:b/>
          <w:bCs/>
          <w:color w:val="2E7D32"/>
          <w:sz w:val="23"/>
          <w:szCs w:val="23"/>
        </w:rPr>
        <w:t xml:space="preserve">Student</w:t>
      </w:r>
    </w:p>
    <w:p>
      <w:pPr>
        <w:spacing w:after="150" w:line="300"/>
      </w:pPr>
      <w:r>
        <w:rPr>
          <w:b w:val="false"/>
          <w:bCs w:val="false"/>
          <w:i w:val="false"/>
          <w:iCs w:val="false"/>
          <w:sz w:val="20"/>
          <w:szCs w:val="20"/>
        </w:rPr>
        <w:t xml:space="preserve">Permissions: manage own profile, browse and search opportunities, save opportunities, run eligibility checks, track applications, upload documents, use AI Chat/Study/Career/Resume/Interview tools, manage own notifications and settings.</w:t>
      </w:r>
    </w:p>
    <w:p>
      <w:pPr>
        <w:spacing w:after="150" w:line="300"/>
      </w:pPr>
      <w:r>
        <w:rPr>
          <w:b w:val="false"/>
          <w:bCs w:val="false"/>
          <w:i w:val="false"/>
          <w:iCs w:val="false"/>
          <w:sz w:val="20"/>
          <w:szCs w:val="20"/>
        </w:rPr>
        <w:t xml:space="preserve">Restrictions: cannot view or modify another student's data; cannot edit opportunity records; cannot access admin functionality.</w:t>
      </w:r>
    </w:p>
    <w:p>
      <w:pPr>
        <w:pStyle w:val="Heading2"/>
        <w:spacing w:after="130" w:before="260"/>
      </w:pPr>
      <w:r>
        <w:rPr>
          <w:b/>
          <w:bCs/>
          <w:color w:val="2E7D32"/>
          <w:sz w:val="23"/>
          <w:szCs w:val="23"/>
        </w:rPr>
        <w:t xml:space="preserve">Admin</w:t>
      </w:r>
    </w:p>
    <w:p>
      <w:pPr>
        <w:spacing w:after="150" w:line="300"/>
      </w:pPr>
      <w:r>
        <w:rPr>
          <w:b w:val="false"/>
          <w:bCs w:val="false"/>
          <w:i w:val="false"/>
          <w:iCs w:val="false"/>
          <w:sz w:val="20"/>
          <w:szCs w:val="20"/>
        </w:rPr>
        <w:t xml:space="preserve">Accesses the platform through a dedicated Administrator Login path on the Login screen (Section 05, Screen 1), completely separate from Student Login, and lands on a dedicated Admin Dashboard rather than the Student Dashboard. Uses the 4-screen Admin interface defined in full in Section 16: Admin Dashboard, Admin User Management, Admin Opportunity Management, Admin Audit Logs.</w:t>
      </w:r>
    </w:p>
    <w:p>
      <w:pPr>
        <w:spacing w:after="150" w:line="300"/>
      </w:pPr>
      <w:r>
        <w:rPr>
          <w:b w:val="false"/>
          <w:bCs w:val="false"/>
          <w:i w:val="false"/>
          <w:iCs w:val="false"/>
          <w:sz w:val="20"/>
          <w:szCs w:val="20"/>
        </w:rPr>
        <w:t xml:space="preserve">Permissions: create/edit/archive opportunities, view user accounts and status, view audit logs, manage system-level content via System Management (inside Admin Dashboard).</w:t>
      </w:r>
    </w:p>
    <w:p>
      <w:pPr>
        <w:spacing w:after="150" w:line="300"/>
      </w:pPr>
      <w:r>
        <w:rPr>
          <w:b w:val="false"/>
          <w:bCs w:val="false"/>
          <w:i w:val="false"/>
          <w:iCs w:val="false"/>
          <w:sz w:val="20"/>
          <w:szCs w:val="20"/>
        </w:rPr>
        <w:t xml:space="preserve">Restrictions: cannot read a student's private documents or AI conversations without a defined, audited purpose; cannot view student passwords, password hashes, or secrets; all admin actions are logged to audit_logs; a student account can never access any Admin screen or self-promote to the ADMIN role.</w:t>
      </w:r>
    </w:p>
    <w:p>
      <w:pPr>
        <w:pStyle w:val="Heading2"/>
        <w:spacing w:after="130" w:before="260"/>
      </w:pPr>
      <w:r>
        <w:rPr>
          <w:b/>
          <w:bCs/>
          <w:color w:val="2E7D32"/>
          <w:sz w:val="23"/>
          <w:szCs w:val="23"/>
        </w:rPr>
        <w:t xml:space="preserve">Student journey (summary)</w:t>
      </w:r>
    </w:p>
    <w:p>
      <w:pPr>
        <w:spacing w:after="150" w:line="300"/>
      </w:pPr>
      <w:r>
        <w:rPr>
          <w:b w:val="false"/>
          <w:bCs w:val="false"/>
          <w:i w:val="false"/>
          <w:iCs w:val="false"/>
          <w:sz w:val="20"/>
          <w:szCs w:val="20"/>
        </w:rPr>
        <w:t xml:space="preserve">Sign Up → Login → Profile (optional) → Location → Dashboard → All Opportunities → Search/Filter → Opportunity Details → Save → For Me / Relevant → Eligibility Analysis → Next Steps → Document Checklist → Upload Documents → Apply → Applications → Notifications → Study/Career/Resume/Interview tools → Settings → Logout.</w:t>
      </w:r>
    </w:p>
    <w:p>
      <w:pPr>
        <w:pStyle w:val="Heading2"/>
        <w:spacing w:after="130" w:before="260"/>
      </w:pPr>
      <w:r>
        <w:rPr>
          <w:b/>
          <w:bCs/>
          <w:color w:val="2E7D32"/>
          <w:sz w:val="23"/>
          <w:szCs w:val="23"/>
        </w:rPr>
        <w:t xml:space="preserve">Admin journey (summary)</w:t>
      </w:r>
    </w:p>
    <w:p>
      <w:pPr>
        <w:spacing w:after="150" w:line="300"/>
      </w:pPr>
      <w:r>
        <w:rPr>
          <w:b w:val="false"/>
          <w:bCs w:val="false"/>
          <w:i w:val="false"/>
          <w:iCs w:val="false"/>
          <w:sz w:val="20"/>
          <w:szCs w:val="20"/>
        </w:rPr>
        <w:t xml:space="preserve">Admin Login → Admin Dashboard → Users → Opportunity Management (Create/Edit/Archive) → Audit Logs → System Management → Logout.</w:t>
      </w:r>
    </w:p>
    <w:p>
      <w:pPr>
        <w:pStyle w:val="Heading1"/>
        <w:pBdr>
          <w:bottom w:val="single" w:color="2E7D32" w:sz="8" w:space="4"/>
        </w:pBdr>
        <w:spacing w:after="200" w:before="420"/>
      </w:pPr>
      <w:r>
        <w:rPr>
          <w:b/>
          <w:bCs/>
          <w:color w:val="1B2A4A"/>
          <w:sz w:val="28"/>
          <w:szCs w:val="28"/>
        </w:rPr>
        <w:t xml:space="preserve">Section 04 — UI/UX Design System</w:t>
      </w:r>
    </w:p>
    <w:p>
      <w:pPr>
        <w:spacing w:after="150" w:line="300"/>
      </w:pPr>
      <w:r>
        <w:rPr>
          <w:b w:val="false"/>
          <w:bCs w:val="false"/>
          <w:i w:val="false"/>
          <w:iCs w:val="false"/>
          <w:sz w:val="20"/>
          <w:szCs w:val="20"/>
        </w:rPr>
        <w:t xml:space="preserve">The finalized "Student Journey" logo (graduation cap + upward arrow motif) is the EduPilot AI logo and is not to be redesigned.</w:t>
      </w:r>
    </w:p>
    <w:p>
      <w:pPr>
        <w:spacing w:after="100" w:before="100"/>
        <w:jc w:val="center"/>
      </w:pPr>
      <w:r>
        <w:drawing>
          <wp:inline distT="0" distB="0" distL="0" distR="0">
            <wp:extent cx="2762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2143125"/>
                    </a:xfrm>
                    <a:prstGeom prst="rect">
                      <a:avLst/>
                    </a:prstGeom>
                  </pic:spPr>
                </pic:pic>
              </a:graphicData>
            </a:graphic>
          </wp:inline>
        </w:drawing>
      </w:r>
    </w:p>
    <w:p>
      <w:pPr>
        <w:spacing w:after="240"/>
        <w:jc w:val="center"/>
      </w:pPr>
      <w:r>
        <w:rPr>
          <w:i/>
          <w:iCs/>
          <w:color w:val="666666"/>
          <w:sz w:val="17"/>
          <w:szCs w:val="17"/>
        </w:rPr>
        <w:t xml:space="preserve">Finalized logo — Student Journey Concept #4</w:t>
      </w:r>
    </w:p>
    <w:p>
      <w:pPr>
        <w:pStyle w:val="Heading3"/>
        <w:spacing w:after="90" w:before="180"/>
      </w:pPr>
      <w:r>
        <w:rPr>
          <w:b/>
          <w:bCs/>
          <w:color w:val="1B2A4A"/>
          <w:sz w:val="20"/>
          <w:szCs w:val="20"/>
        </w:rP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B2A4A" w:val="clear"/>
            <w:tcMar>
              <w:top w:type="dxa" w:w="80"/>
              <w:left w:type="dxa" w:w="100"/>
              <w:bottom w:type="dxa" w:w="80"/>
              <w:right w:type="dxa" w:w="100"/>
            </w:tcMar>
          </w:tcPr>
          <w:p>
            <w:r>
              <w:rPr>
                <w:b/>
                <w:bCs/>
                <w:color w:val="FFFFFF"/>
                <w:sz w:val="17"/>
                <w:szCs w:val="17"/>
              </w:rPr>
              <w:t xml:space="preserve">Role</w:t>
            </w:r>
          </w:p>
        </w:tc>
        <w:tc>
          <w:tcPr>
            <w:tcW w:type="pct" w:w="27%"/>
            <w:shd w:fill="1B2A4A" w:val="clear"/>
            <w:tcMar>
              <w:top w:type="dxa" w:w="80"/>
              <w:left w:type="dxa" w:w="100"/>
              <w:bottom w:type="dxa" w:w="80"/>
              <w:right w:type="dxa" w:w="100"/>
            </w:tcMar>
          </w:tcPr>
          <w:p>
            <w:r>
              <w:rPr>
                <w:b/>
                <w:bCs/>
                <w:color w:val="FFFFFF"/>
                <w:sz w:val="17"/>
                <w:szCs w:val="17"/>
              </w:rPr>
              <w:t xml:space="preserve">Color</w:t>
            </w:r>
          </w:p>
        </w:tc>
        <w:tc>
          <w:tcPr>
            <w:tcW w:type="pct" w:w="55%"/>
            <w:shd w:fill="1B2A4A" w:val="clear"/>
            <w:tcMar>
              <w:top w:type="dxa" w:w="80"/>
              <w:left w:type="dxa" w:w="100"/>
              <w:bottom w:type="dxa" w:w="80"/>
              <w:right w:type="dxa" w:w="100"/>
            </w:tcMar>
          </w:tcPr>
          <w:p>
            <w:r>
              <w:rPr>
                <w:b/>
                <w:bCs/>
                <w:color w:val="FFFFFF"/>
                <w:sz w:val="17"/>
                <w:szCs w:val="17"/>
              </w:rPr>
              <w:t xml:space="preserve">Usage</w:t>
            </w:r>
          </w:p>
        </w:tc>
      </w:tr>
      <w:tr>
        <w:tc>
          <w:tcPr>
            <w:tcW w:type="pct" w:w="18%"/>
            <w:tcMar>
              <w:top w:type="dxa" w:w="80"/>
              <w:left w:type="dxa" w:w="100"/>
              <w:bottom w:type="dxa" w:w="80"/>
              <w:right w:type="dxa" w:w="100"/>
            </w:tcMar>
          </w:tcPr>
          <w:p>
            <w:r>
              <w:rPr>
                <w:b w:val="false"/>
                <w:bCs w:val="false"/>
                <w:color w:val="000000"/>
                <w:sz w:val="17"/>
                <w:szCs w:val="17"/>
              </w:rPr>
              <w:t xml:space="preserve">Primary</w:t>
            </w:r>
          </w:p>
        </w:tc>
        <w:tc>
          <w:tcPr>
            <w:tcW w:type="pct" w:w="27%"/>
            <w:tcMar>
              <w:top w:type="dxa" w:w="80"/>
              <w:left w:type="dxa" w:w="100"/>
              <w:bottom w:type="dxa" w:w="80"/>
              <w:right w:type="dxa" w:w="100"/>
            </w:tcMar>
          </w:tcPr>
          <w:p>
            <w:r>
              <w:rPr>
                <w:b w:val="false"/>
                <w:bCs w:val="false"/>
                <w:color w:val="000000"/>
                <w:sz w:val="17"/>
                <w:szCs w:val="17"/>
              </w:rPr>
              <w:t xml:space="preserve">Green #2E7D32</w:t>
            </w:r>
          </w:p>
        </w:tc>
        <w:tc>
          <w:tcPr>
            <w:tcW w:type="pct" w:w="55%"/>
            <w:tcMar>
              <w:top w:type="dxa" w:w="80"/>
              <w:left w:type="dxa" w:w="100"/>
              <w:bottom w:type="dxa" w:w="80"/>
              <w:right w:type="dxa" w:w="100"/>
            </w:tcMar>
          </w:tcPr>
          <w:p>
            <w:r>
              <w:rPr>
                <w:b w:val="false"/>
                <w:bCs w:val="false"/>
                <w:color w:val="000000"/>
                <w:sz w:val="17"/>
                <w:szCs w:val="17"/>
              </w:rPr>
              <w:t xml:space="preserve">Primary buttons, active states, success, progress</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Base</w:t>
            </w:r>
          </w:p>
        </w:tc>
        <w:tc>
          <w:tcPr>
            <w:tcW w:type="pct" w:w="27%"/>
            <w:shd w:fill="F5F5F5" w:val="clear"/>
            <w:tcMar>
              <w:top w:type="dxa" w:w="80"/>
              <w:left w:type="dxa" w:w="100"/>
              <w:bottom w:type="dxa" w:w="80"/>
              <w:right w:type="dxa" w:w="100"/>
            </w:tcMar>
          </w:tcPr>
          <w:p>
            <w:r>
              <w:rPr>
                <w:b w:val="false"/>
                <w:bCs w:val="false"/>
                <w:color w:val="000000"/>
                <w:sz w:val="17"/>
                <w:szCs w:val="17"/>
              </w:rPr>
              <w:t xml:space="preserve">White</w:t>
            </w:r>
          </w:p>
        </w:tc>
        <w:tc>
          <w:tcPr>
            <w:tcW w:type="pct" w:w="55%"/>
            <w:shd w:fill="F5F5F5" w:val="clear"/>
            <w:tcMar>
              <w:top w:type="dxa" w:w="80"/>
              <w:left w:type="dxa" w:w="100"/>
              <w:bottom w:type="dxa" w:w="80"/>
              <w:right w:type="dxa" w:w="100"/>
            </w:tcMar>
          </w:tcPr>
          <w:p>
            <w:r>
              <w:rPr>
                <w:b w:val="false"/>
                <w:bCs w:val="false"/>
                <w:color w:val="000000"/>
                <w:sz w:val="17"/>
                <w:szCs w:val="17"/>
              </w:rPr>
              <w:t xml:space="preserve">Backgrounds, cards, content areas</w:t>
            </w:r>
          </w:p>
        </w:tc>
      </w:tr>
      <w:tr>
        <w:tc>
          <w:tcPr>
            <w:tcW w:type="pct" w:w="18%"/>
            <w:tcMar>
              <w:top w:type="dxa" w:w="80"/>
              <w:left w:type="dxa" w:w="100"/>
              <w:bottom w:type="dxa" w:w="80"/>
              <w:right w:type="dxa" w:w="100"/>
            </w:tcMar>
          </w:tcPr>
          <w:p>
            <w:r>
              <w:rPr>
                <w:b w:val="false"/>
                <w:bCs w:val="false"/>
                <w:color w:val="000000"/>
                <w:sz w:val="17"/>
                <w:szCs w:val="17"/>
              </w:rPr>
              <w:t xml:space="preserve">Supporting</w:t>
            </w:r>
          </w:p>
        </w:tc>
        <w:tc>
          <w:tcPr>
            <w:tcW w:type="pct" w:w="27%"/>
            <w:tcMar>
              <w:top w:type="dxa" w:w="80"/>
              <w:left w:type="dxa" w:w="100"/>
              <w:bottom w:type="dxa" w:w="80"/>
              <w:right w:type="dxa" w:w="100"/>
            </w:tcMar>
          </w:tcPr>
          <w:p>
            <w:r>
              <w:rPr>
                <w:b w:val="false"/>
                <w:bCs w:val="false"/>
                <w:color w:val="000000"/>
                <w:sz w:val="17"/>
                <w:szCs w:val="17"/>
              </w:rPr>
              <w:t xml:space="preserve">Dark Navy #1B2A4A</w:t>
            </w:r>
          </w:p>
        </w:tc>
        <w:tc>
          <w:tcPr>
            <w:tcW w:type="pct" w:w="55%"/>
            <w:tcMar>
              <w:top w:type="dxa" w:w="80"/>
              <w:left w:type="dxa" w:w="100"/>
              <w:bottom w:type="dxa" w:w="80"/>
              <w:right w:type="dxa" w:w="100"/>
            </w:tcMar>
          </w:tcPr>
          <w:p>
            <w:r>
              <w:rPr>
                <w:b w:val="false"/>
                <w:bCs w:val="false"/>
                <w:color w:val="000000"/>
                <w:sz w:val="17"/>
                <w:szCs w:val="17"/>
              </w:rPr>
              <w:t xml:space="preserve">Sidebar, headings, navigation, strong contrast</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Secondary</w:t>
            </w:r>
          </w:p>
        </w:tc>
        <w:tc>
          <w:tcPr>
            <w:tcW w:type="pct" w:w="27%"/>
            <w:shd w:fill="F5F5F5" w:val="clear"/>
            <w:tcMar>
              <w:top w:type="dxa" w:w="80"/>
              <w:left w:type="dxa" w:w="100"/>
              <w:bottom w:type="dxa" w:w="80"/>
              <w:right w:type="dxa" w:w="100"/>
            </w:tcMar>
          </w:tcPr>
          <w:p>
            <w:r>
              <w:rPr>
                <w:b w:val="false"/>
                <w:bCs w:val="false"/>
                <w:color w:val="000000"/>
                <w:sz w:val="17"/>
                <w:szCs w:val="17"/>
              </w:rPr>
              <w:t xml:space="preserve">Light Green #E8F5E9</w:t>
            </w:r>
          </w:p>
        </w:tc>
        <w:tc>
          <w:tcPr>
            <w:tcW w:type="pct" w:w="55%"/>
            <w:shd w:fill="F5F5F5" w:val="clear"/>
            <w:tcMar>
              <w:top w:type="dxa" w:w="80"/>
              <w:left w:type="dxa" w:w="100"/>
              <w:bottom w:type="dxa" w:w="80"/>
              <w:right w:type="dxa" w:w="100"/>
            </w:tcMar>
          </w:tcPr>
          <w:p>
            <w:r>
              <w:rPr>
                <w:b w:val="false"/>
                <w:bCs w:val="false"/>
                <w:color w:val="000000"/>
                <w:sz w:val="17"/>
                <w:szCs w:val="17"/>
              </w:rPr>
              <w:t xml:space="preserve">Highlights, selected cards, soft success states</w:t>
            </w:r>
          </w:p>
        </w:tc>
      </w:tr>
      <w:tr>
        <w:tc>
          <w:tcPr>
            <w:tcW w:type="pct" w:w="18%"/>
            <w:tcMar>
              <w:top w:type="dxa" w:w="80"/>
              <w:left w:type="dxa" w:w="100"/>
              <w:bottom w:type="dxa" w:w="80"/>
              <w:right w:type="dxa" w:w="100"/>
            </w:tcMar>
          </w:tcPr>
          <w:p>
            <w:r>
              <w:rPr>
                <w:b w:val="false"/>
                <w:bCs w:val="false"/>
                <w:color w:val="000000"/>
                <w:sz w:val="17"/>
                <w:szCs w:val="17"/>
              </w:rPr>
              <w:t xml:space="preserve">Accent</w:t>
            </w:r>
          </w:p>
        </w:tc>
        <w:tc>
          <w:tcPr>
            <w:tcW w:type="pct" w:w="27%"/>
            <w:tcMar>
              <w:top w:type="dxa" w:w="80"/>
              <w:left w:type="dxa" w:w="100"/>
              <w:bottom w:type="dxa" w:w="80"/>
              <w:right w:type="dxa" w:w="100"/>
            </w:tcMar>
          </w:tcPr>
          <w:p>
            <w:r>
              <w:rPr>
                <w:b w:val="false"/>
                <w:bCs w:val="false"/>
                <w:color w:val="000000"/>
                <w:sz w:val="17"/>
                <w:szCs w:val="17"/>
              </w:rPr>
              <w:t xml:space="preserve">Teal</w:t>
            </w:r>
          </w:p>
        </w:tc>
        <w:tc>
          <w:tcPr>
            <w:tcW w:type="pct" w:w="55%"/>
            <w:tcMar>
              <w:top w:type="dxa" w:w="80"/>
              <w:left w:type="dxa" w:w="100"/>
              <w:bottom w:type="dxa" w:w="80"/>
              <w:right w:type="dxa" w:w="100"/>
            </w:tcMar>
          </w:tcPr>
          <w:p>
            <w:r>
              <w:rPr>
                <w:b w:val="false"/>
                <w:bCs w:val="false"/>
                <w:color w:val="000000"/>
                <w:sz w:val="17"/>
                <w:szCs w:val="17"/>
              </w:rPr>
              <w:t xml:space="preserve">Secondary supporting accent per source design system</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Neutral</w:t>
            </w:r>
          </w:p>
        </w:tc>
        <w:tc>
          <w:tcPr>
            <w:tcW w:type="pct" w:w="27%"/>
            <w:shd w:fill="F5F5F5" w:val="clear"/>
            <w:tcMar>
              <w:top w:type="dxa" w:w="80"/>
              <w:left w:type="dxa" w:w="100"/>
              <w:bottom w:type="dxa" w:w="80"/>
              <w:right w:type="dxa" w:w="100"/>
            </w:tcMar>
          </w:tcPr>
          <w:p>
            <w:r>
              <w:rPr>
                <w:b w:val="false"/>
                <w:bCs w:val="false"/>
                <w:color w:val="000000"/>
                <w:sz w:val="17"/>
                <w:szCs w:val="17"/>
              </w:rPr>
              <w:t xml:space="preserve">Gray</w:t>
            </w:r>
          </w:p>
        </w:tc>
        <w:tc>
          <w:tcPr>
            <w:tcW w:type="pct" w:w="55%"/>
            <w:shd w:fill="F5F5F5" w:val="clear"/>
            <w:tcMar>
              <w:top w:type="dxa" w:w="80"/>
              <w:left w:type="dxa" w:w="100"/>
              <w:bottom w:type="dxa" w:w="80"/>
              <w:right w:type="dxa" w:w="100"/>
            </w:tcMar>
          </w:tcPr>
          <w:p>
            <w:r>
              <w:rPr>
                <w:b w:val="false"/>
                <w:bCs w:val="false"/>
                <w:color w:val="000000"/>
                <w:sz w:val="17"/>
                <w:szCs w:val="17"/>
              </w:rPr>
              <w:t xml:space="preserve">Borders, secondary text, disabled states</w:t>
            </w:r>
          </w:p>
        </w:tc>
      </w:tr>
      <w:tr>
        <w:tc>
          <w:tcPr>
            <w:tcW w:type="pct" w:w="18%"/>
            <w:tcMar>
              <w:top w:type="dxa" w:w="80"/>
              <w:left w:type="dxa" w:w="100"/>
              <w:bottom w:type="dxa" w:w="80"/>
              <w:right w:type="dxa" w:w="100"/>
            </w:tcMar>
          </w:tcPr>
          <w:p>
            <w:r>
              <w:rPr>
                <w:b w:val="false"/>
                <w:bCs w:val="false"/>
                <w:color w:val="000000"/>
                <w:sz w:val="17"/>
                <w:szCs w:val="17"/>
              </w:rPr>
              <w:t xml:space="preserve">Warning</w:t>
            </w:r>
          </w:p>
        </w:tc>
        <w:tc>
          <w:tcPr>
            <w:tcW w:type="pct" w:w="27%"/>
            <w:tcMar>
              <w:top w:type="dxa" w:w="80"/>
              <w:left w:type="dxa" w:w="100"/>
              <w:bottom w:type="dxa" w:w="80"/>
              <w:right w:type="dxa" w:w="100"/>
            </w:tcMar>
          </w:tcPr>
          <w:p>
            <w:r>
              <w:rPr>
                <w:b w:val="false"/>
                <w:bCs w:val="false"/>
                <w:color w:val="000000"/>
                <w:sz w:val="17"/>
                <w:szCs w:val="17"/>
              </w:rPr>
              <w:t xml:space="preserve">Amber/Orange</w:t>
            </w:r>
          </w:p>
        </w:tc>
        <w:tc>
          <w:tcPr>
            <w:tcW w:type="pct" w:w="55%"/>
            <w:tcMar>
              <w:top w:type="dxa" w:w="80"/>
              <w:left w:type="dxa" w:w="100"/>
              <w:bottom w:type="dxa" w:w="80"/>
              <w:right w:type="dxa" w:w="100"/>
            </w:tcMar>
          </w:tcPr>
          <w:p>
            <w:r>
              <w:rPr>
                <w:b w:val="false"/>
                <w:bCs w:val="false"/>
                <w:color w:val="000000"/>
                <w:sz w:val="17"/>
                <w:szCs w:val="17"/>
              </w:rPr>
              <w:t xml:space="preserve">Pending/unknown states</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Error</w:t>
            </w:r>
          </w:p>
        </w:tc>
        <w:tc>
          <w:tcPr>
            <w:tcW w:type="pct" w:w="27%"/>
            <w:shd w:fill="F5F5F5" w:val="clear"/>
            <w:tcMar>
              <w:top w:type="dxa" w:w="80"/>
              <w:left w:type="dxa" w:w="100"/>
              <w:bottom w:type="dxa" w:w="80"/>
              <w:right w:type="dxa" w:w="100"/>
            </w:tcMar>
          </w:tcPr>
          <w:p>
            <w:r>
              <w:rPr>
                <w:b w:val="false"/>
                <w:bCs w:val="false"/>
                <w:color w:val="000000"/>
                <w:sz w:val="17"/>
                <w:szCs w:val="17"/>
              </w:rPr>
              <w:t xml:space="preserve">Red</w:t>
            </w:r>
          </w:p>
        </w:tc>
        <w:tc>
          <w:tcPr>
            <w:tcW w:type="pct" w:w="55%"/>
            <w:shd w:fill="F5F5F5" w:val="clear"/>
            <w:tcMar>
              <w:top w:type="dxa" w:w="80"/>
              <w:left w:type="dxa" w:w="100"/>
              <w:bottom w:type="dxa" w:w="80"/>
              <w:right w:type="dxa" w:w="100"/>
            </w:tcMar>
          </w:tcPr>
          <w:p>
            <w:r>
              <w:rPr>
                <w:b w:val="false"/>
                <w:bCs w:val="false"/>
                <w:color w:val="000000"/>
                <w:sz w:val="17"/>
                <w:szCs w:val="17"/>
              </w:rPr>
              <w:t xml:space="preserve">Used only when genuinely necessary</w:t>
            </w:r>
          </w:p>
        </w:tc>
      </w:tr>
    </w:tbl>
    <w:p>
      <w:pPr>
        <w:pStyle w:val="Heading3"/>
        <w:spacing w:after="90" w:before="180"/>
      </w:pPr>
      <w:r>
        <w:rPr>
          <w:b/>
          <w:bCs/>
          <w:color w:val="1B2A4A"/>
          <w:sz w:val="20"/>
          <w:szCs w:val="20"/>
        </w:rPr>
        <w:t xml:space="preserve">Status color convention (applies everywhere: eligibility, documents,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2A4A" w:val="clear"/>
            <w:tcMar>
              <w:top w:type="dxa" w:w="80"/>
              <w:left w:type="dxa" w:w="100"/>
              <w:bottom w:type="dxa" w:w="80"/>
              <w:right w:type="dxa" w:w="100"/>
            </w:tcMar>
          </w:tcPr>
          <w:p>
            <w:r>
              <w:rPr>
                <w:b/>
                <w:bCs/>
                <w:color w:val="FFFFFF"/>
                <w:sz w:val="17"/>
                <w:szCs w:val="17"/>
              </w:rPr>
              <w:t xml:space="preserve">Color</w:t>
            </w:r>
          </w:p>
        </w:tc>
        <w:tc>
          <w:tcPr>
            <w:tcW w:type="pct" w:w="70%"/>
            <w:shd w:fill="1B2A4A" w:val="clear"/>
            <w:tcMar>
              <w:top w:type="dxa" w:w="80"/>
              <w:left w:type="dxa" w:w="100"/>
              <w:bottom w:type="dxa" w:w="80"/>
              <w:right w:type="dxa" w:w="100"/>
            </w:tcMar>
          </w:tcPr>
          <w:p>
            <w:r>
              <w:rPr>
                <w:b/>
                <w:bCs/>
                <w:color w:val="FFFFFF"/>
                <w:sz w:val="17"/>
                <w:szCs w:val="17"/>
              </w:rPr>
              <w:t xml:space="preserve">Meaning</w:t>
            </w:r>
          </w:p>
        </w:tc>
      </w:tr>
      <w:tr>
        <w:tc>
          <w:tcPr>
            <w:tcW w:type="pct" w:w="30%"/>
            <w:tcMar>
              <w:top w:type="dxa" w:w="80"/>
              <w:left w:type="dxa" w:w="100"/>
              <w:bottom w:type="dxa" w:w="80"/>
              <w:right w:type="dxa" w:w="100"/>
            </w:tcMar>
          </w:tcPr>
          <w:p>
            <w:r>
              <w:rPr>
                <w:b w:val="false"/>
                <w:bCs w:val="false"/>
                <w:color w:val="000000"/>
                <w:sz w:val="17"/>
                <w:szCs w:val="17"/>
              </w:rPr>
              <w:t xml:space="preserve">Green</w:t>
            </w:r>
          </w:p>
        </w:tc>
        <w:tc>
          <w:tcPr>
            <w:tcW w:type="pct" w:w="70%"/>
            <w:tcMar>
              <w:top w:type="dxa" w:w="80"/>
              <w:left w:type="dxa" w:w="100"/>
              <w:bottom w:type="dxa" w:w="80"/>
              <w:right w:type="dxa" w:w="100"/>
            </w:tcMar>
          </w:tcPr>
          <w:p>
            <w:r>
              <w:rPr>
                <w:b w:val="false"/>
                <w:bCs w:val="false"/>
                <w:color w:val="000000"/>
                <w:sz w:val="17"/>
                <w:szCs w:val="17"/>
              </w:rPr>
              <w:t xml:space="preserve">Eligible / Satisfied / Uploaded</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Amber</w:t>
            </w:r>
          </w:p>
        </w:tc>
        <w:tc>
          <w:tcPr>
            <w:tcW w:type="pct" w:w="70%"/>
            <w:shd w:fill="F5F5F5" w:val="clear"/>
            <w:tcMar>
              <w:top w:type="dxa" w:w="80"/>
              <w:left w:type="dxa" w:w="100"/>
              <w:bottom w:type="dxa" w:w="80"/>
              <w:right w:type="dxa" w:w="100"/>
            </w:tcMar>
          </w:tcPr>
          <w:p>
            <w:r>
              <w:rPr>
                <w:b w:val="false"/>
                <w:bCs w:val="false"/>
                <w:color w:val="000000"/>
                <w:sz w:val="17"/>
                <w:szCs w:val="17"/>
              </w:rPr>
              <w:t xml:space="preserve">Pending / Unknown / Cannot Determine</w:t>
            </w:r>
          </w:p>
        </w:tc>
      </w:tr>
      <w:tr>
        <w:tc>
          <w:tcPr>
            <w:tcW w:type="pct" w:w="30%"/>
            <w:tcMar>
              <w:top w:type="dxa" w:w="80"/>
              <w:left w:type="dxa" w:w="100"/>
              <w:bottom w:type="dxa" w:w="80"/>
              <w:right w:type="dxa" w:w="100"/>
            </w:tcMar>
          </w:tcPr>
          <w:p>
            <w:r>
              <w:rPr>
                <w:b w:val="false"/>
                <w:bCs w:val="false"/>
                <w:color w:val="000000"/>
                <w:sz w:val="17"/>
                <w:szCs w:val="17"/>
              </w:rPr>
              <w:t xml:space="preserve">Red</w:t>
            </w:r>
          </w:p>
        </w:tc>
        <w:tc>
          <w:tcPr>
            <w:tcW w:type="pct" w:w="70%"/>
            <w:tcMar>
              <w:top w:type="dxa" w:w="80"/>
              <w:left w:type="dxa" w:w="100"/>
              <w:bottom w:type="dxa" w:w="80"/>
              <w:right w:type="dxa" w:w="100"/>
            </w:tcMar>
          </w:tcPr>
          <w:p>
            <w:r>
              <w:rPr>
                <w:b w:val="false"/>
                <w:bCs w:val="false"/>
                <w:color w:val="000000"/>
                <w:sz w:val="17"/>
                <w:szCs w:val="17"/>
              </w:rPr>
              <w:t xml:space="preserve">Missing / Not Satisfied / Not Eligible</w:t>
            </w:r>
          </w:p>
        </w:tc>
      </w:tr>
    </w:tbl>
    <w:p>
      <w:pPr>
        <w:pStyle w:val="Heading3"/>
        <w:spacing w:after="90" w:before="180"/>
      </w:pPr>
      <w:r>
        <w:rPr>
          <w:b/>
          <w:bCs/>
          <w:color w:val="1B2A4A"/>
          <w:sz w:val="20"/>
          <w:szCs w:val="20"/>
        </w:rPr>
        <w:t xml:space="preserve">Components</w:t>
      </w:r>
    </w:p>
    <w:p>
      <w:pPr>
        <w:pStyle w:val="ListParagraph"/>
        <w:numPr>
          <w:ilvl w:val="0"/>
          <w:numId w:val="1"/>
        </w:numPr>
        <w:spacing w:after="50"/>
      </w:pPr>
      <w:r>
        <w:rPr>
          <w:sz w:val="20"/>
          <w:szCs w:val="20"/>
        </w:rPr>
        <w:t xml:space="preserve">Cards</w:t>
      </w:r>
    </w:p>
    <w:p>
      <w:pPr>
        <w:pStyle w:val="ListParagraph"/>
        <w:numPr>
          <w:ilvl w:val="0"/>
          <w:numId w:val="1"/>
        </w:numPr>
        <w:spacing w:after="50"/>
      </w:pPr>
      <w:r>
        <w:rPr>
          <w:sz w:val="20"/>
          <w:szCs w:val="20"/>
        </w:rPr>
        <w:t xml:space="preserve">Buttons (primary/secondary/tertiary/danger)</w:t>
      </w:r>
    </w:p>
    <w:p>
      <w:pPr>
        <w:pStyle w:val="ListParagraph"/>
        <w:numPr>
          <w:ilvl w:val="0"/>
          <w:numId w:val="1"/>
        </w:numPr>
        <w:spacing w:after="50"/>
      </w:pPr>
      <w:r>
        <w:rPr>
          <w:sz w:val="20"/>
          <w:szCs w:val="20"/>
        </w:rPr>
        <w:t xml:space="preserve">Inputs</w:t>
      </w:r>
    </w:p>
    <w:p>
      <w:pPr>
        <w:pStyle w:val="ListParagraph"/>
        <w:numPr>
          <w:ilvl w:val="0"/>
          <w:numId w:val="1"/>
        </w:numPr>
        <w:spacing w:after="50"/>
      </w:pPr>
      <w:r>
        <w:rPr>
          <w:sz w:val="20"/>
          <w:szCs w:val="20"/>
        </w:rPr>
        <w:t xml:space="preserve">Tables</w:t>
      </w:r>
    </w:p>
    <w:p>
      <w:pPr>
        <w:pStyle w:val="ListParagraph"/>
        <w:numPr>
          <w:ilvl w:val="0"/>
          <w:numId w:val="1"/>
        </w:numPr>
        <w:spacing w:after="50"/>
      </w:pPr>
      <w:r>
        <w:rPr>
          <w:sz w:val="20"/>
          <w:szCs w:val="20"/>
        </w:rPr>
        <w:t xml:space="preserve">Icons</w:t>
      </w:r>
    </w:p>
    <w:p>
      <w:pPr>
        <w:pStyle w:val="ListParagraph"/>
        <w:numPr>
          <w:ilvl w:val="0"/>
          <w:numId w:val="1"/>
        </w:numPr>
        <w:spacing w:after="50"/>
      </w:pPr>
      <w:r>
        <w:rPr>
          <w:sz w:val="20"/>
          <w:szCs w:val="20"/>
        </w:rPr>
        <w:t xml:space="preserve">StatusBadge</w:t>
      </w:r>
    </w:p>
    <w:p>
      <w:pPr>
        <w:pStyle w:val="ListParagraph"/>
        <w:numPr>
          <w:ilvl w:val="0"/>
          <w:numId w:val="1"/>
        </w:numPr>
        <w:spacing w:after="50"/>
      </w:pPr>
      <w:r>
        <w:rPr>
          <w:sz w:val="20"/>
          <w:szCs w:val="20"/>
        </w:rPr>
        <w:t xml:space="preserve">Navigation (sidebar desktop, adapted nav on mobile)</w:t>
      </w:r>
    </w:p>
    <w:p>
      <w:pPr>
        <w:pStyle w:val="ListParagraph"/>
        <w:numPr>
          <w:ilvl w:val="0"/>
          <w:numId w:val="1"/>
        </w:numPr>
        <w:spacing w:after="50"/>
      </w:pPr>
      <w:r>
        <w:rPr>
          <w:sz w:val="20"/>
          <w:szCs w:val="20"/>
        </w:rPr>
        <w:t xml:space="preserve">Loading states</w:t>
      </w:r>
    </w:p>
    <w:p>
      <w:pPr>
        <w:pStyle w:val="ListParagraph"/>
        <w:numPr>
          <w:ilvl w:val="0"/>
          <w:numId w:val="1"/>
        </w:numPr>
        <w:spacing w:after="50"/>
      </w:pPr>
      <w:r>
        <w:rPr>
          <w:sz w:val="20"/>
          <w:szCs w:val="20"/>
        </w:rPr>
        <w:t xml:space="preserve">Empty states</w:t>
      </w:r>
    </w:p>
    <w:p>
      <w:pPr>
        <w:pStyle w:val="ListParagraph"/>
        <w:numPr>
          <w:ilvl w:val="0"/>
          <w:numId w:val="1"/>
        </w:numPr>
        <w:spacing w:after="50"/>
      </w:pPr>
      <w:r>
        <w:rPr>
          <w:sz w:val="20"/>
          <w:szCs w:val="20"/>
        </w:rPr>
        <w:t xml:space="preserve">Error states</w:t>
      </w:r>
    </w:p>
    <w:p>
      <w:pPr>
        <w:spacing w:after="150" w:line="300"/>
      </w:pPr>
      <w:r>
        <w:rPr>
          <w:b w:val="false"/>
          <w:bCs w:val="false"/>
          <w:i w:val="false"/>
          <w:iCs w:val="false"/>
          <w:sz w:val="20"/>
          <w:szCs w:val="20"/>
        </w:rPr>
        <w:t xml:space="preserve">Responsive behavior: desktop uses the sidebar-based layout; mobile adapts navigation (bottom nav / hamburger) rather than simply shrinking the desktop layout. Accessibility: sufficient color contrast, status never conveyed by color alone (icon/text always accompanies color).</w:t>
      </w:r>
    </w:p>
    <w:p>
      <w:pPr>
        <w:pStyle w:val="Heading1"/>
        <w:pBdr>
          <w:bottom w:val="single" w:color="2E7D32" w:sz="8" w:space="4"/>
        </w:pBdr>
        <w:spacing w:after="200" w:before="420"/>
      </w:pPr>
      <w:r>
        <w:rPr>
          <w:b/>
          <w:bCs/>
          <w:color w:val="1B2A4A"/>
          <w:sz w:val="28"/>
          <w:szCs w:val="28"/>
        </w:rPr>
        <w:t xml:space="preserve">Section 05 — Complete 22-Screen Specification</w:t>
      </w:r>
    </w:p>
    <w:p>
      <w:pPr>
        <w:spacing w:after="150" w:line="300"/>
      </w:pPr>
      <w:r>
        <w:rPr>
          <w:b w:val="false"/>
          <w:bCs w:val="false"/>
          <w:i w:val="false"/>
          <w:iCs w:val="false"/>
          <w:sz w:val="20"/>
          <w:szCs w:val="20"/>
        </w:rPr>
        <w:t xml:space="preserve">This is the final, locked 22-screen system. These 22 names are locked and must not be duplicated under alternative names. The 22 primary screens represent the student-facing EduPilot AI application. Administrative screens are a separate role-restricted interface (Section 16) and are not included in this count.</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Study Planner, Application Guide, Match Analysis, and Forgot Password are functional submodules of the screens below, not additional primary screens. 22 stays 22.</w:t>
      </w:r>
    </w:p>
    <w:p>
      <w:pPr>
        <w:spacing w:after="150" w:line="300"/>
      </w:pPr>
      <w:r>
        <w:rPr>
          <w:b w:val="false"/>
          <w:bCs w:val="false"/>
          <w:i w:val="false"/>
          <w:iCs w:val="false"/>
          <w:sz w:val="20"/>
          <w:szCs w:val="20"/>
        </w:rPr>
        <w:t xml:space="preserve">Study Planner is a functional submodule of Screen 13 (Study Assistant). Application Guide (eligibility info, required documents, preparation instructions, application steps, official method/URL, deadline, warnings) is defined inside Screen 6 (Opportunity Details) and Screen 10 (Next Steps). Match Analysis (Match Score + "Why This Matches You" + Eligibility Analysis) is defined inside Screens 7, 8, 6, and 9 — not a separate screen. Forgot Password is a protected flow reachable from Screen 1 (Login), backed by the password_reset_tokens table (Section 17).</w:t>
      </w:r>
    </w:p>
    <w:p>
      <w:pPr>
        <w:spacing w:after="100" w:before="1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60"/>
        <w:jc w:val="center"/>
      </w:pPr>
      <w:r>
        <w:rPr>
          <w:i/>
          <w:iCs/>
          <w:color w:val="666666"/>
          <w:sz w:val="17"/>
          <w:szCs w:val="17"/>
        </w:rPr>
        <w:t xml:space="preserve">Finalized full-application UI/UX reference — all 22 screens, White + Green + Dark Navy design system</w:t>
      </w:r>
    </w:p>
    <w:p>
      <w:pPr>
        <w:pStyle w:val="Heading2"/>
        <w:spacing w:after="130" w:before="260"/>
      </w:pPr>
      <w:r>
        <w:rPr>
          <w:b/>
          <w:bCs/>
          <w:color w:val="2E7D32"/>
          <w:sz w:val="23"/>
          <w:szCs w:val="23"/>
        </w:rPr>
        <w:t xml:space="preserve">Screen 1 — Login</w:t>
      </w:r>
    </w:p>
    <w:p>
      <w:pPr>
        <w:spacing w:after="150" w:line="300"/>
      </w:pPr>
      <w:r>
        <w:rPr>
          <w:b w:val="false"/>
          <w:bCs w:val="false"/>
          <w:i w:val="false"/>
          <w:iCs w:val="false"/>
          <w:sz w:val="20"/>
          <w:szCs w:val="20"/>
        </w:rPr>
        <w:t xml:space="preserve">Purpose: Authenticate an existing user and enter the application. Provides two clearly distinguished, separate authentication paths: Student Login and Administrator Login.</w:t>
      </w:r>
    </w:p>
    <w:p>
      <w:pPr>
        <w:spacing w:after="150" w:line="300"/>
      </w:pPr>
      <w:r>
        <w:rPr>
          <w:b w:val="false"/>
          <w:bCs w:val="false"/>
          <w:i w:val="false"/>
          <w:iCs w:val="false"/>
          <w:sz w:val="20"/>
          <w:szCs w:val="20"/>
        </w:rPr>
        <w:t xml:space="preserve">Key elements: Logo, welcome heading. Student Login section: email field, password field, show/hide password, remember me, Login button, Forgot Password link, create account link. Administrator Login section: clearly visible and separate (not hidden or confusing) — admin email field, admin password field, Admin Login button. The Admin Login option never changes or interferes with the normal student login flow.</w:t>
      </w:r>
    </w:p>
    <w:p>
      <w:pPr>
        <w:spacing w:after="150" w:line="300"/>
      </w:pPr>
      <w:r>
        <w:rPr>
          <w:b w:val="false"/>
          <w:bCs w:val="false"/>
          <w:i w:val="false"/>
          <w:iCs w:val="false"/>
          <w:sz w:val="20"/>
          <w:szCs w:val="20"/>
        </w:rPr>
        <w:t xml:space="preserve">Database dependencies: users (role-differentiated), password_reset_tokens</w:t>
      </w:r>
    </w:p>
    <w:p>
      <w:pPr>
        <w:spacing w:after="150" w:line="300"/>
      </w:pPr>
      <w:r>
        <w:rPr>
          <w:b w:val="false"/>
          <w:bCs w:val="false"/>
          <w:i w:val="false"/>
          <w:iCs w:val="false"/>
          <w:sz w:val="20"/>
          <w:szCs w:val="20"/>
        </w:rPr>
        <w:t xml:space="preserve">Primary actions: Student Login, Admin Login, navigate to Registration, navigate to Forgot Password.</w:t>
      </w:r>
    </w:p>
    <w:p>
      <w:pPr>
        <w:spacing w:after="150" w:line="300"/>
      </w:pPr>
      <w:r>
        <w:rPr>
          <w:b w:val="false"/>
          <w:bCs w:val="false"/>
          <w:i w:val="false"/>
          <w:iCs w:val="false"/>
          <w:sz w:val="20"/>
          <w:szCs w:val="20"/>
        </w:rPr>
        <w:t xml:space="preserve">Navigates to: Student Login → Student Dashboard (on success). Admin Login → Admin Dashboard (on success). Forgot Password → password reset flow → back to Login.</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2 — Registration</w:t>
      </w:r>
    </w:p>
    <w:p>
      <w:pPr>
        <w:spacing w:after="150" w:line="300"/>
      </w:pPr>
      <w:r>
        <w:rPr>
          <w:b w:val="false"/>
          <w:bCs w:val="false"/>
          <w:i w:val="false"/>
          <w:iCs w:val="false"/>
          <w:sz w:val="20"/>
          <w:szCs w:val="20"/>
        </w:rPr>
        <w:t xml:space="preserve">Purpose: Create a new EduPilot AI account.</w:t>
      </w:r>
    </w:p>
    <w:p>
      <w:pPr>
        <w:spacing w:after="150" w:line="300"/>
      </w:pPr>
      <w:r>
        <w:rPr>
          <w:b w:val="false"/>
          <w:bCs w:val="false"/>
          <w:i w:val="false"/>
          <w:iCs w:val="false"/>
          <w:sz w:val="20"/>
          <w:szCs w:val="20"/>
        </w:rPr>
        <w:t xml:space="preserve">Key elements: Full name, email, password, confirm password, Create Account button.</w:t>
      </w:r>
    </w:p>
    <w:p>
      <w:pPr>
        <w:spacing w:after="150" w:line="300"/>
      </w:pPr>
      <w:r>
        <w:rPr>
          <w:b w:val="false"/>
          <w:bCs w:val="false"/>
          <w:i w:val="false"/>
          <w:iCs w:val="false"/>
          <w:sz w:val="20"/>
          <w:szCs w:val="20"/>
        </w:rPr>
        <w:t xml:space="preserve">Database dependencies: users</w:t>
      </w:r>
    </w:p>
    <w:p>
      <w:pPr>
        <w:spacing w:after="150" w:line="300"/>
      </w:pPr>
      <w:r>
        <w:rPr>
          <w:b w:val="false"/>
          <w:bCs w:val="false"/>
          <w:i w:val="false"/>
          <w:iCs w:val="false"/>
          <w:sz w:val="20"/>
          <w:szCs w:val="20"/>
        </w:rPr>
        <w:t xml:space="preserve">Primary actions: Create Account.</w:t>
      </w:r>
    </w:p>
    <w:p>
      <w:pPr>
        <w:spacing w:after="150" w:line="300"/>
      </w:pPr>
      <w:r>
        <w:rPr>
          <w:b w:val="false"/>
          <w:bCs w:val="false"/>
          <w:i w:val="false"/>
          <w:iCs w:val="false"/>
          <w:sz w:val="20"/>
          <w:szCs w:val="20"/>
        </w:rPr>
        <w:t xml:space="preserve">Navigates to: Profile Setup → Dashboard.</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3 — Profile Setup</w:t>
      </w:r>
    </w:p>
    <w:p>
      <w:pPr>
        <w:spacing w:after="150" w:line="300"/>
      </w:pPr>
      <w:r>
        <w:rPr>
          <w:b w:val="false"/>
          <w:bCs w:val="false"/>
          <w:i w:val="false"/>
          <w:iCs w:val="false"/>
          <w:sz w:val="20"/>
          <w:szCs w:val="20"/>
        </w:rPr>
        <w:t xml:space="preserve">Purpose: Optional initial profile capture. Every field is skippable.</w:t>
      </w:r>
    </w:p>
    <w:p>
      <w:pPr>
        <w:spacing w:after="150" w:line="300"/>
      </w:pPr>
      <w:r>
        <w:rPr>
          <w:b w:val="false"/>
          <w:bCs w:val="false"/>
          <w:i w:val="false"/>
          <w:iCs w:val="false"/>
          <w:sz w:val="20"/>
          <w:szCs w:val="20"/>
        </w:rPr>
        <w:t xml:space="preserve">Key elements: Sections: Personal, Education, Experience, Skills, Career Preferences. Save / Skip controls on each section.</w:t>
      </w:r>
    </w:p>
    <w:p>
      <w:pPr>
        <w:spacing w:after="150" w:line="300"/>
      </w:pPr>
      <w:r>
        <w:rPr>
          <w:b w:val="false"/>
          <w:bCs w:val="false"/>
          <w:i w:val="false"/>
          <w:iCs w:val="false"/>
          <w:sz w:val="20"/>
          <w:szCs w:val="20"/>
        </w:rPr>
        <w:t xml:space="preserve">Database dependencies: profiles, education, experience, skills, career_preferences</w:t>
      </w:r>
    </w:p>
    <w:p>
      <w:pPr>
        <w:spacing w:after="150" w:line="300"/>
      </w:pPr>
      <w:r>
        <w:rPr>
          <w:b w:val="false"/>
          <w:bCs w:val="false"/>
          <w:i w:val="false"/>
          <w:iCs w:val="false"/>
          <w:sz w:val="20"/>
          <w:szCs w:val="20"/>
        </w:rPr>
        <w:t xml:space="preserve">Primary actions: Save section, Skip, Finish later.</w:t>
      </w:r>
    </w:p>
    <w:p>
      <w:pPr>
        <w:spacing w:after="150" w:line="300"/>
      </w:pPr>
      <w:r>
        <w:rPr>
          <w:b w:val="false"/>
          <w:bCs w:val="false"/>
          <w:i w:val="false"/>
          <w:iCs w:val="false"/>
          <w:sz w:val="20"/>
          <w:szCs w:val="20"/>
        </w:rPr>
        <w:t xml:space="preserve">Navigates to: Dashboard.</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4 — Dashboard</w:t>
      </w:r>
    </w:p>
    <w:p>
      <w:pPr>
        <w:spacing w:after="150" w:line="300"/>
      </w:pPr>
      <w:r>
        <w:rPr>
          <w:b w:val="false"/>
          <w:bCs w:val="false"/>
          <w:i w:val="false"/>
          <w:iCs w:val="false"/>
          <w:sz w:val="20"/>
          <w:szCs w:val="20"/>
        </w:rPr>
        <w:t xml:space="preserve">Purpose: Central home screen and entry point to every module.</w:t>
      </w:r>
    </w:p>
    <w:p>
      <w:pPr>
        <w:spacing w:after="150" w:line="300"/>
      </w:pPr>
      <w:r>
        <w:rPr>
          <w:b w:val="false"/>
          <w:bCs w:val="false"/>
          <w:i w:val="false"/>
          <w:iCs w:val="false"/>
          <w:sz w:val="20"/>
          <w:szCs w:val="20"/>
        </w:rPr>
        <w:t xml:space="preserve">Key elements: Welcome header, Profile Completion card, Saved Opportunities card, Active Applications card, Upcoming Deadlines card, Quick Actions (Find Opportunities, Check Eligibility, Study Assistant, Career Assistant, Resume Analyzer, AI Chat).</w:t>
      </w:r>
    </w:p>
    <w:p>
      <w:pPr>
        <w:spacing w:after="150" w:line="300"/>
      </w:pPr>
      <w:r>
        <w:rPr>
          <w:b w:val="false"/>
          <w:bCs w:val="false"/>
          <w:i w:val="false"/>
          <w:iCs w:val="false"/>
          <w:sz w:val="20"/>
          <w:szCs w:val="20"/>
        </w:rPr>
        <w:t xml:space="preserve">Database dependencies: users, profiles, saved_opportunities, applications, opportunities</w:t>
      </w:r>
    </w:p>
    <w:p>
      <w:pPr>
        <w:spacing w:after="150" w:line="300"/>
      </w:pPr>
      <w:r>
        <w:rPr>
          <w:b w:val="false"/>
          <w:bCs w:val="false"/>
          <w:i w:val="false"/>
          <w:iCs w:val="false"/>
          <w:sz w:val="20"/>
          <w:szCs w:val="20"/>
        </w:rPr>
        <w:t xml:space="preserve">Primary actions: Navigate to any module via quick actions or sidebar.</w:t>
      </w:r>
    </w:p>
    <w:p>
      <w:pPr>
        <w:spacing w:after="150" w:line="300"/>
      </w:pPr>
      <w:r>
        <w:rPr>
          <w:b w:val="false"/>
          <w:bCs w:val="false"/>
          <w:i w:val="false"/>
          <w:iCs w:val="false"/>
          <w:sz w:val="20"/>
          <w:szCs w:val="20"/>
        </w:rPr>
        <w:t xml:space="preserve">Navigates to: All screens (hub).</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5 — All Opportunities</w:t>
      </w:r>
    </w:p>
    <w:p>
      <w:pPr>
        <w:spacing w:after="150" w:line="300"/>
      </w:pPr>
      <w:r>
        <w:rPr>
          <w:b w:val="false"/>
          <w:bCs w:val="false"/>
          <w:i w:val="false"/>
          <w:iCs w:val="false"/>
          <w:sz w:val="20"/>
          <w:szCs w:val="20"/>
        </w:rPr>
        <w:t xml:space="preserve">Purpose: Global, location-first discovery feed. Never filtered by eligibility. Always accessible regardless of profile completion.</w:t>
      </w:r>
    </w:p>
    <w:p>
      <w:pPr>
        <w:spacing w:after="150" w:line="300"/>
      </w:pPr>
      <w:r>
        <w:rPr>
          <w:b w:val="false"/>
          <w:bCs w:val="false"/>
          <w:i w:val="false"/>
          <w:iCs w:val="false"/>
          <w:sz w:val="20"/>
          <w:szCs w:val="20"/>
        </w:rPr>
        <w:t xml:space="preserve">Key elements: Search bar, filter panel (category, country, province, city, region, continent, remote, deadline, organization), location indicator, opportunity cards, manual location override.</w:t>
      </w:r>
    </w:p>
    <w:p>
      <w:pPr>
        <w:spacing w:after="150" w:line="300"/>
      </w:pPr>
      <w:r>
        <w:rPr>
          <w:b w:val="false"/>
          <w:bCs w:val="false"/>
          <w:i w:val="false"/>
          <w:iCs w:val="false"/>
          <w:sz w:val="20"/>
          <w:szCs w:val="20"/>
        </w:rPr>
        <w:t xml:space="preserve">Database dependencies: opportunities, profiles (for default location)</w:t>
      </w:r>
    </w:p>
    <w:p>
      <w:pPr>
        <w:spacing w:after="150" w:line="300"/>
      </w:pPr>
      <w:r>
        <w:rPr>
          <w:b w:val="false"/>
          <w:bCs w:val="false"/>
          <w:i w:val="false"/>
          <w:iCs w:val="false"/>
          <w:sz w:val="20"/>
          <w:szCs w:val="20"/>
        </w:rPr>
        <w:t xml:space="preserve">Primary actions: Search, filter, change location, save, view details.</w:t>
      </w:r>
    </w:p>
    <w:p>
      <w:pPr>
        <w:spacing w:after="150" w:line="300"/>
      </w:pPr>
      <w:r>
        <w:rPr>
          <w:b w:val="false"/>
          <w:bCs w:val="false"/>
          <w:i w:val="false"/>
          <w:iCs w:val="false"/>
          <w:sz w:val="20"/>
          <w:szCs w:val="20"/>
        </w:rPr>
        <w:t xml:space="preserve">Navigates to: Opportunity Details.</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6 — Opportunity Details</w:t>
      </w:r>
    </w:p>
    <w:p>
      <w:pPr>
        <w:spacing w:after="150" w:line="300"/>
      </w:pPr>
      <w:r>
        <w:rPr>
          <w:b w:val="false"/>
          <w:bCs w:val="false"/>
          <w:i w:val="false"/>
          <w:iCs w:val="false"/>
          <w:sz w:val="20"/>
          <w:szCs w:val="20"/>
        </w:rPr>
        <w:t xml:space="preserve">Purpose: Full information on a single opportunity and the entry point into eligibility and application flows.</w:t>
      </w:r>
    </w:p>
    <w:p>
      <w:pPr>
        <w:spacing w:after="150" w:line="300"/>
      </w:pPr>
      <w:r>
        <w:rPr>
          <w:b w:val="false"/>
          <w:bCs w:val="false"/>
          <w:i w:val="false"/>
          <w:iCs w:val="false"/>
          <w:sz w:val="20"/>
          <w:szCs w:val="20"/>
        </w:rPr>
        <w:t xml:space="preserve">Key elements: Title, organization, category, location, deadline, description, eligibility requirements, benefits, required documents, application method.</w:t>
      </w:r>
    </w:p>
    <w:p>
      <w:pPr>
        <w:spacing w:after="150" w:line="300"/>
      </w:pPr>
      <w:r>
        <w:rPr>
          <w:b w:val="false"/>
          <w:bCs w:val="false"/>
          <w:i w:val="false"/>
          <w:iCs w:val="false"/>
          <w:sz w:val="20"/>
          <w:szCs w:val="20"/>
        </w:rPr>
        <w:t xml:space="preserve">Database dependencies: opportunities, opportunity_requirements</w:t>
      </w:r>
    </w:p>
    <w:p>
      <w:pPr>
        <w:spacing w:after="150" w:line="300"/>
      </w:pPr>
      <w:r>
        <w:rPr>
          <w:b w:val="false"/>
          <w:bCs w:val="false"/>
          <w:i w:val="false"/>
          <w:iCs w:val="false"/>
          <w:sz w:val="20"/>
          <w:szCs w:val="20"/>
        </w:rPr>
        <w:t xml:space="preserve">Primary actions: Check Eligibility, Application Steps, Save Opportunity, Apply Officially (external link).</w:t>
      </w:r>
    </w:p>
    <w:p>
      <w:pPr>
        <w:spacing w:after="150" w:line="300"/>
      </w:pPr>
      <w:r>
        <w:rPr>
          <w:b w:val="false"/>
          <w:bCs w:val="false"/>
          <w:i w:val="false"/>
          <w:iCs w:val="false"/>
          <w:sz w:val="20"/>
          <w:szCs w:val="20"/>
        </w:rPr>
        <w:t xml:space="preserve">Navigates to: Eligibility Analysis, Document Checklist, official external application URL.</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7 — For Me</w:t>
      </w:r>
    </w:p>
    <w:p>
      <w:pPr>
        <w:spacing w:after="150" w:line="300"/>
      </w:pPr>
      <w:r>
        <w:rPr>
          <w:b w:val="false"/>
          <w:bCs w:val="false"/>
          <w:i w:val="false"/>
          <w:iCs w:val="false"/>
          <w:sz w:val="20"/>
          <w:szCs w:val="20"/>
        </w:rPr>
        <w:t xml:space="preserve">Purpose: Personalized opportunity feed using saved profile data.</w:t>
      </w:r>
    </w:p>
    <w:p>
      <w:pPr>
        <w:spacing w:after="150" w:line="300"/>
      </w:pPr>
      <w:r>
        <w:rPr>
          <w:b w:val="false"/>
          <w:bCs w:val="false"/>
          <w:i w:val="false"/>
          <w:iCs w:val="false"/>
          <w:sz w:val="20"/>
          <w:szCs w:val="20"/>
        </w:rPr>
        <w:t xml:space="preserve">Key elements: Match badges (e.g. 94% Match), why-it-matches summary, missing-profile-info prompt when data is insufficient.</w:t>
      </w:r>
    </w:p>
    <w:p>
      <w:pPr>
        <w:spacing w:after="150" w:line="300"/>
      </w:pPr>
      <w:r>
        <w:rPr>
          <w:b w:val="false"/>
          <w:bCs w:val="false"/>
          <w:i w:val="false"/>
          <w:iCs w:val="false"/>
          <w:sz w:val="20"/>
          <w:szCs w:val="20"/>
        </w:rPr>
        <w:t xml:space="preserve">Database dependencies: opportunities, profiles, education, skills, experience, eligibility_results</w:t>
      </w:r>
    </w:p>
    <w:p>
      <w:pPr>
        <w:spacing w:after="150" w:line="300"/>
      </w:pPr>
      <w:r>
        <w:rPr>
          <w:b w:val="false"/>
          <w:bCs w:val="false"/>
          <w:i w:val="false"/>
          <w:iCs w:val="false"/>
          <w:sz w:val="20"/>
          <w:szCs w:val="20"/>
        </w:rPr>
        <w:t xml:space="preserve">Primary actions: View details, complete profile.</w:t>
      </w:r>
    </w:p>
    <w:p>
      <w:pPr>
        <w:spacing w:after="150" w:line="300"/>
      </w:pPr>
      <w:r>
        <w:rPr>
          <w:b w:val="false"/>
          <w:bCs w:val="false"/>
          <w:i w:val="false"/>
          <w:iCs w:val="false"/>
          <w:sz w:val="20"/>
          <w:szCs w:val="20"/>
        </w:rPr>
        <w:t xml:space="preserve">Navigates to: Opportunity Details, Profile.</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8 — Relevant Opportunities</w:t>
      </w:r>
    </w:p>
    <w:p>
      <w:pPr>
        <w:spacing w:after="150" w:line="300"/>
      </w:pPr>
      <w:r>
        <w:rPr>
          <w:b w:val="false"/>
          <w:bCs w:val="false"/>
          <w:i w:val="false"/>
          <w:iCs w:val="false"/>
          <w:sz w:val="20"/>
          <w:szCs w:val="20"/>
        </w:rPr>
        <w:t xml:space="preserve">Purpose: Opportunities related to the student's field/education/career direction, independent of eligibility.</w:t>
      </w:r>
    </w:p>
    <w:p>
      <w:pPr>
        <w:spacing w:after="150" w:line="300"/>
      </w:pPr>
      <w:r>
        <w:rPr>
          <w:b w:val="false"/>
          <w:bCs w:val="false"/>
          <w:i w:val="false"/>
          <w:iCs w:val="false"/>
          <w:sz w:val="20"/>
          <w:szCs w:val="20"/>
        </w:rPr>
        <w:t xml:space="preserve">Key elements: Field/education banner, relevance list, profile-completion prompt where needed.</w:t>
      </w:r>
    </w:p>
    <w:p>
      <w:pPr>
        <w:spacing w:after="150" w:line="300"/>
      </w:pPr>
      <w:r>
        <w:rPr>
          <w:b w:val="false"/>
          <w:bCs w:val="false"/>
          <w:i w:val="false"/>
          <w:iCs w:val="false"/>
          <w:sz w:val="20"/>
          <w:szCs w:val="20"/>
        </w:rPr>
        <w:t xml:space="preserve">Database dependencies: opportunities, profiles, career_preferences</w:t>
      </w:r>
    </w:p>
    <w:p>
      <w:pPr>
        <w:spacing w:after="150" w:line="300"/>
      </w:pPr>
      <w:r>
        <w:rPr>
          <w:b w:val="false"/>
          <w:bCs w:val="false"/>
          <w:i w:val="false"/>
          <w:iCs w:val="false"/>
          <w:sz w:val="20"/>
          <w:szCs w:val="20"/>
        </w:rPr>
        <w:t xml:space="preserve">Primary actions: View details, complete profile.</w:t>
      </w:r>
    </w:p>
    <w:p>
      <w:pPr>
        <w:spacing w:after="150" w:line="300"/>
      </w:pPr>
      <w:r>
        <w:rPr>
          <w:b w:val="false"/>
          <w:bCs w:val="false"/>
          <w:i w:val="false"/>
          <w:iCs w:val="false"/>
          <w:sz w:val="20"/>
          <w:szCs w:val="20"/>
        </w:rPr>
        <w:t xml:space="preserve">Navigates to: Opportunity Details, Profile.</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9 — Eligibility Analysis</w:t>
      </w:r>
    </w:p>
    <w:p>
      <w:pPr>
        <w:spacing w:after="150" w:line="300"/>
      </w:pPr>
      <w:r>
        <w:rPr>
          <w:b w:val="false"/>
          <w:bCs w:val="false"/>
          <w:i w:val="false"/>
          <w:iCs w:val="false"/>
          <w:sz w:val="20"/>
          <w:szCs w:val="20"/>
        </w:rPr>
        <w:t xml:space="preserve">Purpose: The platform's core differentiator — transparent, requirement-by-requirement eligibility comparison.</w:t>
      </w:r>
    </w:p>
    <w:p>
      <w:pPr>
        <w:spacing w:after="150" w:line="300"/>
      </w:pPr>
      <w:r>
        <w:rPr>
          <w:b w:val="false"/>
          <w:bCs w:val="false"/>
          <w:i w:val="false"/>
          <w:iCs w:val="false"/>
          <w:sz w:val="20"/>
          <w:szCs w:val="20"/>
        </w:rPr>
        <w:t xml:space="preserve">Key elements: Overall status (Eligible / Not Eligible / Cannot Determine), match score (shown separately from status), requirement table (Requirement / Your Profile / Required / Status), explanation text.</w:t>
      </w:r>
    </w:p>
    <w:p>
      <w:pPr>
        <w:spacing w:after="150" w:line="300"/>
      </w:pPr>
      <w:r>
        <w:rPr>
          <w:b w:val="false"/>
          <w:bCs w:val="false"/>
          <w:i w:val="false"/>
          <w:iCs w:val="false"/>
          <w:sz w:val="20"/>
          <w:szCs w:val="20"/>
        </w:rPr>
        <w:t xml:space="preserve">Database dependencies: eligibility_results, eligibility_requirement_results, opportunity_requirements, profiles</w:t>
      </w:r>
    </w:p>
    <w:p>
      <w:pPr>
        <w:spacing w:after="150" w:line="300"/>
      </w:pPr>
      <w:r>
        <w:rPr>
          <w:b w:val="false"/>
          <w:bCs w:val="false"/>
          <w:i w:val="false"/>
          <w:iCs w:val="false"/>
          <w:sz w:val="20"/>
          <w:szCs w:val="20"/>
        </w:rPr>
        <w:t xml:space="preserve">Primary actions: Recheck eligibility, update profile, proceed to Next Steps.</w:t>
      </w:r>
    </w:p>
    <w:p>
      <w:pPr>
        <w:spacing w:after="150" w:line="300"/>
      </w:pPr>
      <w:r>
        <w:rPr>
          <w:b w:val="false"/>
          <w:bCs w:val="false"/>
          <w:i w:val="false"/>
          <w:iCs w:val="false"/>
          <w:sz w:val="20"/>
          <w:szCs w:val="20"/>
        </w:rPr>
        <w:t xml:space="preserve">Navigates to: Next Steps, Profile.</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10 — Next Steps</w:t>
      </w:r>
    </w:p>
    <w:p>
      <w:pPr>
        <w:spacing w:after="150" w:line="300"/>
      </w:pPr>
      <w:r>
        <w:rPr>
          <w:b w:val="false"/>
          <w:bCs w:val="false"/>
          <w:i w:val="false"/>
          <w:iCs w:val="false"/>
          <w:sz w:val="20"/>
          <w:szCs w:val="20"/>
        </w:rPr>
        <w:t xml:space="preserve">Purpose: Actionable guidance shown only when the student is not fully eligible.</w:t>
      </w:r>
    </w:p>
    <w:p>
      <w:pPr>
        <w:spacing w:after="150" w:line="300"/>
      </w:pPr>
      <w:r>
        <w:rPr>
          <w:b w:val="false"/>
          <w:bCs w:val="false"/>
          <w:i w:val="false"/>
          <w:iCs w:val="false"/>
          <w:sz w:val="20"/>
          <w:szCs w:val="20"/>
        </w:rPr>
        <w:t xml:space="preserve">Key elements: Ordered list of recommended actions (gain experience, build projects, get certification, update profile, recheck eligibility).</w:t>
      </w:r>
    </w:p>
    <w:p>
      <w:pPr>
        <w:spacing w:after="150" w:line="300"/>
      </w:pPr>
      <w:r>
        <w:rPr>
          <w:b w:val="false"/>
          <w:bCs w:val="false"/>
          <w:i w:val="false"/>
          <w:iCs w:val="false"/>
          <w:sz w:val="20"/>
          <w:szCs w:val="20"/>
        </w:rPr>
        <w:t xml:space="preserve">Database dependencies: eligibility_requirement_results</w:t>
      </w:r>
    </w:p>
    <w:p>
      <w:pPr>
        <w:spacing w:after="150" w:line="300"/>
      </w:pPr>
      <w:r>
        <w:rPr>
          <w:b w:val="false"/>
          <w:bCs w:val="false"/>
          <w:i w:val="false"/>
          <w:iCs w:val="false"/>
          <w:sz w:val="20"/>
          <w:szCs w:val="20"/>
        </w:rPr>
        <w:t xml:space="preserve">Primary actions: Update profile, recheck eligibility.</w:t>
      </w:r>
    </w:p>
    <w:p>
      <w:pPr>
        <w:spacing w:after="150" w:line="300"/>
      </w:pPr>
      <w:r>
        <w:rPr>
          <w:b w:val="false"/>
          <w:bCs w:val="false"/>
          <w:i w:val="false"/>
          <w:iCs w:val="false"/>
          <w:sz w:val="20"/>
          <w:szCs w:val="20"/>
        </w:rPr>
        <w:t xml:space="preserve">Navigates to: Profile, Eligibility Analysis.</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11 — Applications</w:t>
      </w:r>
    </w:p>
    <w:p>
      <w:pPr>
        <w:spacing w:after="150" w:line="300"/>
      </w:pPr>
      <w:r>
        <w:rPr>
          <w:b w:val="false"/>
          <w:bCs w:val="false"/>
          <w:i w:val="false"/>
          <w:iCs w:val="false"/>
          <w:sz w:val="20"/>
          <w:szCs w:val="20"/>
        </w:rPr>
        <w:t xml:space="preserve">Purpose: Track saved and in-progress applications across their lifecycle.</w:t>
      </w:r>
    </w:p>
    <w:p>
      <w:pPr>
        <w:spacing w:after="150" w:line="300"/>
      </w:pPr>
      <w:r>
        <w:rPr>
          <w:b w:val="false"/>
          <w:bCs w:val="false"/>
          <w:i w:val="false"/>
          <w:iCs w:val="false"/>
          <w:sz w:val="20"/>
          <w:szCs w:val="20"/>
        </w:rPr>
        <w:t xml:space="preserve">Key elements: Status columns/filters (Saved, Preparing, Applied, Interview, Accepted, Rejected, Withdrawn), application cards with notes.</w:t>
      </w:r>
    </w:p>
    <w:p>
      <w:pPr>
        <w:spacing w:after="150" w:line="300"/>
      </w:pPr>
      <w:r>
        <w:rPr>
          <w:b w:val="false"/>
          <w:bCs w:val="false"/>
          <w:i w:val="false"/>
          <w:iCs w:val="false"/>
          <w:sz w:val="20"/>
          <w:szCs w:val="20"/>
        </w:rPr>
        <w:t xml:space="preserve">Database dependencies: applications, opportunities</w:t>
      </w:r>
    </w:p>
    <w:p>
      <w:pPr>
        <w:spacing w:after="150" w:line="300"/>
      </w:pPr>
      <w:r>
        <w:rPr>
          <w:b w:val="false"/>
          <w:bCs w:val="false"/>
          <w:i w:val="false"/>
          <w:iCs w:val="false"/>
          <w:sz w:val="20"/>
          <w:szCs w:val="20"/>
        </w:rPr>
        <w:t xml:space="preserve">Primary actions: Update status, add notes, open opportunity, open document checklist.</w:t>
      </w:r>
    </w:p>
    <w:p>
      <w:pPr>
        <w:spacing w:after="150" w:line="300"/>
      </w:pPr>
      <w:r>
        <w:rPr>
          <w:b w:val="false"/>
          <w:bCs w:val="false"/>
          <w:i w:val="false"/>
          <w:iCs w:val="false"/>
          <w:sz w:val="20"/>
          <w:szCs w:val="20"/>
        </w:rPr>
        <w:t xml:space="preserve">Navigates to: Opportunity Details, Document Checklist.</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12 — Document Checklist</w:t>
      </w:r>
    </w:p>
    <w:p>
      <w:pPr>
        <w:spacing w:after="150" w:line="300"/>
      </w:pPr>
      <w:r>
        <w:rPr>
          <w:b w:val="false"/>
          <w:bCs w:val="false"/>
          <w:i w:val="false"/>
          <w:iCs w:val="false"/>
          <w:sz w:val="20"/>
          <w:szCs w:val="20"/>
        </w:rPr>
        <w:t xml:space="preserve">Purpose: Track required documents per application.</w:t>
      </w:r>
    </w:p>
    <w:p>
      <w:pPr>
        <w:spacing w:after="150" w:line="300"/>
      </w:pPr>
      <w:r>
        <w:rPr>
          <w:b w:val="false"/>
          <w:bCs w:val="false"/>
          <w:i w:val="false"/>
          <w:iCs w:val="false"/>
          <w:sz w:val="20"/>
          <w:szCs w:val="20"/>
        </w:rPr>
        <w:t xml:space="preserve">Key elements: Document list with status (Pending, Ready, Uploaded, Optional), upload control.</w:t>
      </w:r>
    </w:p>
    <w:p>
      <w:pPr>
        <w:spacing w:after="150" w:line="300"/>
      </w:pPr>
      <w:r>
        <w:rPr>
          <w:b w:val="false"/>
          <w:bCs w:val="false"/>
          <w:i w:val="false"/>
          <w:iCs w:val="false"/>
          <w:sz w:val="20"/>
          <w:szCs w:val="20"/>
        </w:rPr>
        <w:t xml:space="preserve">Database dependencies: application_documents, applications</w:t>
      </w:r>
    </w:p>
    <w:p>
      <w:pPr>
        <w:spacing w:after="150" w:line="300"/>
      </w:pPr>
      <w:r>
        <w:rPr>
          <w:b w:val="false"/>
          <w:bCs w:val="false"/>
          <w:i w:val="false"/>
          <w:iCs w:val="false"/>
          <w:sz w:val="20"/>
          <w:szCs w:val="20"/>
        </w:rPr>
        <w:t xml:space="preserve">Primary actions: Upload, mark ready, remove.</w:t>
      </w:r>
    </w:p>
    <w:p>
      <w:pPr>
        <w:spacing w:after="150" w:line="300"/>
      </w:pPr>
      <w:r>
        <w:rPr>
          <w:b w:val="false"/>
          <w:bCs w:val="false"/>
          <w:i w:val="false"/>
          <w:iCs w:val="false"/>
          <w:sz w:val="20"/>
          <w:szCs w:val="20"/>
        </w:rPr>
        <w:t xml:space="preserve">Navigates to: Applications.</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13 — Study Assistant</w:t>
      </w:r>
    </w:p>
    <w:p>
      <w:pPr>
        <w:spacing w:after="150" w:line="300"/>
      </w:pPr>
      <w:r>
        <w:rPr>
          <w:b w:val="false"/>
          <w:bCs w:val="false"/>
          <w:i w:val="false"/>
          <w:iCs w:val="false"/>
          <w:sz w:val="20"/>
          <w:szCs w:val="20"/>
        </w:rPr>
        <w:t xml:space="preserve">Purpose: AI-assisted study support from uploaded material.</w:t>
      </w:r>
    </w:p>
    <w:p>
      <w:pPr>
        <w:spacing w:after="150" w:line="300"/>
      </w:pPr>
      <w:r>
        <w:rPr>
          <w:b w:val="false"/>
          <w:bCs w:val="false"/>
          <w:i w:val="false"/>
          <w:iCs w:val="false"/>
          <w:sz w:val="20"/>
          <w:szCs w:val="20"/>
        </w:rPr>
        <w:t xml:space="preserve">Key elements: File upload (PDF/document), processing status, action buttons (Summarize, Explain, Extract Key Points, Generate MCQs, Generate Flashcards, Ask a Question), English/Urdu toggle.</w:t>
      </w:r>
    </w:p>
    <w:p>
      <w:pPr>
        <w:spacing w:after="150" w:line="300"/>
      </w:pPr>
      <w:r>
        <w:rPr>
          <w:b w:val="false"/>
          <w:bCs w:val="false"/>
          <w:i w:val="false"/>
          <w:iCs w:val="false"/>
          <w:sz w:val="20"/>
          <w:szCs w:val="20"/>
        </w:rPr>
        <w:t xml:space="preserve">Database dependencies: study_materials, study_results</w:t>
      </w:r>
    </w:p>
    <w:p>
      <w:pPr>
        <w:spacing w:after="150" w:line="300"/>
      </w:pPr>
      <w:r>
        <w:rPr>
          <w:b w:val="false"/>
          <w:bCs w:val="false"/>
          <w:i w:val="false"/>
          <w:iCs w:val="false"/>
          <w:sz w:val="20"/>
          <w:szCs w:val="20"/>
        </w:rPr>
        <w:t xml:space="preserve">Primary actions: Upload, generate outputs, ask questions, add to planner.</w:t>
      </w:r>
    </w:p>
    <w:p>
      <w:pPr>
        <w:spacing w:after="150" w:line="300"/>
      </w:pPr>
      <w:r>
        <w:rPr>
          <w:b w:val="false"/>
          <w:bCs w:val="false"/>
          <w:i w:val="false"/>
          <w:iCs w:val="false"/>
          <w:sz w:val="20"/>
          <w:szCs w:val="20"/>
        </w:rPr>
        <w:t xml:space="preserve">Navigates to: Study Results, AI Chat.</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14 — Career Assistant</w:t>
      </w:r>
    </w:p>
    <w:p>
      <w:pPr>
        <w:spacing w:after="150" w:line="300"/>
      </w:pPr>
      <w:r>
        <w:rPr>
          <w:b w:val="false"/>
          <w:bCs w:val="false"/>
          <w:i w:val="false"/>
          <w:iCs w:val="false"/>
          <w:sz w:val="20"/>
          <w:szCs w:val="20"/>
        </w:rPr>
        <w:t xml:space="preserve">Purpose: Career exploration and guidance hub.</w:t>
      </w:r>
    </w:p>
    <w:p>
      <w:pPr>
        <w:spacing w:after="150" w:line="300"/>
      </w:pPr>
      <w:r>
        <w:rPr>
          <w:b w:val="false"/>
          <w:bCs w:val="false"/>
          <w:i w:val="false"/>
          <w:iCs w:val="false"/>
          <w:sz w:val="20"/>
          <w:szCs w:val="20"/>
        </w:rPr>
        <w:t xml:space="preserve">Key elements: Career recommendations with match score and explanation, skill-gap summary, links into Resume Analyzer and Interview Coach.</w:t>
      </w:r>
    </w:p>
    <w:p>
      <w:pPr>
        <w:spacing w:after="150" w:line="300"/>
      </w:pPr>
      <w:r>
        <w:rPr>
          <w:b w:val="false"/>
          <w:bCs w:val="false"/>
          <w:i w:val="false"/>
          <w:iCs w:val="false"/>
          <w:sz w:val="20"/>
          <w:szCs w:val="20"/>
        </w:rPr>
        <w:t xml:space="preserve">Database dependencies: career_recommendations, profiles, career_preferences</w:t>
      </w:r>
    </w:p>
    <w:p>
      <w:pPr>
        <w:spacing w:after="150" w:line="300"/>
      </w:pPr>
      <w:r>
        <w:rPr>
          <w:b w:val="false"/>
          <w:bCs w:val="false"/>
          <w:i w:val="false"/>
          <w:iCs w:val="false"/>
          <w:sz w:val="20"/>
          <w:szCs w:val="20"/>
        </w:rPr>
        <w:t xml:space="preserve">Primary actions: View recommendation detail, open Resume Analyzer, open Interview Coach.</w:t>
      </w:r>
    </w:p>
    <w:p>
      <w:pPr>
        <w:spacing w:after="150" w:line="300"/>
      </w:pPr>
      <w:r>
        <w:rPr>
          <w:b w:val="false"/>
          <w:bCs w:val="false"/>
          <w:i w:val="false"/>
          <w:iCs w:val="false"/>
          <w:sz w:val="20"/>
          <w:szCs w:val="20"/>
        </w:rPr>
        <w:t xml:space="preserve">Navigates to: Resume Analyzer, Interview Coach.</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15 — Resume Analyzer</w:t>
      </w:r>
    </w:p>
    <w:p>
      <w:pPr>
        <w:spacing w:after="150" w:line="300"/>
      </w:pPr>
      <w:r>
        <w:rPr>
          <w:b w:val="false"/>
          <w:bCs w:val="false"/>
          <w:i w:val="false"/>
          <w:iCs w:val="false"/>
          <w:sz w:val="20"/>
          <w:szCs w:val="20"/>
        </w:rPr>
        <w:t xml:space="preserve">Purpose: Upload and analyze a resume against a target role.</w:t>
      </w:r>
    </w:p>
    <w:p>
      <w:pPr>
        <w:spacing w:after="150" w:line="300"/>
      </w:pPr>
      <w:r>
        <w:rPr>
          <w:b w:val="false"/>
          <w:bCs w:val="false"/>
          <w:i w:val="false"/>
          <w:iCs w:val="false"/>
          <w:sz w:val="20"/>
          <w:szCs w:val="20"/>
        </w:rPr>
        <w:t xml:space="preserve">Key elements: Upload control, target role field, Analyze button.</w:t>
      </w:r>
    </w:p>
    <w:p>
      <w:pPr>
        <w:spacing w:after="150" w:line="300"/>
      </w:pPr>
      <w:r>
        <w:rPr>
          <w:b w:val="false"/>
          <w:bCs w:val="false"/>
          <w:i w:val="false"/>
          <w:iCs w:val="false"/>
          <w:sz w:val="20"/>
          <w:szCs w:val="20"/>
        </w:rPr>
        <w:t xml:space="preserve">Database dependencies: resume_analyses</w:t>
      </w:r>
    </w:p>
    <w:p>
      <w:pPr>
        <w:spacing w:after="150" w:line="300"/>
      </w:pPr>
      <w:r>
        <w:rPr>
          <w:b w:val="false"/>
          <w:bCs w:val="false"/>
          <w:i w:val="false"/>
          <w:iCs w:val="false"/>
          <w:sz w:val="20"/>
          <w:szCs w:val="20"/>
        </w:rPr>
        <w:t xml:space="preserve">Primary actions: Upload, analyze.</w:t>
      </w:r>
    </w:p>
    <w:p>
      <w:pPr>
        <w:spacing w:after="150" w:line="300"/>
      </w:pPr>
      <w:r>
        <w:rPr>
          <w:b w:val="false"/>
          <w:bCs w:val="false"/>
          <w:i w:val="false"/>
          <w:iCs w:val="false"/>
          <w:sz w:val="20"/>
          <w:szCs w:val="20"/>
        </w:rPr>
        <w:t xml:space="preserve">Navigates to: Resume Results.</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16 — Resume Results</w:t>
      </w:r>
    </w:p>
    <w:p>
      <w:pPr>
        <w:spacing w:after="150" w:line="300"/>
      </w:pPr>
      <w:r>
        <w:rPr>
          <w:b w:val="false"/>
          <w:bCs w:val="false"/>
          <w:i w:val="false"/>
          <w:iCs w:val="false"/>
          <w:sz w:val="20"/>
          <w:szCs w:val="20"/>
        </w:rPr>
        <w:t xml:space="preserve">Purpose: Display the analysis output.</w:t>
      </w:r>
    </w:p>
    <w:p>
      <w:pPr>
        <w:spacing w:after="150" w:line="300"/>
      </w:pPr>
      <w:r>
        <w:rPr>
          <w:b w:val="false"/>
          <w:bCs w:val="false"/>
          <w:i w:val="false"/>
          <w:iCs w:val="false"/>
          <w:sz w:val="20"/>
          <w:szCs w:val="20"/>
        </w:rPr>
        <w:t xml:space="preserve">Key elements: Strengths, weaknesses, detected skills, missing keywords, ATS-compatibility indicator (explicitly not a hiring guarantee).</w:t>
      </w:r>
    </w:p>
    <w:p>
      <w:pPr>
        <w:spacing w:after="150" w:line="300"/>
      </w:pPr>
      <w:r>
        <w:rPr>
          <w:b w:val="false"/>
          <w:bCs w:val="false"/>
          <w:i w:val="false"/>
          <w:iCs w:val="false"/>
          <w:sz w:val="20"/>
          <w:szCs w:val="20"/>
        </w:rPr>
        <w:t xml:space="preserve">Database dependencies: resume_analyses</w:t>
      </w:r>
    </w:p>
    <w:p>
      <w:pPr>
        <w:spacing w:after="150" w:line="300"/>
      </w:pPr>
      <w:r>
        <w:rPr>
          <w:b w:val="false"/>
          <w:bCs w:val="false"/>
          <w:i w:val="false"/>
          <w:iCs w:val="false"/>
          <w:sz w:val="20"/>
          <w:szCs w:val="20"/>
        </w:rPr>
        <w:t xml:space="preserve">Primary actions: Re-analyze, download notes, open Career Assistant.</w:t>
      </w:r>
    </w:p>
    <w:p>
      <w:pPr>
        <w:spacing w:after="150" w:line="300"/>
      </w:pPr>
      <w:r>
        <w:rPr>
          <w:b w:val="false"/>
          <w:bCs w:val="false"/>
          <w:i w:val="false"/>
          <w:iCs w:val="false"/>
          <w:sz w:val="20"/>
          <w:szCs w:val="20"/>
        </w:rPr>
        <w:t xml:space="preserve">Navigates to: Career Assistant.</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17 — Interview Coach</w:t>
      </w:r>
    </w:p>
    <w:p>
      <w:pPr>
        <w:spacing w:after="150" w:line="300"/>
      </w:pPr>
      <w:r>
        <w:rPr>
          <w:b w:val="false"/>
          <w:bCs w:val="false"/>
          <w:i w:val="false"/>
          <w:iCs w:val="false"/>
          <w:sz w:val="20"/>
          <w:szCs w:val="20"/>
        </w:rPr>
        <w:t xml:space="preserve">Purpose: Practice interviews with AI-generated questions and feedback.</w:t>
      </w:r>
    </w:p>
    <w:p>
      <w:pPr>
        <w:spacing w:after="150" w:line="300"/>
      </w:pPr>
      <w:r>
        <w:rPr>
          <w:b w:val="false"/>
          <w:bCs w:val="false"/>
          <w:i w:val="false"/>
          <w:iCs w:val="false"/>
          <w:sz w:val="20"/>
          <w:szCs w:val="20"/>
        </w:rPr>
        <w:t xml:space="preserve">Key elements: Role, difficulty, interview type selectors (HR, Technical, Behavioral, Mixed), question/answer flow, feedback panel.</w:t>
      </w:r>
    </w:p>
    <w:p>
      <w:pPr>
        <w:spacing w:after="150" w:line="300"/>
      </w:pPr>
      <w:r>
        <w:rPr>
          <w:b w:val="false"/>
          <w:bCs w:val="false"/>
          <w:i w:val="false"/>
          <w:iCs w:val="false"/>
          <w:sz w:val="20"/>
          <w:szCs w:val="20"/>
        </w:rPr>
        <w:t xml:space="preserve">Database dependencies: interview_sessions, interview_questions</w:t>
      </w:r>
    </w:p>
    <w:p>
      <w:pPr>
        <w:spacing w:after="150" w:line="300"/>
      </w:pPr>
      <w:r>
        <w:rPr>
          <w:b w:val="false"/>
          <w:bCs w:val="false"/>
          <w:i w:val="false"/>
          <w:iCs w:val="false"/>
          <w:sz w:val="20"/>
          <w:szCs w:val="20"/>
        </w:rPr>
        <w:t xml:space="preserve">Primary actions: Start session, submit answer, view feedback.</w:t>
      </w:r>
    </w:p>
    <w:p>
      <w:pPr>
        <w:spacing w:after="150" w:line="300"/>
      </w:pPr>
      <w:r>
        <w:rPr>
          <w:b w:val="false"/>
          <w:bCs w:val="false"/>
          <w:i w:val="false"/>
          <w:iCs w:val="false"/>
          <w:sz w:val="20"/>
          <w:szCs w:val="20"/>
        </w:rPr>
        <w:t xml:space="preserve">Navigates to: Career Assistant.</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18 — AI Chat</w:t>
      </w:r>
    </w:p>
    <w:p>
      <w:pPr>
        <w:spacing w:after="150" w:line="300"/>
      </w:pPr>
      <w:r>
        <w:rPr>
          <w:b w:val="false"/>
          <w:bCs w:val="false"/>
          <w:i w:val="false"/>
          <w:iCs w:val="false"/>
          <w:sz w:val="20"/>
          <w:szCs w:val="20"/>
        </w:rPr>
        <w:t xml:space="preserve">Purpose: Central conversational assistant, context-aware of the student's profile and the current opportunity/study/application context.</w:t>
      </w:r>
    </w:p>
    <w:p>
      <w:pPr>
        <w:spacing w:after="150" w:line="300"/>
      </w:pPr>
      <w:r>
        <w:rPr>
          <w:b w:val="false"/>
          <w:bCs w:val="false"/>
          <w:i w:val="false"/>
          <w:iCs w:val="false"/>
          <w:sz w:val="20"/>
          <w:szCs w:val="20"/>
        </w:rPr>
        <w:t xml:space="preserve">Key elements: Conversation thread, input box, suggested prompts.</w:t>
      </w:r>
    </w:p>
    <w:p>
      <w:pPr>
        <w:spacing w:after="150" w:line="300"/>
      </w:pPr>
      <w:r>
        <w:rPr>
          <w:b w:val="false"/>
          <w:bCs w:val="false"/>
          <w:i w:val="false"/>
          <w:iCs w:val="false"/>
          <w:sz w:val="20"/>
          <w:szCs w:val="20"/>
        </w:rPr>
        <w:t xml:space="preserve">Database dependencies: chat_sessions, chat_messages, profiles, opportunities</w:t>
      </w:r>
    </w:p>
    <w:p>
      <w:pPr>
        <w:spacing w:after="150" w:line="300"/>
      </w:pPr>
      <w:r>
        <w:rPr>
          <w:b w:val="false"/>
          <w:bCs w:val="false"/>
          <w:i w:val="false"/>
          <w:iCs w:val="false"/>
          <w:sz w:val="20"/>
          <w:szCs w:val="20"/>
        </w:rPr>
        <w:t xml:space="preserve">Primary actions: Send message, start new session, view history.</w:t>
      </w:r>
    </w:p>
    <w:p>
      <w:pPr>
        <w:spacing w:after="150" w:line="300"/>
      </w:pPr>
      <w:r>
        <w:rPr>
          <w:b w:val="false"/>
          <w:bCs w:val="false"/>
          <w:i w:val="false"/>
          <w:iCs w:val="false"/>
          <w:sz w:val="20"/>
          <w:szCs w:val="20"/>
        </w:rPr>
        <w:t xml:space="preserve">Navigates to: Any module referenced by the AI's response.</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19 — Notifications</w:t>
      </w:r>
    </w:p>
    <w:p>
      <w:pPr>
        <w:spacing w:after="150" w:line="300"/>
      </w:pPr>
      <w:r>
        <w:rPr>
          <w:b w:val="false"/>
          <w:bCs w:val="false"/>
          <w:i w:val="false"/>
          <w:iCs w:val="false"/>
          <w:sz w:val="20"/>
          <w:szCs w:val="20"/>
        </w:rPr>
        <w:t xml:space="preserve">Purpose: Central alert center.</w:t>
      </w:r>
    </w:p>
    <w:p>
      <w:pPr>
        <w:spacing w:after="150" w:line="300"/>
      </w:pPr>
      <w:r>
        <w:rPr>
          <w:b w:val="false"/>
          <w:bCs w:val="false"/>
          <w:i w:val="false"/>
          <w:iCs w:val="false"/>
          <w:sz w:val="20"/>
          <w:szCs w:val="20"/>
        </w:rPr>
        <w:t xml:space="preserve">Key elements: Categorized notifications (deadlines, application updates, new relevant opportunities, profile reminders, study reminders) with icon, title, description, date, read/unread state.</w:t>
      </w:r>
    </w:p>
    <w:p>
      <w:pPr>
        <w:spacing w:after="150" w:line="300"/>
      </w:pPr>
      <w:r>
        <w:rPr>
          <w:b w:val="false"/>
          <w:bCs w:val="false"/>
          <w:i w:val="false"/>
          <w:iCs w:val="false"/>
          <w:sz w:val="20"/>
          <w:szCs w:val="20"/>
        </w:rPr>
        <w:t xml:space="preserve">Database dependencies: notifications</w:t>
      </w:r>
    </w:p>
    <w:p>
      <w:pPr>
        <w:spacing w:after="150" w:line="300"/>
      </w:pPr>
      <w:r>
        <w:rPr>
          <w:b w:val="false"/>
          <w:bCs w:val="false"/>
          <w:i w:val="false"/>
          <w:iCs w:val="false"/>
          <w:sz w:val="20"/>
          <w:szCs w:val="20"/>
        </w:rPr>
        <w:t xml:space="preserve">Primary actions: Mark as read, open related item.</w:t>
      </w:r>
    </w:p>
    <w:p>
      <w:pPr>
        <w:spacing w:after="150" w:line="300"/>
      </w:pPr>
      <w:r>
        <w:rPr>
          <w:b w:val="false"/>
          <w:bCs w:val="false"/>
          <w:i w:val="false"/>
          <w:iCs w:val="false"/>
          <w:sz w:val="20"/>
          <w:szCs w:val="20"/>
        </w:rPr>
        <w:t xml:space="preserve">Navigates to: Related opportunity, application, or profile screen.</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20 — Profile</w:t>
      </w:r>
    </w:p>
    <w:p>
      <w:pPr>
        <w:spacing w:after="150" w:line="300"/>
      </w:pPr>
      <w:r>
        <w:rPr>
          <w:b w:val="false"/>
          <w:bCs w:val="false"/>
          <w:i w:val="false"/>
          <w:iCs w:val="false"/>
          <w:sz w:val="20"/>
          <w:szCs w:val="20"/>
        </w:rPr>
        <w:t xml:space="preserve">Purpose: View and edit all saved profile data.</w:t>
      </w:r>
    </w:p>
    <w:p>
      <w:pPr>
        <w:spacing w:after="150" w:line="300"/>
      </w:pPr>
      <w:r>
        <w:rPr>
          <w:b w:val="false"/>
          <w:bCs w:val="false"/>
          <w:i w:val="false"/>
          <w:iCs w:val="false"/>
          <w:sz w:val="20"/>
          <w:szCs w:val="20"/>
        </w:rPr>
        <w:t xml:space="preserve">Key elements: Personal Information, Education, Experience, Skills, Career Preferences sections, each independently editable; profile completion bar always visible.</w:t>
      </w:r>
    </w:p>
    <w:p>
      <w:pPr>
        <w:spacing w:after="150" w:line="300"/>
      </w:pPr>
      <w:r>
        <w:rPr>
          <w:b w:val="false"/>
          <w:bCs w:val="false"/>
          <w:i w:val="false"/>
          <w:iCs w:val="false"/>
          <w:sz w:val="20"/>
          <w:szCs w:val="20"/>
        </w:rPr>
        <w:t xml:space="preserve">Database dependencies: profiles, education, experience, skills, user_skills, certifications, career_preferences</w:t>
      </w:r>
    </w:p>
    <w:p>
      <w:pPr>
        <w:spacing w:after="150" w:line="300"/>
      </w:pPr>
      <w:r>
        <w:rPr>
          <w:b w:val="false"/>
          <w:bCs w:val="false"/>
          <w:i w:val="false"/>
          <w:iCs w:val="false"/>
          <w:sz w:val="20"/>
          <w:szCs w:val="20"/>
        </w:rPr>
        <w:t xml:space="preserve">Primary actions: Edit each section, save.</w:t>
      </w:r>
    </w:p>
    <w:p>
      <w:pPr>
        <w:spacing w:after="150" w:line="300"/>
      </w:pPr>
      <w:r>
        <w:rPr>
          <w:b w:val="false"/>
          <w:bCs w:val="false"/>
          <w:i w:val="false"/>
          <w:iCs w:val="false"/>
          <w:sz w:val="20"/>
          <w:szCs w:val="20"/>
        </w:rPr>
        <w:t xml:space="preserve">Navigates to: Dashboard.</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21 — Settings</w:t>
      </w:r>
    </w:p>
    <w:p>
      <w:pPr>
        <w:spacing w:after="150" w:line="300"/>
      </w:pPr>
      <w:r>
        <w:rPr>
          <w:b w:val="false"/>
          <w:bCs w:val="false"/>
          <w:i w:val="false"/>
          <w:iCs w:val="false"/>
          <w:sz w:val="20"/>
          <w:szCs w:val="20"/>
        </w:rPr>
        <w:t xml:space="preserve">Purpose: Account and preference management.</w:t>
      </w:r>
    </w:p>
    <w:p>
      <w:pPr>
        <w:spacing w:after="150" w:line="300"/>
      </w:pPr>
      <w:r>
        <w:rPr>
          <w:b w:val="false"/>
          <w:bCs w:val="false"/>
          <w:i w:val="false"/>
          <w:iCs w:val="false"/>
          <w:sz w:val="20"/>
          <w:szCs w:val="20"/>
        </w:rPr>
        <w:t xml:space="preserve">Key elements: Account (email, password), Notifications (deadline/opportunity/study alerts), Preferences (language, location), Privacy (data preferences), Logout.</w:t>
      </w:r>
    </w:p>
    <w:p>
      <w:pPr>
        <w:spacing w:after="150" w:line="300"/>
      </w:pPr>
      <w:r>
        <w:rPr>
          <w:b w:val="false"/>
          <w:bCs w:val="false"/>
          <w:i w:val="false"/>
          <w:iCs w:val="false"/>
          <w:sz w:val="20"/>
          <w:szCs w:val="20"/>
        </w:rPr>
        <w:t xml:space="preserve">Database dependencies: users, user_preferences</w:t>
      </w:r>
    </w:p>
    <w:p>
      <w:pPr>
        <w:spacing w:after="150" w:line="300"/>
      </w:pPr>
      <w:r>
        <w:rPr>
          <w:b w:val="false"/>
          <w:bCs w:val="false"/>
          <w:i w:val="false"/>
          <w:iCs w:val="false"/>
          <w:sz w:val="20"/>
          <w:szCs w:val="20"/>
        </w:rPr>
        <w:t xml:space="preserve">Primary actions: Update password, toggle notification preferences, change language, logout.</w:t>
      </w:r>
    </w:p>
    <w:p>
      <w:pPr>
        <w:spacing w:after="150" w:line="300"/>
      </w:pPr>
      <w:r>
        <w:rPr>
          <w:b w:val="false"/>
          <w:bCs w:val="false"/>
          <w:i w:val="false"/>
          <w:iCs w:val="false"/>
          <w:sz w:val="20"/>
          <w:szCs w:val="20"/>
        </w:rPr>
        <w:t xml:space="preserve">Navigates to: Login (after logout).</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Screen 22 — Help / About</w:t>
      </w:r>
    </w:p>
    <w:p>
      <w:pPr>
        <w:spacing w:after="150" w:line="300"/>
      </w:pPr>
      <w:r>
        <w:rPr>
          <w:b w:val="false"/>
          <w:bCs w:val="false"/>
          <w:i w:val="false"/>
          <w:iCs w:val="false"/>
          <w:sz w:val="20"/>
          <w:szCs w:val="20"/>
        </w:rPr>
        <w:t xml:space="preserve">Purpose: Static support and product-explanation screen.</w:t>
      </w:r>
    </w:p>
    <w:p>
      <w:pPr>
        <w:spacing w:after="150" w:line="300"/>
      </w:pPr>
      <w:r>
        <w:rPr>
          <w:b w:val="false"/>
          <w:bCs w:val="false"/>
          <w:i w:val="false"/>
          <w:iCs w:val="false"/>
          <w:sz w:val="20"/>
          <w:szCs w:val="20"/>
        </w:rPr>
        <w:t xml:space="preserve">Key elements: What is EduPilot AI, how eligibility works, how recommendations work, how application tracking works, privacy information, contact/support.</w:t>
      </w:r>
    </w:p>
    <w:p>
      <w:pPr>
        <w:spacing w:after="150" w:line="300"/>
      </w:pPr>
      <w:r>
        <w:rPr>
          <w:b w:val="false"/>
          <w:bCs w:val="false"/>
          <w:i w:val="false"/>
          <w:iCs w:val="false"/>
          <w:sz w:val="20"/>
          <w:szCs w:val="20"/>
        </w:rPr>
        <w:t xml:space="preserve">Database dependencies: —</w:t>
      </w:r>
    </w:p>
    <w:p>
      <w:pPr>
        <w:spacing w:after="150" w:line="300"/>
      </w:pPr>
      <w:r>
        <w:rPr>
          <w:b w:val="false"/>
          <w:bCs w:val="false"/>
          <w:i w:val="false"/>
          <w:iCs w:val="false"/>
          <w:sz w:val="20"/>
          <w:szCs w:val="20"/>
        </w:rPr>
        <w:t xml:space="preserve">Primary actions: Contact support.</w:t>
      </w:r>
    </w:p>
    <w:p>
      <w:pPr>
        <w:spacing w:after="150" w:line="300"/>
      </w:pPr>
      <w:r>
        <w:rPr>
          <w:b w:val="false"/>
          <w:bCs w:val="false"/>
          <w:i w:val="false"/>
          <w:iCs w:val="false"/>
          <w:sz w:val="20"/>
          <w:szCs w:val="20"/>
        </w:rPr>
        <w:t xml:space="preserve">Navigates to: Dashboard.</w:t>
      </w:r>
    </w:p>
    <w:p>
      <w:pPr>
        <w:spacing w:after="150" w:line="300"/>
      </w:pPr>
      <w:r>
        <w:rPr>
          <w:b w:val="false"/>
          <w:bCs w:val="false"/>
          <w:i w:val="false"/>
          <w:iCs w:val="false"/>
          <w:sz w:val="20"/>
          <w:szCs w:val="20"/>
        </w:rPr>
        <w:t xml:space="preserve">Loading / empty / error states: required on this screen per the global UI rule (Section 04).</w:t>
      </w:r>
    </w:p>
    <w:p>
      <w:pPr>
        <w:spacing w:after="150" w:line="300"/>
      </w:pPr>
      <w:r>
        <w:rPr>
          <w:b w:val="false"/>
          <w:bCs w:val="false"/>
          <w:i/>
          <w:iCs/>
          <w:sz w:val="20"/>
          <w:szCs w:val="20"/>
        </w:rPr>
        <w:t xml:space="preserve">Acceptance criteria: screen is reachable from at least one other screen, all listed actions function against real data, and all three UI states are implemented.</w:t>
      </w:r>
    </w:p>
    <w:p>
      <w:pPr>
        <w:pStyle w:val="Heading2"/>
        <w:spacing w:after="130" w:before="260"/>
      </w:pPr>
      <w:r>
        <w:rPr>
          <w:b/>
          <w:bCs/>
          <w:color w:val="2E7D32"/>
          <w:sz w:val="23"/>
          <w:szCs w:val="23"/>
        </w:rPr>
        <w:t xml:space="preserve">Forgot Password — protected reset flow (submodule of Screen 1)</w:t>
      </w:r>
    </w:p>
    <w:p>
      <w:pPr>
        <w:pStyle w:val="ListParagraph"/>
        <w:numPr>
          <w:ilvl w:val="0"/>
          <w:numId w:val="1"/>
        </w:numPr>
        <w:spacing w:after="50"/>
      </w:pPr>
      <w:r>
        <w:rPr>
          <w:sz w:val="20"/>
          <w:szCs w:val="20"/>
        </w:rPr>
        <w:t xml:space="preserve">User selects Forgot Password on the Login screen.</w:t>
      </w:r>
    </w:p>
    <w:p>
      <w:pPr>
        <w:pStyle w:val="ListParagraph"/>
        <w:numPr>
          <w:ilvl w:val="0"/>
          <w:numId w:val="1"/>
        </w:numPr>
        <w:spacing w:after="50"/>
      </w:pPr>
      <w:r>
        <w:rPr>
          <w:sz w:val="20"/>
          <w:szCs w:val="20"/>
        </w:rPr>
        <w:t xml:space="preserve">User enters their registered email.</w:t>
      </w:r>
    </w:p>
    <w:p>
      <w:pPr>
        <w:pStyle w:val="ListParagraph"/>
        <w:numPr>
          <w:ilvl w:val="0"/>
          <w:numId w:val="1"/>
        </w:numPr>
        <w:spacing w:after="50"/>
      </w:pPr>
      <w:r>
        <w:rPr>
          <w:sz w:val="20"/>
          <w:szCs w:val="20"/>
        </w:rPr>
        <w:t xml:space="preserve">System verifies the account exists (without revealing whether it does, to avoid account enumeration) and, if found, generates a securely random reset token.</w:t>
      </w:r>
    </w:p>
    <w:p>
      <w:pPr>
        <w:pStyle w:val="ListParagraph"/>
        <w:numPr>
          <w:ilvl w:val="0"/>
          <w:numId w:val="1"/>
        </w:numPr>
        <w:spacing w:after="50"/>
      </w:pPr>
      <w:r>
        <w:rPr>
          <w:sz w:val="20"/>
          <w:szCs w:val="20"/>
        </w:rPr>
        <w:t xml:space="preserve">Only the token's hash is stored, in password_reset_tokens, with an expiry and single-use flag.</w:t>
      </w:r>
    </w:p>
    <w:p>
      <w:pPr>
        <w:pStyle w:val="ListParagraph"/>
        <w:numPr>
          <w:ilvl w:val="0"/>
          <w:numId w:val="1"/>
        </w:numPr>
        <w:spacing w:after="50"/>
      </w:pPr>
      <w:r>
        <w:rPr>
          <w:sz w:val="20"/>
          <w:szCs w:val="20"/>
        </w:rPr>
        <w:t xml:space="preserve">User follows the reset flow (email delivery mechanism may be simplified for the hackathon build, but the token-based behavior itself is not) and sets a new password.</w:t>
      </w:r>
    </w:p>
    <w:p>
      <w:pPr>
        <w:pStyle w:val="ListParagraph"/>
        <w:numPr>
          <w:ilvl w:val="0"/>
          <w:numId w:val="1"/>
        </w:numPr>
        <w:spacing w:after="50"/>
      </w:pPr>
      <w:r>
        <w:rPr>
          <w:sz w:val="20"/>
          <w:szCs w:val="20"/>
        </w:rPr>
        <w:t xml:space="preserve">On successful reset, the token is invalidated and cannot be reused; the user returns to Login.</w:t>
      </w:r>
    </w:p>
    <w:p>
      <w:pPr>
        <w:pStyle w:val="ListParagraph"/>
        <w:numPr>
          <w:ilvl w:val="0"/>
          <w:numId w:val="1"/>
        </w:numPr>
        <w:spacing w:after="50"/>
      </w:pPr>
      <w:r>
        <w:rPr>
          <w:sz w:val="20"/>
          <w:szCs w:val="20"/>
        </w:rPr>
        <w:t xml:space="preserve">Raw tokens are never logged; plaintext passwords are never stored.</w:t>
      </w:r>
    </w:p>
    <w:p>
      <w:pPr>
        <w:pStyle w:val="Heading1"/>
        <w:pBdr>
          <w:bottom w:val="single" w:color="2E7D32" w:sz="8" w:space="4"/>
        </w:pBdr>
        <w:spacing w:after="200" w:before="420"/>
      </w:pPr>
      <w:r>
        <w:rPr>
          <w:b/>
          <w:bCs/>
          <w:color w:val="1B2A4A"/>
          <w:sz w:val="28"/>
          <w:szCs w:val="28"/>
        </w:rPr>
        <w:t xml:space="preserve">Section 06 — Navigation &amp; Screen Connectivity</w:t>
      </w:r>
    </w:p>
    <w:p>
      <w:pPr>
        <w:spacing w:after="150" w:line="300"/>
      </w:pPr>
      <w:r>
        <w:rPr>
          <w:b w:val="false"/>
          <w:bCs w:val="false"/>
          <w:i w:val="false"/>
          <w:iCs w:val="false"/>
          <w:sz w:val="20"/>
          <w:szCs w:val="20"/>
        </w:rPr>
        <w:t xml:space="preserve">No screen is isolated. Primary flow:</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Login</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Dashboard</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All Opportunities</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Opportunity Details</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Eligibility Analysis</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Next Steps</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Document Checklist</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Applications</w:t>
      </w:r>
    </w:p>
    <w:p>
      <w:pPr>
        <w:spacing w:after="150" w:line="300"/>
      </w:pPr>
      <w:r>
        <w:rPr>
          <w:b w:val="false"/>
          <w:bCs w:val="false"/>
          <w:i w:val="false"/>
          <w:iCs w:val="false"/>
          <w:sz w:val="20"/>
          <w:szCs w:val="20"/>
        </w:rPr>
        <w:t xml:space="preserve">Also connected from Dashboard/sidebar: Study Assistant, Career Assistant, Resume Analyzer, Interview Coach, AI Chat, Profile, Notifications, Settings, and (Admin role only) the Admin Panel.</w:t>
      </w:r>
    </w:p>
    <w:p>
      <w:pPr>
        <w:pStyle w:val="Heading1"/>
        <w:pBdr>
          <w:bottom w:val="single" w:color="2E7D32" w:sz="8" w:space="4"/>
        </w:pBdr>
        <w:spacing w:after="200" w:before="420"/>
      </w:pPr>
      <w:r>
        <w:rPr>
          <w:b/>
          <w:bCs/>
          <w:color w:val="1B2A4A"/>
          <w:sz w:val="28"/>
          <w:szCs w:val="28"/>
        </w:rPr>
        <w:t xml:space="preserve">Section 07 —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B2A4A" w:val="clear"/>
            <w:tcMar>
              <w:top w:type="dxa" w:w="80"/>
              <w:left w:type="dxa" w:w="100"/>
              <w:bottom w:type="dxa" w:w="80"/>
              <w:right w:type="dxa" w:w="100"/>
            </w:tcMar>
          </w:tcPr>
          <w:p>
            <w:r>
              <w:rPr>
                <w:b/>
                <w:bCs/>
                <w:color w:val="FFFFFF"/>
                <w:sz w:val="17"/>
                <w:szCs w:val="17"/>
              </w:rPr>
              <w:t xml:space="preserve">ID</w:t>
            </w:r>
          </w:p>
        </w:tc>
        <w:tc>
          <w:tcPr>
            <w:tcW w:type="pct" w:w="16%"/>
            <w:shd w:fill="1B2A4A" w:val="clear"/>
            <w:tcMar>
              <w:top w:type="dxa" w:w="80"/>
              <w:left w:type="dxa" w:w="100"/>
              <w:bottom w:type="dxa" w:w="80"/>
              <w:right w:type="dxa" w:w="100"/>
            </w:tcMar>
          </w:tcPr>
          <w:p>
            <w:r>
              <w:rPr>
                <w:b/>
                <w:bCs/>
                <w:color w:val="FFFFFF"/>
                <w:sz w:val="17"/>
                <w:szCs w:val="17"/>
              </w:rPr>
              <w:t xml:space="preserve">Requirement</w:t>
            </w:r>
          </w:p>
        </w:tc>
        <w:tc>
          <w:tcPr>
            <w:tcW w:type="pct" w:w="34%"/>
            <w:shd w:fill="1B2A4A" w:val="clear"/>
            <w:tcMar>
              <w:top w:type="dxa" w:w="80"/>
              <w:left w:type="dxa" w:w="100"/>
              <w:bottom w:type="dxa" w:w="80"/>
              <w:right w:type="dxa" w:w="100"/>
            </w:tcMar>
          </w:tcPr>
          <w:p>
            <w:r>
              <w:rPr>
                <w:b/>
                <w:bCs/>
                <w:color w:val="FFFFFF"/>
                <w:sz w:val="17"/>
                <w:szCs w:val="17"/>
              </w:rPr>
              <w:t xml:space="preserve">Description</w:t>
            </w:r>
          </w:p>
        </w:tc>
        <w:tc>
          <w:tcPr>
            <w:tcW w:type="pct" w:w="12%"/>
            <w:shd w:fill="1B2A4A" w:val="clear"/>
            <w:tcMar>
              <w:top w:type="dxa" w:w="80"/>
              <w:left w:type="dxa" w:w="100"/>
              <w:bottom w:type="dxa" w:w="80"/>
              <w:right w:type="dxa" w:w="100"/>
            </w:tcMar>
          </w:tcPr>
          <w:p>
            <w:r>
              <w:rPr>
                <w:b/>
                <w:bCs/>
                <w:color w:val="FFFFFF"/>
                <w:sz w:val="17"/>
                <w:szCs w:val="17"/>
              </w:rPr>
              <w:t xml:space="preserve">User</w:t>
            </w:r>
          </w:p>
        </w:tc>
        <w:tc>
          <w:tcPr>
            <w:tcW w:type="pct" w:w="30%"/>
            <w:shd w:fill="1B2A4A" w:val="clear"/>
            <w:tcMar>
              <w:top w:type="dxa" w:w="80"/>
              <w:left w:type="dxa" w:w="100"/>
              <w:bottom w:type="dxa" w:w="80"/>
              <w:right w:type="dxa" w:w="100"/>
            </w:tcMar>
          </w:tcPr>
          <w:p>
            <w:r>
              <w:rPr>
                <w:b/>
                <w:bCs/>
                <w:color w:val="FFFFFF"/>
                <w:sz w:val="17"/>
                <w:szCs w:val="17"/>
              </w:rPr>
              <w:t xml:space="preserve">Acceptance Criteria</w:t>
            </w:r>
          </w:p>
        </w:tc>
      </w:tr>
      <w:tr>
        <w:tc>
          <w:tcPr>
            <w:tcW w:type="pct" w:w="8%"/>
            <w:tcMar>
              <w:top w:type="dxa" w:w="80"/>
              <w:left w:type="dxa" w:w="100"/>
              <w:bottom w:type="dxa" w:w="80"/>
              <w:right w:type="dxa" w:w="100"/>
            </w:tcMar>
          </w:tcPr>
          <w:p>
            <w:r>
              <w:rPr>
                <w:b w:val="false"/>
                <w:bCs w:val="false"/>
                <w:color w:val="000000"/>
                <w:sz w:val="17"/>
                <w:szCs w:val="17"/>
              </w:rPr>
              <w:t xml:space="preserve">FR-001</w:t>
            </w:r>
          </w:p>
        </w:tc>
        <w:tc>
          <w:tcPr>
            <w:tcW w:type="pct" w:w="16%"/>
            <w:tcMar>
              <w:top w:type="dxa" w:w="80"/>
              <w:left w:type="dxa" w:w="100"/>
              <w:bottom w:type="dxa" w:w="80"/>
              <w:right w:type="dxa" w:w="100"/>
            </w:tcMar>
          </w:tcPr>
          <w:p>
            <w:r>
              <w:rPr>
                <w:b w:val="false"/>
                <w:bCs w:val="false"/>
                <w:color w:val="000000"/>
                <w:sz w:val="17"/>
                <w:szCs w:val="17"/>
              </w:rPr>
              <w:t xml:space="preserve">Account Registration</w:t>
            </w:r>
          </w:p>
        </w:tc>
        <w:tc>
          <w:tcPr>
            <w:tcW w:type="pct" w:w="34%"/>
            <w:tcMar>
              <w:top w:type="dxa" w:w="80"/>
              <w:left w:type="dxa" w:w="100"/>
              <w:bottom w:type="dxa" w:w="80"/>
              <w:right w:type="dxa" w:w="100"/>
            </w:tcMar>
          </w:tcPr>
          <w:p>
            <w:r>
              <w:rPr>
                <w:b w:val="false"/>
                <w:bCs w:val="false"/>
                <w:color w:val="000000"/>
                <w:sz w:val="17"/>
                <w:szCs w:val="17"/>
              </w:rPr>
              <w:t xml:space="preserve">A visitor can create an account with full name, email, and password.</w:t>
            </w:r>
          </w:p>
        </w:tc>
        <w:tc>
          <w:tcPr>
            <w:tcW w:type="pct" w:w="12%"/>
            <w:tcMar>
              <w:top w:type="dxa" w:w="80"/>
              <w:left w:type="dxa" w:w="100"/>
              <w:bottom w:type="dxa" w:w="80"/>
              <w:right w:type="dxa" w:w="100"/>
            </w:tcMar>
          </w:tcPr>
          <w:p>
            <w:r>
              <w:rPr>
                <w:b w:val="false"/>
                <w:bCs w:val="false"/>
                <w:color w:val="000000"/>
                <w:sz w:val="17"/>
                <w:szCs w:val="17"/>
              </w:rPr>
              <w:t xml:space="preserve">All users</w:t>
            </w:r>
          </w:p>
        </w:tc>
        <w:tc>
          <w:tcPr>
            <w:tcW w:type="pct" w:w="30%"/>
            <w:tcMar>
              <w:top w:type="dxa" w:w="80"/>
              <w:left w:type="dxa" w:w="100"/>
              <w:bottom w:type="dxa" w:w="80"/>
              <w:right w:type="dxa" w:w="100"/>
            </w:tcMar>
          </w:tcPr>
          <w:p>
            <w:r>
              <w:rPr>
                <w:b w:val="false"/>
                <w:bCs w:val="false"/>
                <w:color w:val="000000"/>
                <w:sz w:val="17"/>
                <w:szCs w:val="17"/>
              </w:rPr>
              <w:t xml:space="preserve">Duplicate emails rejected; password never stored in plaintext.</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FR-002</w:t>
            </w:r>
          </w:p>
        </w:tc>
        <w:tc>
          <w:tcPr>
            <w:tcW w:type="pct" w:w="16%"/>
            <w:shd w:fill="F5F5F5" w:val="clear"/>
            <w:tcMar>
              <w:top w:type="dxa" w:w="80"/>
              <w:left w:type="dxa" w:w="100"/>
              <w:bottom w:type="dxa" w:w="80"/>
              <w:right w:type="dxa" w:w="100"/>
            </w:tcMar>
          </w:tcPr>
          <w:p>
            <w:r>
              <w:rPr>
                <w:b w:val="false"/>
                <w:bCs w:val="false"/>
                <w:color w:val="000000"/>
                <w:sz w:val="17"/>
                <w:szCs w:val="17"/>
              </w:rPr>
              <w:t xml:space="preserve">Login</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registered user can authenticate with email and password.</w:t>
            </w:r>
          </w:p>
        </w:tc>
        <w:tc>
          <w:tcPr>
            <w:tcW w:type="pct" w:w="12%"/>
            <w:shd w:fill="F5F5F5" w:val="clear"/>
            <w:tcMar>
              <w:top w:type="dxa" w:w="80"/>
              <w:left w:type="dxa" w:w="100"/>
              <w:bottom w:type="dxa" w:w="80"/>
              <w:right w:type="dxa" w:w="100"/>
            </w:tcMar>
          </w:tcPr>
          <w:p>
            <w:r>
              <w:rPr>
                <w:b w:val="false"/>
                <w:bCs w:val="false"/>
                <w:color w:val="000000"/>
                <w:sz w:val="17"/>
                <w:szCs w:val="17"/>
              </w:rPr>
              <w:t xml:space="preserve">All users</w:t>
            </w:r>
          </w:p>
        </w:tc>
        <w:tc>
          <w:tcPr>
            <w:tcW w:type="pct" w:w="30%"/>
            <w:shd w:fill="F5F5F5" w:val="clear"/>
            <w:tcMar>
              <w:top w:type="dxa" w:w="80"/>
              <w:left w:type="dxa" w:w="100"/>
              <w:bottom w:type="dxa" w:w="80"/>
              <w:right w:type="dxa" w:w="100"/>
            </w:tcMar>
          </w:tcPr>
          <w:p>
            <w:r>
              <w:rPr>
                <w:b w:val="false"/>
                <w:bCs w:val="false"/>
                <w:color w:val="000000"/>
                <w:sz w:val="17"/>
                <w:szCs w:val="17"/>
              </w:rPr>
              <w:t xml:space="preserve">Invalid credentials show a generic error; no account enumeration.</w:t>
            </w:r>
          </w:p>
        </w:tc>
      </w:tr>
      <w:tr>
        <w:tc>
          <w:tcPr>
            <w:tcW w:type="pct" w:w="8%"/>
            <w:tcMar>
              <w:top w:type="dxa" w:w="80"/>
              <w:left w:type="dxa" w:w="100"/>
              <w:bottom w:type="dxa" w:w="80"/>
              <w:right w:type="dxa" w:w="100"/>
            </w:tcMar>
          </w:tcPr>
          <w:p>
            <w:r>
              <w:rPr>
                <w:b w:val="false"/>
                <w:bCs w:val="false"/>
                <w:color w:val="000000"/>
                <w:sz w:val="17"/>
                <w:szCs w:val="17"/>
              </w:rPr>
              <w:t xml:space="preserve">FR-003</w:t>
            </w:r>
          </w:p>
        </w:tc>
        <w:tc>
          <w:tcPr>
            <w:tcW w:type="pct" w:w="16%"/>
            <w:tcMar>
              <w:top w:type="dxa" w:w="80"/>
              <w:left w:type="dxa" w:w="100"/>
              <w:bottom w:type="dxa" w:w="80"/>
              <w:right w:type="dxa" w:w="100"/>
            </w:tcMar>
          </w:tcPr>
          <w:p>
            <w:r>
              <w:rPr>
                <w:b w:val="false"/>
                <w:bCs w:val="false"/>
                <w:color w:val="000000"/>
                <w:sz w:val="17"/>
                <w:szCs w:val="17"/>
              </w:rPr>
              <w:t xml:space="preserve">Optional Profile Completion</w:t>
            </w:r>
          </w:p>
        </w:tc>
        <w:tc>
          <w:tcPr>
            <w:tcW w:type="pct" w:w="34%"/>
            <w:tcMar>
              <w:top w:type="dxa" w:w="80"/>
              <w:left w:type="dxa" w:w="100"/>
              <w:bottom w:type="dxa" w:w="80"/>
              <w:right w:type="dxa" w:w="100"/>
            </w:tcMar>
          </w:tcPr>
          <w:p>
            <w:r>
              <w:rPr>
                <w:b w:val="false"/>
                <w:bCs w:val="false"/>
                <w:color w:val="000000"/>
                <w:sz w:val="17"/>
                <w:szCs w:val="17"/>
              </w:rPr>
              <w:t xml:space="preserve">A user may skip any/all profile fields at signup and complete them later.</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All Opportunities remains fully usable with zero profile data.</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FR-004</w:t>
            </w:r>
          </w:p>
        </w:tc>
        <w:tc>
          <w:tcPr>
            <w:tcW w:type="pct" w:w="16%"/>
            <w:shd w:fill="F5F5F5" w:val="clear"/>
            <w:tcMar>
              <w:top w:type="dxa" w:w="80"/>
              <w:left w:type="dxa" w:w="100"/>
              <w:bottom w:type="dxa" w:w="80"/>
              <w:right w:type="dxa" w:w="100"/>
            </w:tcMar>
          </w:tcPr>
          <w:p>
            <w:r>
              <w:rPr>
                <w:b w:val="false"/>
                <w:bCs w:val="false"/>
                <w:color w:val="000000"/>
                <w:sz w:val="17"/>
                <w:szCs w:val="17"/>
              </w:rPr>
              <w:t xml:space="preserve">Profile Completion Indicator</w:t>
            </w:r>
          </w:p>
        </w:tc>
        <w:tc>
          <w:tcPr>
            <w:tcW w:type="pct" w:w="34%"/>
            <w:shd w:fill="F5F5F5" w:val="clear"/>
            <w:tcMar>
              <w:top w:type="dxa" w:w="80"/>
              <w:left w:type="dxa" w:w="100"/>
              <w:bottom w:type="dxa" w:w="80"/>
              <w:right w:type="dxa" w:w="100"/>
            </w:tcMar>
          </w:tcPr>
          <w:p>
            <w:r>
              <w:rPr>
                <w:b w:val="false"/>
                <w:bCs w:val="false"/>
                <w:color w:val="000000"/>
                <w:sz w:val="17"/>
                <w:szCs w:val="17"/>
              </w:rPr>
              <w:t xml:space="preserve">The system calculates and displays a profile completion percentage.</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Percentage updates immediately after any profile save.</w:t>
            </w:r>
          </w:p>
        </w:tc>
      </w:tr>
      <w:tr>
        <w:tc>
          <w:tcPr>
            <w:tcW w:type="pct" w:w="8%"/>
            <w:tcMar>
              <w:top w:type="dxa" w:w="80"/>
              <w:left w:type="dxa" w:w="100"/>
              <w:bottom w:type="dxa" w:w="80"/>
              <w:right w:type="dxa" w:w="100"/>
            </w:tcMar>
          </w:tcPr>
          <w:p>
            <w:r>
              <w:rPr>
                <w:b w:val="false"/>
                <w:bCs w:val="false"/>
                <w:color w:val="000000"/>
                <w:sz w:val="17"/>
                <w:szCs w:val="17"/>
              </w:rPr>
              <w:t xml:space="preserve">FR-005</w:t>
            </w:r>
          </w:p>
        </w:tc>
        <w:tc>
          <w:tcPr>
            <w:tcW w:type="pct" w:w="16%"/>
            <w:tcMar>
              <w:top w:type="dxa" w:w="80"/>
              <w:left w:type="dxa" w:w="100"/>
              <w:bottom w:type="dxa" w:w="80"/>
              <w:right w:type="dxa" w:w="100"/>
            </w:tcMar>
          </w:tcPr>
          <w:p>
            <w:r>
              <w:rPr>
                <w:b w:val="false"/>
                <w:bCs w:val="false"/>
                <w:color w:val="000000"/>
                <w:sz w:val="17"/>
                <w:szCs w:val="17"/>
              </w:rPr>
              <w:t xml:space="preserve">Global Opportunity Discovery</w:t>
            </w:r>
          </w:p>
        </w:tc>
        <w:tc>
          <w:tcPr>
            <w:tcW w:type="pct" w:w="34%"/>
            <w:tcMar>
              <w:top w:type="dxa" w:w="80"/>
              <w:left w:type="dxa" w:w="100"/>
              <w:bottom w:type="dxa" w:w="80"/>
              <w:right w:type="dxa" w:w="100"/>
            </w:tcMar>
          </w:tcPr>
          <w:p>
            <w:r>
              <w:rPr>
                <w:b w:val="false"/>
                <w:bCs w:val="false"/>
                <w:color w:val="000000"/>
                <w:sz w:val="17"/>
                <w:szCs w:val="17"/>
              </w:rPr>
              <w:t xml:space="preserve">All Opportunities lists every active opportunity regardless of eligibility.</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No opportunity is hidden based on the viewer's profile.</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FR-006</w:t>
            </w:r>
          </w:p>
        </w:tc>
        <w:tc>
          <w:tcPr>
            <w:tcW w:type="pct" w:w="16%"/>
            <w:shd w:fill="F5F5F5" w:val="clear"/>
            <w:tcMar>
              <w:top w:type="dxa" w:w="80"/>
              <w:left w:type="dxa" w:w="100"/>
              <w:bottom w:type="dxa" w:w="80"/>
              <w:right w:type="dxa" w:w="100"/>
            </w:tcMar>
          </w:tcPr>
          <w:p>
            <w:r>
              <w:rPr>
                <w:b w:val="false"/>
                <w:bCs w:val="false"/>
                <w:color w:val="000000"/>
                <w:sz w:val="17"/>
                <w:szCs w:val="17"/>
              </w:rPr>
              <w:t xml:space="preserve">Location-First Ranking</w:t>
            </w:r>
          </w:p>
        </w:tc>
        <w:tc>
          <w:tcPr>
            <w:tcW w:type="pct" w:w="34%"/>
            <w:shd w:fill="F5F5F5" w:val="clear"/>
            <w:tcMar>
              <w:top w:type="dxa" w:w="80"/>
              <w:left w:type="dxa" w:w="100"/>
              <w:bottom w:type="dxa" w:w="80"/>
              <w:right w:type="dxa" w:w="100"/>
            </w:tcMar>
          </w:tcPr>
          <w:p>
            <w:r>
              <w:rPr>
                <w:b w:val="false"/>
                <w:bCs w:val="false"/>
                <w:color w:val="000000"/>
                <w:sz w:val="17"/>
                <w:szCs w:val="17"/>
              </w:rPr>
              <w:t xml:space="preserve">Opportunities are ranked City → Province → Country → Region → International when location is known.</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Ranking never removes an opportunity, only reorders it.</w:t>
            </w:r>
          </w:p>
        </w:tc>
      </w:tr>
      <w:tr>
        <w:tc>
          <w:tcPr>
            <w:tcW w:type="pct" w:w="8%"/>
            <w:tcMar>
              <w:top w:type="dxa" w:w="80"/>
              <w:left w:type="dxa" w:w="100"/>
              <w:bottom w:type="dxa" w:w="80"/>
              <w:right w:type="dxa" w:w="100"/>
            </w:tcMar>
          </w:tcPr>
          <w:p>
            <w:r>
              <w:rPr>
                <w:b w:val="false"/>
                <w:bCs w:val="false"/>
                <w:color w:val="000000"/>
                <w:sz w:val="17"/>
                <w:szCs w:val="17"/>
              </w:rPr>
              <w:t xml:space="preserve">FR-007</w:t>
            </w:r>
          </w:p>
        </w:tc>
        <w:tc>
          <w:tcPr>
            <w:tcW w:type="pct" w:w="16%"/>
            <w:tcMar>
              <w:top w:type="dxa" w:w="80"/>
              <w:left w:type="dxa" w:w="100"/>
              <w:bottom w:type="dxa" w:w="80"/>
              <w:right w:type="dxa" w:w="100"/>
            </w:tcMar>
          </w:tcPr>
          <w:p>
            <w:r>
              <w:rPr>
                <w:b w:val="false"/>
                <w:bCs w:val="false"/>
                <w:color w:val="000000"/>
                <w:sz w:val="17"/>
                <w:szCs w:val="17"/>
              </w:rPr>
              <w:t xml:space="preserve">Manual Location Search</w:t>
            </w:r>
          </w:p>
        </w:tc>
        <w:tc>
          <w:tcPr>
            <w:tcW w:type="pct" w:w="34%"/>
            <w:tcMar>
              <w:top w:type="dxa" w:w="80"/>
              <w:left w:type="dxa" w:w="100"/>
              <w:bottom w:type="dxa" w:w="80"/>
              <w:right w:type="dxa" w:w="100"/>
            </w:tcMar>
          </w:tcPr>
          <w:p>
            <w:r>
              <w:rPr>
                <w:b w:val="false"/>
                <w:bCs w:val="false"/>
                <w:color w:val="000000"/>
                <w:sz w:val="17"/>
                <w:szCs w:val="17"/>
              </w:rPr>
              <w:t xml:space="preserve">A user can search or select a location other than their own.</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Search accepts city, province, country, region, continent, or Remote.</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FR-008</w:t>
            </w:r>
          </w:p>
        </w:tc>
        <w:tc>
          <w:tcPr>
            <w:tcW w:type="pct" w:w="16%"/>
            <w:shd w:fill="F5F5F5" w:val="clear"/>
            <w:tcMar>
              <w:top w:type="dxa" w:w="80"/>
              <w:left w:type="dxa" w:w="100"/>
              <w:bottom w:type="dxa" w:w="80"/>
              <w:right w:type="dxa" w:w="100"/>
            </w:tcMar>
          </w:tcPr>
          <w:p>
            <w:r>
              <w:rPr>
                <w:b w:val="false"/>
                <w:bCs w:val="false"/>
                <w:color w:val="000000"/>
                <w:sz w:val="17"/>
                <w:szCs w:val="17"/>
              </w:rPr>
              <w:t xml:space="preserve">Location Permission Handling</w:t>
            </w:r>
          </w:p>
        </w:tc>
        <w:tc>
          <w:tcPr>
            <w:tcW w:type="pct" w:w="34%"/>
            <w:shd w:fill="F5F5F5" w:val="clear"/>
            <w:tcMar>
              <w:top w:type="dxa" w:w="80"/>
              <w:left w:type="dxa" w:w="100"/>
              <w:bottom w:type="dxa" w:w="80"/>
              <w:right w:type="dxa" w:w="100"/>
            </w:tcMar>
          </w:tcPr>
          <w:p>
            <w:r>
              <w:rPr>
                <w:b w:val="false"/>
                <w:bCs w:val="false"/>
                <w:color w:val="000000"/>
                <w:sz w:val="17"/>
                <w:szCs w:val="17"/>
              </w:rPr>
              <w:t xml:space="preserve">Location access is requested with a clear explanation and an Allow/Not Now choice.</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Denial never blocks browsing; profile-based location is used as fallback.</w:t>
            </w:r>
          </w:p>
        </w:tc>
      </w:tr>
      <w:tr>
        <w:tc>
          <w:tcPr>
            <w:tcW w:type="pct" w:w="8%"/>
            <w:tcMar>
              <w:top w:type="dxa" w:w="80"/>
              <w:left w:type="dxa" w:w="100"/>
              <w:bottom w:type="dxa" w:w="80"/>
              <w:right w:type="dxa" w:w="100"/>
            </w:tcMar>
          </w:tcPr>
          <w:p>
            <w:r>
              <w:rPr>
                <w:b w:val="false"/>
                <w:bCs w:val="false"/>
                <w:color w:val="000000"/>
                <w:sz w:val="17"/>
                <w:szCs w:val="17"/>
              </w:rPr>
              <w:t xml:space="preserve">FR-009</w:t>
            </w:r>
          </w:p>
        </w:tc>
        <w:tc>
          <w:tcPr>
            <w:tcW w:type="pct" w:w="16%"/>
            <w:tcMar>
              <w:top w:type="dxa" w:w="80"/>
              <w:left w:type="dxa" w:w="100"/>
              <w:bottom w:type="dxa" w:w="80"/>
              <w:right w:type="dxa" w:w="100"/>
            </w:tcMar>
          </w:tcPr>
          <w:p>
            <w:r>
              <w:rPr>
                <w:b w:val="false"/>
                <w:bCs w:val="false"/>
                <w:color w:val="000000"/>
                <w:sz w:val="17"/>
                <w:szCs w:val="17"/>
              </w:rPr>
              <w:t xml:space="preserve">Search &amp; Filters</w:t>
            </w:r>
          </w:p>
        </w:tc>
        <w:tc>
          <w:tcPr>
            <w:tcW w:type="pct" w:w="34%"/>
            <w:tcMar>
              <w:top w:type="dxa" w:w="80"/>
              <w:left w:type="dxa" w:w="100"/>
              <w:bottom w:type="dxa" w:w="80"/>
              <w:right w:type="dxa" w:w="100"/>
            </w:tcMar>
          </w:tcPr>
          <w:p>
            <w:r>
              <w:rPr>
                <w:b w:val="false"/>
                <w:bCs w:val="false"/>
                <w:color w:val="000000"/>
                <w:sz w:val="17"/>
                <w:szCs w:val="17"/>
              </w:rPr>
              <w:t xml:space="preserve">Opportunities can be filtered by category, location, education level, field, and deadline.</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Filters combine with AND logic; results update without a page reload.</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FR-010</w:t>
            </w:r>
          </w:p>
        </w:tc>
        <w:tc>
          <w:tcPr>
            <w:tcW w:type="pct" w:w="16%"/>
            <w:shd w:fill="F5F5F5" w:val="clear"/>
            <w:tcMar>
              <w:top w:type="dxa" w:w="80"/>
              <w:left w:type="dxa" w:w="100"/>
              <w:bottom w:type="dxa" w:w="80"/>
              <w:right w:type="dxa" w:w="100"/>
            </w:tcMar>
          </w:tcPr>
          <w:p>
            <w:r>
              <w:rPr>
                <w:b w:val="false"/>
                <w:bCs w:val="false"/>
                <w:color w:val="000000"/>
                <w:sz w:val="17"/>
                <w:szCs w:val="17"/>
              </w:rPr>
              <w:t xml:space="preserve">Save Opportunity</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save/unsave an opportunity for later.</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Duplicate saves are prevented at the database level.</w:t>
            </w:r>
          </w:p>
        </w:tc>
      </w:tr>
      <w:tr>
        <w:tc>
          <w:tcPr>
            <w:tcW w:type="pct" w:w="8%"/>
            <w:tcMar>
              <w:top w:type="dxa" w:w="80"/>
              <w:left w:type="dxa" w:w="100"/>
              <w:bottom w:type="dxa" w:w="80"/>
              <w:right w:type="dxa" w:w="100"/>
            </w:tcMar>
          </w:tcPr>
          <w:p>
            <w:r>
              <w:rPr>
                <w:b w:val="false"/>
                <w:bCs w:val="false"/>
                <w:color w:val="000000"/>
                <w:sz w:val="17"/>
                <w:szCs w:val="17"/>
              </w:rPr>
              <w:t xml:space="preserve">FR-011</w:t>
            </w:r>
          </w:p>
        </w:tc>
        <w:tc>
          <w:tcPr>
            <w:tcW w:type="pct" w:w="16%"/>
            <w:tcMar>
              <w:top w:type="dxa" w:w="80"/>
              <w:left w:type="dxa" w:w="100"/>
              <w:bottom w:type="dxa" w:w="80"/>
              <w:right w:type="dxa" w:w="100"/>
            </w:tcMar>
          </w:tcPr>
          <w:p>
            <w:r>
              <w:rPr>
                <w:b w:val="false"/>
                <w:bCs w:val="false"/>
                <w:color w:val="000000"/>
                <w:sz w:val="17"/>
                <w:szCs w:val="17"/>
              </w:rPr>
              <w:t xml:space="preserve">Personalized 'For Me' Feed</w:t>
            </w:r>
          </w:p>
        </w:tc>
        <w:tc>
          <w:tcPr>
            <w:tcW w:type="pct" w:w="34%"/>
            <w:tcMar>
              <w:top w:type="dxa" w:w="80"/>
              <w:left w:type="dxa" w:w="100"/>
              <w:bottom w:type="dxa" w:w="80"/>
              <w:right w:type="dxa" w:w="100"/>
            </w:tcMar>
          </w:tcPr>
          <w:p>
            <w:r>
              <w:rPr>
                <w:b w:val="false"/>
                <w:bCs w:val="false"/>
                <w:color w:val="000000"/>
                <w:sz w:val="17"/>
                <w:szCs w:val="17"/>
              </w:rPr>
              <w:t xml:space="preserve">Opportunities are ranked by profile match for users with sufficient profile data.</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Incomplete profiles show a non-blocking prompt, not an empty page.</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FR-012</w:t>
            </w:r>
          </w:p>
        </w:tc>
        <w:tc>
          <w:tcPr>
            <w:tcW w:type="pct" w:w="16%"/>
            <w:shd w:fill="F5F5F5" w:val="clear"/>
            <w:tcMar>
              <w:top w:type="dxa" w:w="80"/>
              <w:left w:type="dxa" w:w="100"/>
              <w:bottom w:type="dxa" w:w="80"/>
              <w:right w:type="dxa" w:w="100"/>
            </w:tcMar>
          </w:tcPr>
          <w:p>
            <w:r>
              <w:rPr>
                <w:b w:val="false"/>
                <w:bCs w:val="false"/>
                <w:color w:val="000000"/>
                <w:sz w:val="17"/>
                <w:szCs w:val="17"/>
              </w:rPr>
              <w:t xml:space="preserve">Relevant Opportunities</w:t>
            </w:r>
          </w:p>
        </w:tc>
        <w:tc>
          <w:tcPr>
            <w:tcW w:type="pct" w:w="34%"/>
            <w:shd w:fill="F5F5F5" w:val="clear"/>
            <w:tcMar>
              <w:top w:type="dxa" w:w="80"/>
              <w:left w:type="dxa" w:w="100"/>
              <w:bottom w:type="dxa" w:w="80"/>
              <w:right w:type="dxa" w:w="100"/>
            </w:tcMar>
          </w:tcPr>
          <w:p>
            <w:r>
              <w:rPr>
                <w:b w:val="false"/>
                <w:bCs w:val="false"/>
                <w:color w:val="000000"/>
                <w:sz w:val="17"/>
                <w:szCs w:val="17"/>
              </w:rPr>
              <w:t xml:space="preserve">Opportunities are surfaced by field/education/career relevance independent of eligibility.</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An opportunity can be Relevant while Not Eligible.</w:t>
            </w:r>
          </w:p>
        </w:tc>
      </w:tr>
      <w:tr>
        <w:tc>
          <w:tcPr>
            <w:tcW w:type="pct" w:w="8%"/>
            <w:tcMar>
              <w:top w:type="dxa" w:w="80"/>
              <w:left w:type="dxa" w:w="100"/>
              <w:bottom w:type="dxa" w:w="80"/>
              <w:right w:type="dxa" w:w="100"/>
            </w:tcMar>
          </w:tcPr>
          <w:p>
            <w:r>
              <w:rPr>
                <w:b w:val="false"/>
                <w:bCs w:val="false"/>
                <w:color w:val="000000"/>
                <w:sz w:val="17"/>
                <w:szCs w:val="17"/>
              </w:rPr>
              <w:t xml:space="preserve">FR-013</w:t>
            </w:r>
          </w:p>
        </w:tc>
        <w:tc>
          <w:tcPr>
            <w:tcW w:type="pct" w:w="16%"/>
            <w:tcMar>
              <w:top w:type="dxa" w:w="80"/>
              <w:left w:type="dxa" w:w="100"/>
              <w:bottom w:type="dxa" w:w="80"/>
              <w:right w:type="dxa" w:w="100"/>
            </w:tcMar>
          </w:tcPr>
          <w:p>
            <w:r>
              <w:rPr>
                <w:b w:val="false"/>
                <w:bCs w:val="false"/>
                <w:color w:val="000000"/>
                <w:sz w:val="17"/>
                <w:szCs w:val="17"/>
              </w:rPr>
              <w:t xml:space="preserve">Eligibility Engine</w:t>
            </w:r>
          </w:p>
        </w:tc>
        <w:tc>
          <w:tcPr>
            <w:tcW w:type="pct" w:w="34%"/>
            <w:tcMar>
              <w:top w:type="dxa" w:w="80"/>
              <w:left w:type="dxa" w:w="100"/>
              <w:bottom w:type="dxa" w:w="80"/>
              <w:right w:type="dxa" w:w="100"/>
            </w:tcMar>
          </w:tcPr>
          <w:p>
            <w:r>
              <w:rPr>
                <w:b w:val="false"/>
                <w:bCs w:val="false"/>
                <w:color w:val="000000"/>
                <w:sz w:val="17"/>
                <w:szCs w:val="17"/>
              </w:rPr>
              <w:t xml:space="preserve">The system compares profile data against opportunity requirements to produce Eligible / Not Eligible / Cannot Determine.</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Missing data always yields Cannot Determine, never a guessed pass/fail.</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FR-014</w:t>
            </w:r>
          </w:p>
        </w:tc>
        <w:tc>
          <w:tcPr>
            <w:tcW w:type="pct" w:w="16%"/>
            <w:shd w:fill="F5F5F5" w:val="clear"/>
            <w:tcMar>
              <w:top w:type="dxa" w:w="80"/>
              <w:left w:type="dxa" w:w="100"/>
              <w:bottom w:type="dxa" w:w="80"/>
              <w:right w:type="dxa" w:w="100"/>
            </w:tcMar>
          </w:tcPr>
          <w:p>
            <w:r>
              <w:rPr>
                <w:b w:val="false"/>
                <w:bCs w:val="false"/>
                <w:color w:val="000000"/>
                <w:sz w:val="17"/>
                <w:szCs w:val="17"/>
              </w:rPr>
              <w:t xml:space="preserve">Requirement-Level Transparency</w:t>
            </w:r>
          </w:p>
        </w:tc>
        <w:tc>
          <w:tcPr>
            <w:tcW w:type="pct" w:w="34%"/>
            <w:shd w:fill="F5F5F5" w:val="clear"/>
            <w:tcMar>
              <w:top w:type="dxa" w:w="80"/>
              <w:left w:type="dxa" w:w="100"/>
              <w:bottom w:type="dxa" w:w="80"/>
              <w:right w:type="dxa" w:w="100"/>
            </w:tcMar>
          </w:tcPr>
          <w:p>
            <w:r>
              <w:rPr>
                <w:b w:val="false"/>
                <w:bCs w:val="false"/>
                <w:color w:val="000000"/>
                <w:sz w:val="17"/>
                <w:szCs w:val="17"/>
              </w:rPr>
              <w:t xml:space="preserve">Every eligibility result shows a per-requirement comparison with explanation.</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Each row shows Your Profile, Required, and Status.</w:t>
            </w:r>
          </w:p>
        </w:tc>
      </w:tr>
      <w:tr>
        <w:tc>
          <w:tcPr>
            <w:tcW w:type="pct" w:w="8%"/>
            <w:tcMar>
              <w:top w:type="dxa" w:w="80"/>
              <w:left w:type="dxa" w:w="100"/>
              <w:bottom w:type="dxa" w:w="80"/>
              <w:right w:type="dxa" w:w="100"/>
            </w:tcMar>
          </w:tcPr>
          <w:p>
            <w:r>
              <w:rPr>
                <w:b w:val="false"/>
                <w:bCs w:val="false"/>
                <w:color w:val="000000"/>
                <w:sz w:val="17"/>
                <w:szCs w:val="17"/>
              </w:rPr>
              <w:t xml:space="preserve">FR-015</w:t>
            </w:r>
          </w:p>
        </w:tc>
        <w:tc>
          <w:tcPr>
            <w:tcW w:type="pct" w:w="16%"/>
            <w:tcMar>
              <w:top w:type="dxa" w:w="80"/>
              <w:left w:type="dxa" w:w="100"/>
              <w:bottom w:type="dxa" w:w="80"/>
              <w:right w:type="dxa" w:w="100"/>
            </w:tcMar>
          </w:tcPr>
          <w:p>
            <w:r>
              <w:rPr>
                <w:b w:val="false"/>
                <w:bCs w:val="false"/>
                <w:color w:val="000000"/>
                <w:sz w:val="17"/>
                <w:szCs w:val="17"/>
              </w:rPr>
              <w:t xml:space="preserve">Match Score Separation</w:t>
            </w:r>
          </w:p>
        </w:tc>
        <w:tc>
          <w:tcPr>
            <w:tcW w:type="pct" w:w="34%"/>
            <w:tcMar>
              <w:top w:type="dxa" w:w="80"/>
              <w:left w:type="dxa" w:w="100"/>
              <w:bottom w:type="dxa" w:w="80"/>
              <w:right w:type="dxa" w:w="100"/>
            </w:tcMar>
          </w:tcPr>
          <w:p>
            <w:r>
              <w:rPr>
                <w:b w:val="false"/>
                <w:bCs w:val="false"/>
                <w:color w:val="000000"/>
                <w:sz w:val="17"/>
                <w:szCs w:val="17"/>
              </w:rPr>
              <w:t xml:space="preserve">Match score is displayed independently from eligibility status.</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UI never implies match score = eligibility.</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FR-016</w:t>
            </w:r>
          </w:p>
        </w:tc>
        <w:tc>
          <w:tcPr>
            <w:tcW w:type="pct" w:w="16%"/>
            <w:shd w:fill="F5F5F5" w:val="clear"/>
            <w:tcMar>
              <w:top w:type="dxa" w:w="80"/>
              <w:left w:type="dxa" w:w="100"/>
              <w:bottom w:type="dxa" w:w="80"/>
              <w:right w:type="dxa" w:w="100"/>
            </w:tcMar>
          </w:tcPr>
          <w:p>
            <w:r>
              <w:rPr>
                <w:b w:val="false"/>
                <w:bCs w:val="false"/>
                <w:color w:val="000000"/>
                <w:sz w:val="17"/>
                <w:szCs w:val="17"/>
              </w:rPr>
              <w:t xml:space="preserve">Next Steps Guidance</w:t>
            </w:r>
          </w:p>
        </w:tc>
        <w:tc>
          <w:tcPr>
            <w:tcW w:type="pct" w:w="34%"/>
            <w:shd w:fill="F5F5F5" w:val="clear"/>
            <w:tcMar>
              <w:top w:type="dxa" w:w="80"/>
              <w:left w:type="dxa" w:w="100"/>
              <w:bottom w:type="dxa" w:w="80"/>
              <w:right w:type="dxa" w:w="100"/>
            </w:tcMar>
          </w:tcPr>
          <w:p>
            <w:r>
              <w:rPr>
                <w:b w:val="false"/>
                <w:bCs w:val="false"/>
                <w:color w:val="000000"/>
                <w:sz w:val="17"/>
                <w:szCs w:val="17"/>
              </w:rPr>
              <w:t xml:space="preserve">When not fully eligible, the system generates concrete next-step recommendations.</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Recommendations are explicitly labeled as non-guaranteed.</w:t>
            </w:r>
          </w:p>
        </w:tc>
      </w:tr>
      <w:tr>
        <w:tc>
          <w:tcPr>
            <w:tcW w:type="pct" w:w="8%"/>
            <w:tcMar>
              <w:top w:type="dxa" w:w="80"/>
              <w:left w:type="dxa" w:w="100"/>
              <w:bottom w:type="dxa" w:w="80"/>
              <w:right w:type="dxa" w:w="100"/>
            </w:tcMar>
          </w:tcPr>
          <w:p>
            <w:r>
              <w:rPr>
                <w:b w:val="false"/>
                <w:bCs w:val="false"/>
                <w:color w:val="000000"/>
                <w:sz w:val="17"/>
                <w:szCs w:val="17"/>
              </w:rPr>
              <w:t xml:space="preserve">FR-017</w:t>
            </w:r>
          </w:p>
        </w:tc>
        <w:tc>
          <w:tcPr>
            <w:tcW w:type="pct" w:w="16%"/>
            <w:tcMar>
              <w:top w:type="dxa" w:w="80"/>
              <w:left w:type="dxa" w:w="100"/>
              <w:bottom w:type="dxa" w:w="80"/>
              <w:right w:type="dxa" w:w="100"/>
            </w:tcMar>
          </w:tcPr>
          <w:p>
            <w:r>
              <w:rPr>
                <w:b w:val="false"/>
                <w:bCs w:val="false"/>
                <w:color w:val="000000"/>
                <w:sz w:val="17"/>
                <w:szCs w:val="17"/>
              </w:rPr>
              <w:t xml:space="preserve">Document Checklist</w:t>
            </w:r>
          </w:p>
        </w:tc>
        <w:tc>
          <w:tcPr>
            <w:tcW w:type="pct" w:w="34%"/>
            <w:tcMar>
              <w:top w:type="dxa" w:w="80"/>
              <w:left w:type="dxa" w:w="100"/>
              <w:bottom w:type="dxa" w:w="80"/>
              <w:right w:type="dxa" w:w="100"/>
            </w:tcMar>
          </w:tcPr>
          <w:p>
            <w:r>
              <w:rPr>
                <w:b w:val="false"/>
                <w:bCs w:val="false"/>
                <w:color w:val="000000"/>
                <w:sz w:val="17"/>
                <w:szCs w:val="17"/>
              </w:rPr>
              <w:t xml:space="preserve">Each application tracks its own document checklist with status.</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Status values: Pending, Ready, Uploaded, Optional.</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FR-018</w:t>
            </w:r>
          </w:p>
        </w:tc>
        <w:tc>
          <w:tcPr>
            <w:tcW w:type="pct" w:w="16%"/>
            <w:shd w:fill="F5F5F5" w:val="clear"/>
            <w:tcMar>
              <w:top w:type="dxa" w:w="80"/>
              <w:left w:type="dxa" w:w="100"/>
              <w:bottom w:type="dxa" w:w="80"/>
              <w:right w:type="dxa" w:w="100"/>
            </w:tcMar>
          </w:tcPr>
          <w:p>
            <w:r>
              <w:rPr>
                <w:b w:val="false"/>
                <w:bCs w:val="false"/>
                <w:color w:val="000000"/>
                <w:sz w:val="17"/>
                <w:szCs w:val="17"/>
              </w:rPr>
              <w:t xml:space="preserve">Application Tracking</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move a saved opportunity through defined application-status stages.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Status history is timestamped.</w:t>
            </w:r>
          </w:p>
        </w:tc>
      </w:tr>
      <w:tr>
        <w:tc>
          <w:tcPr>
            <w:tcW w:type="pct" w:w="8%"/>
            <w:tcMar>
              <w:top w:type="dxa" w:w="80"/>
              <w:left w:type="dxa" w:w="100"/>
              <w:bottom w:type="dxa" w:w="80"/>
              <w:right w:type="dxa" w:w="100"/>
            </w:tcMar>
          </w:tcPr>
          <w:p>
            <w:r>
              <w:rPr>
                <w:b w:val="false"/>
                <w:bCs w:val="false"/>
                <w:color w:val="000000"/>
                <w:sz w:val="17"/>
                <w:szCs w:val="17"/>
              </w:rPr>
              <w:t xml:space="preserve">FR-019</w:t>
            </w:r>
          </w:p>
        </w:tc>
        <w:tc>
          <w:tcPr>
            <w:tcW w:type="pct" w:w="16%"/>
            <w:tcMar>
              <w:top w:type="dxa" w:w="80"/>
              <w:left w:type="dxa" w:w="100"/>
              <w:bottom w:type="dxa" w:w="80"/>
              <w:right w:type="dxa" w:w="100"/>
            </w:tcMar>
          </w:tcPr>
          <w:p>
            <w:r>
              <w:rPr>
                <w:b w:val="false"/>
                <w:bCs w:val="false"/>
                <w:color w:val="000000"/>
                <w:sz w:val="17"/>
                <w:szCs w:val="17"/>
              </w:rPr>
              <w:t xml:space="preserve">Official Application Redirect</w:t>
            </w:r>
          </w:p>
        </w:tc>
        <w:tc>
          <w:tcPr>
            <w:tcW w:type="pct" w:w="34%"/>
            <w:tcMar>
              <w:top w:type="dxa" w:w="80"/>
              <w:left w:type="dxa" w:w="100"/>
              <w:bottom w:type="dxa" w:w="80"/>
              <w:right w:type="dxa" w:w="100"/>
            </w:tcMar>
          </w:tcPr>
          <w:p>
            <w:r>
              <w:rPr>
                <w:b w:val="false"/>
                <w:bCs w:val="false"/>
                <w:color w:val="000000"/>
                <w:sz w:val="17"/>
                <w:szCs w:val="17"/>
              </w:rPr>
              <w:t xml:space="preserve">The system directs the user to the opportunity's real official application URL.</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The system never marks an application 'Submitted' unless it performed a real submission.</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FR-020</w:t>
            </w:r>
          </w:p>
        </w:tc>
        <w:tc>
          <w:tcPr>
            <w:tcW w:type="pct" w:w="16%"/>
            <w:shd w:fill="F5F5F5" w:val="clear"/>
            <w:tcMar>
              <w:top w:type="dxa" w:w="80"/>
              <w:left w:type="dxa" w:w="100"/>
              <w:bottom w:type="dxa" w:w="80"/>
              <w:right w:type="dxa" w:w="100"/>
            </w:tcMar>
          </w:tcPr>
          <w:p>
            <w:r>
              <w:rPr>
                <w:b w:val="false"/>
                <w:bCs w:val="false"/>
                <w:color w:val="000000"/>
                <w:sz w:val="17"/>
                <w:szCs w:val="17"/>
              </w:rPr>
              <w:t xml:space="preserve">AI Chat</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ask natural-language questions about opportunities, eligibility, documents, and application steps.</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Responses are grounded in real database records — never invented.</w:t>
            </w:r>
          </w:p>
        </w:tc>
      </w:tr>
      <w:tr>
        <w:tc>
          <w:tcPr>
            <w:tcW w:type="pct" w:w="8%"/>
            <w:tcMar>
              <w:top w:type="dxa" w:w="80"/>
              <w:left w:type="dxa" w:w="100"/>
              <w:bottom w:type="dxa" w:w="80"/>
              <w:right w:type="dxa" w:w="100"/>
            </w:tcMar>
          </w:tcPr>
          <w:p>
            <w:r>
              <w:rPr>
                <w:b w:val="false"/>
                <w:bCs w:val="false"/>
                <w:color w:val="000000"/>
                <w:sz w:val="17"/>
                <w:szCs w:val="17"/>
              </w:rPr>
              <w:t xml:space="preserve">FR-021</w:t>
            </w:r>
          </w:p>
        </w:tc>
        <w:tc>
          <w:tcPr>
            <w:tcW w:type="pct" w:w="16%"/>
            <w:tcMar>
              <w:top w:type="dxa" w:w="80"/>
              <w:left w:type="dxa" w:w="100"/>
              <w:bottom w:type="dxa" w:w="80"/>
              <w:right w:type="dxa" w:w="100"/>
            </w:tcMar>
          </w:tcPr>
          <w:p>
            <w:r>
              <w:rPr>
                <w:b w:val="false"/>
                <w:bCs w:val="false"/>
                <w:color w:val="000000"/>
                <w:sz w:val="17"/>
                <w:szCs w:val="17"/>
              </w:rPr>
              <w:t xml:space="preserve">AI Profile Awareness</w:t>
            </w:r>
          </w:p>
        </w:tc>
        <w:tc>
          <w:tcPr>
            <w:tcW w:type="pct" w:w="34%"/>
            <w:tcMar>
              <w:top w:type="dxa" w:w="80"/>
              <w:left w:type="dxa" w:w="100"/>
              <w:bottom w:type="dxa" w:w="80"/>
              <w:right w:type="dxa" w:w="100"/>
            </w:tcMar>
          </w:tcPr>
          <w:p>
            <w:r>
              <w:rPr>
                <w:b w:val="false"/>
                <w:bCs w:val="false"/>
                <w:color w:val="000000"/>
                <w:sz w:val="17"/>
                <w:szCs w:val="17"/>
              </w:rPr>
              <w:t xml:space="preserve">The AI Chat and other AI features use saved profile data as context without requiring repetition.</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The AI states which profile data it used.</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FR-022</w:t>
            </w:r>
          </w:p>
        </w:tc>
        <w:tc>
          <w:tcPr>
            <w:tcW w:type="pct" w:w="16%"/>
            <w:shd w:fill="F5F5F5" w:val="clear"/>
            <w:tcMar>
              <w:top w:type="dxa" w:w="80"/>
              <w:left w:type="dxa" w:w="100"/>
              <w:bottom w:type="dxa" w:w="80"/>
              <w:right w:type="dxa" w:w="100"/>
            </w:tcMar>
          </w:tcPr>
          <w:p>
            <w:r>
              <w:rPr>
                <w:b w:val="false"/>
                <w:bCs w:val="false"/>
                <w:color w:val="000000"/>
                <w:sz w:val="17"/>
                <w:szCs w:val="17"/>
              </w:rPr>
              <w:t xml:space="preserve">Study Assistant</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upload a document and receive summaries, key points, MCQs, and flashcards.</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Unsupported file types are rejected with a clear message.</w:t>
            </w:r>
          </w:p>
        </w:tc>
      </w:tr>
      <w:tr>
        <w:tc>
          <w:tcPr>
            <w:tcW w:type="pct" w:w="8%"/>
            <w:tcMar>
              <w:top w:type="dxa" w:w="80"/>
              <w:left w:type="dxa" w:w="100"/>
              <w:bottom w:type="dxa" w:w="80"/>
              <w:right w:type="dxa" w:w="100"/>
            </w:tcMar>
          </w:tcPr>
          <w:p>
            <w:r>
              <w:rPr>
                <w:b w:val="false"/>
                <w:bCs w:val="false"/>
                <w:color w:val="000000"/>
                <w:sz w:val="17"/>
                <w:szCs w:val="17"/>
              </w:rPr>
              <w:t xml:space="preserve">FR-023</w:t>
            </w:r>
          </w:p>
        </w:tc>
        <w:tc>
          <w:tcPr>
            <w:tcW w:type="pct" w:w="16%"/>
            <w:tcMar>
              <w:top w:type="dxa" w:w="80"/>
              <w:left w:type="dxa" w:w="100"/>
              <w:bottom w:type="dxa" w:w="80"/>
              <w:right w:type="dxa" w:w="100"/>
            </w:tcMar>
          </w:tcPr>
          <w:p>
            <w:r>
              <w:rPr>
                <w:b w:val="false"/>
                <w:bCs w:val="false"/>
                <w:color w:val="000000"/>
                <w:sz w:val="17"/>
                <w:szCs w:val="17"/>
              </w:rPr>
              <w:t xml:space="preserve">Resume Analyzer</w:t>
            </w:r>
          </w:p>
        </w:tc>
        <w:tc>
          <w:tcPr>
            <w:tcW w:type="pct" w:w="34%"/>
            <w:tcMar>
              <w:top w:type="dxa" w:w="80"/>
              <w:left w:type="dxa" w:w="100"/>
              <w:bottom w:type="dxa" w:w="80"/>
              <w:right w:type="dxa" w:w="100"/>
            </w:tcMar>
          </w:tcPr>
          <w:p>
            <w:r>
              <w:rPr>
                <w:b w:val="false"/>
                <w:bCs w:val="false"/>
                <w:color w:val="000000"/>
                <w:sz w:val="17"/>
                <w:szCs w:val="17"/>
              </w:rPr>
              <w:t xml:space="preserve">A user can upload a resume and receive strengths, weaknesses, detected skills, missing keywords, and an ATS-compatibility indicator.</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ATS score is explicitly labeled as indicative, not a hiring guarantee.</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FR-024</w:t>
            </w:r>
          </w:p>
        </w:tc>
        <w:tc>
          <w:tcPr>
            <w:tcW w:type="pct" w:w="16%"/>
            <w:shd w:fill="F5F5F5" w:val="clear"/>
            <w:tcMar>
              <w:top w:type="dxa" w:w="80"/>
              <w:left w:type="dxa" w:w="100"/>
              <w:bottom w:type="dxa" w:w="80"/>
              <w:right w:type="dxa" w:w="100"/>
            </w:tcMar>
          </w:tcPr>
          <w:p>
            <w:r>
              <w:rPr>
                <w:b w:val="false"/>
                <w:bCs w:val="false"/>
                <w:color w:val="000000"/>
                <w:sz w:val="17"/>
                <w:szCs w:val="17"/>
              </w:rPr>
              <w:t xml:space="preserve">Interview Coach</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run a mock interview session by role, type, and difficulty and receive feedback.</w:t>
            </w:r>
          </w:p>
        </w:tc>
        <w:tc>
          <w:tcPr>
            <w:tcW w:type="pct" w:w="12%"/>
            <w:shd w:fill="F5F5F5" w:val="clear"/>
            <w:tcMar>
              <w:top w:type="dxa" w:w="80"/>
              <w:left w:type="dxa" w:w="100"/>
              <w:bottom w:type="dxa" w:w="80"/>
              <w:right w:type="dxa" w:w="100"/>
            </w:tcMar>
          </w:tcPr>
          <w:p>
            <w:r>
              <w:rPr>
                <w:b w:val="false"/>
                <w:bCs w:val="false"/>
                <w:color w:val="000000"/>
                <w:sz w:val="17"/>
                <w:szCs w:val="17"/>
              </w:rPr>
              <w:t xml:space="preserve">Student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Feedback is stored against the session for later review.</w:t>
            </w:r>
          </w:p>
        </w:tc>
      </w:tr>
      <w:tr>
        <w:tc>
          <w:tcPr>
            <w:tcW w:type="pct" w:w="8%"/>
            <w:tcMar>
              <w:top w:type="dxa" w:w="80"/>
              <w:left w:type="dxa" w:w="100"/>
              <w:bottom w:type="dxa" w:w="80"/>
              <w:right w:type="dxa" w:w="100"/>
            </w:tcMar>
          </w:tcPr>
          <w:p>
            <w:r>
              <w:rPr>
                <w:b w:val="false"/>
                <w:bCs w:val="false"/>
                <w:color w:val="000000"/>
                <w:sz w:val="17"/>
                <w:szCs w:val="17"/>
              </w:rPr>
              <w:t xml:space="preserve">FR-025</w:t>
            </w:r>
          </w:p>
        </w:tc>
        <w:tc>
          <w:tcPr>
            <w:tcW w:type="pct" w:w="16%"/>
            <w:tcMar>
              <w:top w:type="dxa" w:w="80"/>
              <w:left w:type="dxa" w:w="100"/>
              <w:bottom w:type="dxa" w:w="80"/>
              <w:right w:type="dxa" w:w="100"/>
            </w:tcMar>
          </w:tcPr>
          <w:p>
            <w:r>
              <w:rPr>
                <w:b w:val="false"/>
                <w:bCs w:val="false"/>
                <w:color w:val="000000"/>
                <w:sz w:val="17"/>
                <w:szCs w:val="17"/>
              </w:rPr>
              <w:t xml:space="preserve">Notifications</w:t>
            </w:r>
          </w:p>
        </w:tc>
        <w:tc>
          <w:tcPr>
            <w:tcW w:type="pct" w:w="34%"/>
            <w:tcMar>
              <w:top w:type="dxa" w:w="80"/>
              <w:left w:type="dxa" w:w="100"/>
              <w:bottom w:type="dxa" w:w="80"/>
              <w:right w:type="dxa" w:w="100"/>
            </w:tcMar>
          </w:tcPr>
          <w:p>
            <w:r>
              <w:rPr>
                <w:b w:val="false"/>
                <w:bCs w:val="false"/>
                <w:color w:val="000000"/>
                <w:sz w:val="17"/>
                <w:szCs w:val="17"/>
              </w:rPr>
              <w:t xml:space="preserve">The system generates notifications for deadlines, application updates, new relevant opportunities, and profile reminders.</w:t>
            </w:r>
          </w:p>
        </w:tc>
        <w:tc>
          <w:tcPr>
            <w:tcW w:type="pct" w:w="12%"/>
            <w:tcMar>
              <w:top w:type="dxa" w:w="80"/>
              <w:left w:type="dxa" w:w="100"/>
              <w:bottom w:type="dxa" w:w="80"/>
              <w:right w:type="dxa" w:w="100"/>
            </w:tcMar>
          </w:tcPr>
          <w:p>
            <w:r>
              <w:rPr>
                <w:b w:val="false"/>
                <w:bCs w:val="false"/>
                <w:color w:val="000000"/>
                <w:sz w:val="17"/>
                <w:szCs w:val="17"/>
              </w:rPr>
              <w:t xml:space="preserve">Student</w:t>
            </w:r>
          </w:p>
        </w:tc>
        <w:tc>
          <w:tcPr>
            <w:tcW w:type="pct" w:w="30%"/>
            <w:tcMar>
              <w:top w:type="dxa" w:w="80"/>
              <w:left w:type="dxa" w:w="100"/>
              <w:bottom w:type="dxa" w:w="80"/>
              <w:right w:type="dxa" w:w="100"/>
            </w:tcMar>
          </w:tcPr>
          <w:p>
            <w:r>
              <w:rPr>
                <w:b w:val="false"/>
                <w:bCs w:val="false"/>
                <w:color w:val="000000"/>
                <w:sz w:val="17"/>
                <w:szCs w:val="17"/>
              </w:rPr>
              <w:t xml:space="preserve">Read/unread state is tracked per notification.</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FR-026</w:t>
            </w:r>
          </w:p>
        </w:tc>
        <w:tc>
          <w:tcPr>
            <w:tcW w:type="pct" w:w="16%"/>
            <w:shd w:fill="F5F5F5" w:val="clear"/>
            <w:tcMar>
              <w:top w:type="dxa" w:w="80"/>
              <w:left w:type="dxa" w:w="100"/>
              <w:bottom w:type="dxa" w:w="80"/>
              <w:right w:type="dxa" w:w="100"/>
            </w:tcMar>
          </w:tcPr>
          <w:p>
            <w:r>
              <w:rPr>
                <w:b w:val="false"/>
                <w:bCs w:val="false"/>
                <w:color w:val="000000"/>
                <w:sz w:val="17"/>
                <w:szCs w:val="17"/>
              </w:rPr>
              <w:t xml:space="preserve">User Data Isolation</w:t>
            </w:r>
          </w:p>
        </w:tc>
        <w:tc>
          <w:tcPr>
            <w:tcW w:type="pct" w:w="34%"/>
            <w:shd w:fill="F5F5F5" w:val="clear"/>
            <w:tcMar>
              <w:top w:type="dxa" w:w="80"/>
              <w:left w:type="dxa" w:w="100"/>
              <w:bottom w:type="dxa" w:w="80"/>
              <w:right w:type="dxa" w:w="100"/>
            </w:tcMar>
          </w:tcPr>
          <w:p>
            <w:r>
              <w:rPr>
                <w:b w:val="false"/>
                <w:bCs w:val="false"/>
                <w:color w:val="000000"/>
                <w:sz w:val="17"/>
                <w:szCs w:val="17"/>
              </w:rPr>
              <w:t xml:space="preserve">A user can never read or modify another user's profile, applications, documents, or conversations.</w:t>
            </w:r>
          </w:p>
        </w:tc>
        <w:tc>
          <w:tcPr>
            <w:tcW w:type="pct" w:w="12%"/>
            <w:shd w:fill="F5F5F5" w:val="clear"/>
            <w:tcMar>
              <w:top w:type="dxa" w:w="80"/>
              <w:left w:type="dxa" w:w="100"/>
              <w:bottom w:type="dxa" w:w="80"/>
              <w:right w:type="dxa" w:w="100"/>
            </w:tcMar>
          </w:tcPr>
          <w:p>
            <w:r>
              <w:rPr>
                <w:b w:val="false"/>
                <w:bCs w:val="false"/>
                <w:color w:val="000000"/>
                <w:sz w:val="17"/>
                <w:szCs w:val="17"/>
              </w:rPr>
              <w:t xml:space="preserve">All users</w:t>
            </w:r>
          </w:p>
        </w:tc>
        <w:tc>
          <w:tcPr>
            <w:tcW w:type="pct" w:w="30%"/>
            <w:shd w:fill="F5F5F5" w:val="clear"/>
            <w:tcMar>
              <w:top w:type="dxa" w:w="80"/>
              <w:left w:type="dxa" w:w="100"/>
              <w:bottom w:type="dxa" w:w="80"/>
              <w:right w:type="dxa" w:w="100"/>
            </w:tcMar>
          </w:tcPr>
          <w:p>
            <w:r>
              <w:rPr>
                <w:b w:val="false"/>
                <w:bCs w:val="false"/>
                <w:color w:val="000000"/>
                <w:sz w:val="17"/>
                <w:szCs w:val="17"/>
              </w:rPr>
              <w:t xml:space="preserve">Every query enforces an ownership check server-side, not just in the UI.</w:t>
            </w:r>
          </w:p>
        </w:tc>
      </w:tr>
      <w:tr>
        <w:tc>
          <w:tcPr>
            <w:tcW w:type="pct" w:w="8%"/>
            <w:tcMar>
              <w:top w:type="dxa" w:w="80"/>
              <w:left w:type="dxa" w:w="100"/>
              <w:bottom w:type="dxa" w:w="80"/>
              <w:right w:type="dxa" w:w="100"/>
            </w:tcMar>
          </w:tcPr>
          <w:p>
            <w:r>
              <w:rPr>
                <w:b w:val="false"/>
                <w:bCs w:val="false"/>
                <w:color w:val="000000"/>
                <w:sz w:val="17"/>
                <w:szCs w:val="17"/>
              </w:rPr>
              <w:t xml:space="preserve">FR-027</w:t>
            </w:r>
          </w:p>
        </w:tc>
        <w:tc>
          <w:tcPr>
            <w:tcW w:type="pct" w:w="16%"/>
            <w:tcMar>
              <w:top w:type="dxa" w:w="80"/>
              <w:left w:type="dxa" w:w="100"/>
              <w:bottom w:type="dxa" w:w="80"/>
              <w:right w:type="dxa" w:w="100"/>
            </w:tcMar>
          </w:tcPr>
          <w:p>
            <w:r>
              <w:rPr>
                <w:b w:val="false"/>
                <w:bCs w:val="false"/>
                <w:color w:val="000000"/>
                <w:sz w:val="17"/>
                <w:szCs w:val="17"/>
              </w:rPr>
              <w:t xml:space="preserve">Admin Opportunity Management</w:t>
            </w:r>
          </w:p>
        </w:tc>
        <w:tc>
          <w:tcPr>
            <w:tcW w:type="pct" w:w="34%"/>
            <w:tcMar>
              <w:top w:type="dxa" w:w="80"/>
              <w:left w:type="dxa" w:w="100"/>
              <w:bottom w:type="dxa" w:w="80"/>
              <w:right w:type="dxa" w:w="100"/>
            </w:tcMar>
          </w:tcPr>
          <w:p>
            <w:r>
              <w:rPr>
                <w:b w:val="false"/>
                <w:bCs w:val="false"/>
                <w:color w:val="000000"/>
                <w:sz w:val="17"/>
                <w:szCs w:val="17"/>
              </w:rPr>
              <w:t xml:space="preserve">An admin can create, edit, and archive opportunities.</w:t>
            </w:r>
          </w:p>
        </w:tc>
        <w:tc>
          <w:tcPr>
            <w:tcW w:type="pct" w:w="12%"/>
            <w:tcMar>
              <w:top w:type="dxa" w:w="80"/>
              <w:left w:type="dxa" w:w="100"/>
              <w:bottom w:type="dxa" w:w="80"/>
              <w:right w:type="dxa" w:w="100"/>
            </w:tcMar>
          </w:tcPr>
          <w:p>
            <w:r>
              <w:rPr>
                <w:b w:val="false"/>
                <w:bCs w:val="false"/>
                <w:color w:val="000000"/>
                <w:sz w:val="17"/>
                <w:szCs w:val="17"/>
              </w:rPr>
              <w:t xml:space="preserve">Admin</w:t>
            </w:r>
          </w:p>
        </w:tc>
        <w:tc>
          <w:tcPr>
            <w:tcW w:type="pct" w:w="30%"/>
            <w:tcMar>
              <w:top w:type="dxa" w:w="80"/>
              <w:left w:type="dxa" w:w="100"/>
              <w:bottom w:type="dxa" w:w="80"/>
              <w:right w:type="dxa" w:w="100"/>
            </w:tcMar>
          </w:tcPr>
          <w:p>
            <w:r>
              <w:rPr>
                <w:b w:val="false"/>
                <w:bCs w:val="false"/>
                <w:color w:val="000000"/>
                <w:sz w:val="17"/>
                <w:szCs w:val="17"/>
              </w:rPr>
              <w:t xml:space="preserve">Changes are reflected immediately in student-facing discovery pages.</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FR-028</w:t>
            </w:r>
          </w:p>
        </w:tc>
        <w:tc>
          <w:tcPr>
            <w:tcW w:type="pct" w:w="16%"/>
            <w:shd w:fill="F5F5F5" w:val="clear"/>
            <w:tcMar>
              <w:top w:type="dxa" w:w="80"/>
              <w:left w:type="dxa" w:w="100"/>
              <w:bottom w:type="dxa" w:w="80"/>
              <w:right w:type="dxa" w:w="100"/>
            </w:tcMar>
          </w:tcPr>
          <w:p>
            <w:r>
              <w:rPr>
                <w:b w:val="false"/>
                <w:bCs w:val="false"/>
                <w:color w:val="000000"/>
                <w:sz w:val="17"/>
                <w:szCs w:val="17"/>
              </w:rPr>
              <w:t xml:space="preserve">Admin User Management</w:t>
            </w:r>
          </w:p>
        </w:tc>
        <w:tc>
          <w:tcPr>
            <w:tcW w:type="pct" w:w="34%"/>
            <w:shd w:fill="F5F5F5" w:val="clear"/>
            <w:tcMar>
              <w:top w:type="dxa" w:w="80"/>
              <w:left w:type="dxa" w:w="100"/>
              <w:bottom w:type="dxa" w:w="80"/>
              <w:right w:type="dxa" w:w="100"/>
            </w:tcMar>
          </w:tcPr>
          <w:p>
            <w:r>
              <w:rPr>
                <w:b w:val="false"/>
                <w:bCs w:val="false"/>
                <w:color w:val="000000"/>
                <w:sz w:val="17"/>
                <w:szCs w:val="17"/>
              </w:rPr>
              <w:t xml:space="preserve">An admin can view user accounts and status.</w:t>
            </w:r>
          </w:p>
        </w:tc>
        <w:tc>
          <w:tcPr>
            <w:tcW w:type="pct" w:w="12%"/>
            <w:shd w:fill="F5F5F5" w:val="clear"/>
            <w:tcMar>
              <w:top w:type="dxa" w:w="80"/>
              <w:left w:type="dxa" w:w="100"/>
              <w:bottom w:type="dxa" w:w="80"/>
              <w:right w:type="dxa" w:w="100"/>
            </w:tcMar>
          </w:tcPr>
          <w:p>
            <w:r>
              <w:rPr>
                <w:b w:val="false"/>
                <w:bCs w:val="false"/>
                <w:color w:val="000000"/>
                <w:sz w:val="17"/>
                <w:szCs w:val="17"/>
              </w:rPr>
              <w:t xml:space="preserve">Admin</w:t>
            </w:r>
          </w:p>
        </w:tc>
        <w:tc>
          <w:tcPr>
            <w:tcW w:type="pct" w:w="30%"/>
            <w:shd w:fill="F5F5F5" w:val="clear"/>
            <w:tcMar>
              <w:top w:type="dxa" w:w="80"/>
              <w:left w:type="dxa" w:w="100"/>
              <w:bottom w:type="dxa" w:w="80"/>
              <w:right w:type="dxa" w:w="100"/>
            </w:tcMar>
          </w:tcPr>
          <w:p>
            <w:r>
              <w:rPr>
                <w:b w:val="false"/>
                <w:bCs w:val="false"/>
                <w:color w:val="000000"/>
                <w:sz w:val="17"/>
                <w:szCs w:val="17"/>
              </w:rPr>
              <w:t xml:space="preserve">Admin cannot read private student documents or AI conversations without a defined, audited purpose.</w:t>
            </w:r>
          </w:p>
        </w:tc>
      </w:tr>
      <w:tr>
        <w:tc>
          <w:tcPr>
            <w:tcW w:type="pct" w:w="8%"/>
            <w:tcMar>
              <w:top w:type="dxa" w:w="80"/>
              <w:left w:type="dxa" w:w="100"/>
              <w:bottom w:type="dxa" w:w="80"/>
              <w:right w:type="dxa" w:w="100"/>
            </w:tcMar>
          </w:tcPr>
          <w:p>
            <w:r>
              <w:rPr>
                <w:b w:val="false"/>
                <w:bCs w:val="false"/>
                <w:color w:val="000000"/>
                <w:sz w:val="17"/>
                <w:szCs w:val="17"/>
              </w:rPr>
              <w:t xml:space="preserve">FR-029</w:t>
            </w:r>
          </w:p>
        </w:tc>
        <w:tc>
          <w:tcPr>
            <w:tcW w:type="pct" w:w="16%"/>
            <w:tcMar>
              <w:top w:type="dxa" w:w="80"/>
              <w:left w:type="dxa" w:w="100"/>
              <w:bottom w:type="dxa" w:w="80"/>
              <w:right w:type="dxa" w:w="100"/>
            </w:tcMar>
          </w:tcPr>
          <w:p>
            <w:r>
              <w:rPr>
                <w:b w:val="false"/>
                <w:bCs w:val="false"/>
                <w:color w:val="000000"/>
                <w:sz w:val="17"/>
                <w:szCs w:val="17"/>
              </w:rPr>
              <w:t xml:space="preserve">Audit Logging</w:t>
            </w:r>
          </w:p>
        </w:tc>
        <w:tc>
          <w:tcPr>
            <w:tcW w:type="pct" w:w="34%"/>
            <w:tcMar>
              <w:top w:type="dxa" w:w="80"/>
              <w:left w:type="dxa" w:w="100"/>
              <w:bottom w:type="dxa" w:w="80"/>
              <w:right w:type="dxa" w:w="100"/>
            </w:tcMar>
          </w:tcPr>
          <w:p>
            <w:r>
              <w:rPr>
                <w:b w:val="false"/>
                <w:bCs w:val="false"/>
                <w:color w:val="000000"/>
                <w:sz w:val="17"/>
                <w:szCs w:val="17"/>
              </w:rPr>
              <w:t xml:space="preserve">Administrative actions are logged.</w:t>
            </w:r>
          </w:p>
        </w:tc>
        <w:tc>
          <w:tcPr>
            <w:tcW w:type="pct" w:w="12%"/>
            <w:tcMar>
              <w:top w:type="dxa" w:w="80"/>
              <w:left w:type="dxa" w:w="100"/>
              <w:bottom w:type="dxa" w:w="80"/>
              <w:right w:type="dxa" w:w="100"/>
            </w:tcMar>
          </w:tcPr>
          <w:p>
            <w:r>
              <w:rPr>
                <w:b w:val="false"/>
                <w:bCs w:val="false"/>
                <w:color w:val="000000"/>
                <w:sz w:val="17"/>
                <w:szCs w:val="17"/>
              </w:rPr>
              <w:t xml:space="preserve">Admin</w:t>
            </w:r>
          </w:p>
        </w:tc>
        <w:tc>
          <w:tcPr>
            <w:tcW w:type="pct" w:w="30%"/>
            <w:tcMar>
              <w:top w:type="dxa" w:w="80"/>
              <w:left w:type="dxa" w:w="100"/>
              <w:bottom w:type="dxa" w:w="80"/>
              <w:right w:type="dxa" w:w="100"/>
            </w:tcMar>
          </w:tcPr>
          <w:p>
            <w:r>
              <w:rPr>
                <w:b w:val="false"/>
                <w:bCs w:val="false"/>
                <w:color w:val="000000"/>
                <w:sz w:val="17"/>
                <w:szCs w:val="17"/>
              </w:rPr>
              <w:t xml:space="preserve">Logs capture actor, action, target, and timestamp; never stores passwords, API keys, or reset tokens.</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FR-030</w:t>
            </w:r>
          </w:p>
        </w:tc>
        <w:tc>
          <w:tcPr>
            <w:tcW w:type="pct" w:w="16%"/>
            <w:shd w:fill="F5F5F5" w:val="clear"/>
            <w:tcMar>
              <w:top w:type="dxa" w:w="80"/>
              <w:left w:type="dxa" w:w="100"/>
              <w:bottom w:type="dxa" w:w="80"/>
              <w:right w:type="dxa" w:w="100"/>
            </w:tcMar>
          </w:tcPr>
          <w:p>
            <w:r>
              <w:rPr>
                <w:b w:val="false"/>
                <w:bCs w:val="false"/>
                <w:color w:val="000000"/>
                <w:sz w:val="17"/>
                <w:szCs w:val="17"/>
              </w:rPr>
              <w:t xml:space="preserve">Admin Dashboard</w:t>
            </w:r>
          </w:p>
        </w:tc>
        <w:tc>
          <w:tcPr>
            <w:tcW w:type="pct" w:w="34%"/>
            <w:shd w:fill="F5F5F5" w:val="clear"/>
            <w:tcMar>
              <w:top w:type="dxa" w:w="80"/>
              <w:left w:type="dxa" w:w="100"/>
              <w:bottom w:type="dxa" w:w="80"/>
              <w:right w:type="dxa" w:w="100"/>
            </w:tcMar>
          </w:tcPr>
          <w:p>
            <w:r>
              <w:rPr>
                <w:b w:val="false"/>
                <w:bCs w:val="false"/>
                <w:color w:val="000000"/>
                <w:sz w:val="17"/>
                <w:szCs w:val="17"/>
              </w:rPr>
              <w:t xml:space="preserve">Admin sees live, database-backed platform metrics and navigation to all Admin screens.</w:t>
            </w:r>
          </w:p>
        </w:tc>
        <w:tc>
          <w:tcPr>
            <w:tcW w:type="pct" w:w="12%"/>
            <w:shd w:fill="F5F5F5" w:val="clear"/>
            <w:tcMar>
              <w:top w:type="dxa" w:w="80"/>
              <w:left w:type="dxa" w:w="100"/>
              <w:bottom w:type="dxa" w:w="80"/>
              <w:right w:type="dxa" w:w="100"/>
            </w:tcMar>
          </w:tcPr>
          <w:p>
            <w:r>
              <w:rPr>
                <w:b w:val="false"/>
                <w:bCs w:val="false"/>
                <w:color w:val="000000"/>
                <w:sz w:val="17"/>
                <w:szCs w:val="17"/>
              </w:rPr>
              <w:t xml:space="preserve">Admin</w:t>
            </w:r>
          </w:p>
        </w:tc>
        <w:tc>
          <w:tcPr>
            <w:tcW w:type="pct" w:w="30%"/>
            <w:shd w:fill="F5F5F5" w:val="clear"/>
            <w:tcMar>
              <w:top w:type="dxa" w:w="80"/>
              <w:left w:type="dxa" w:w="100"/>
              <w:bottom w:type="dxa" w:w="80"/>
              <w:right w:type="dxa" w:w="100"/>
            </w:tcMar>
          </w:tcPr>
          <w:p>
            <w:r>
              <w:rPr>
                <w:b w:val="false"/>
                <w:bCs w:val="false"/>
                <w:color w:val="000000"/>
                <w:sz w:val="17"/>
                <w:szCs w:val="17"/>
              </w:rPr>
              <w:t xml:space="preserve">No hardcoded statistics; System Management section is reachable from this screen.</w:t>
            </w:r>
          </w:p>
        </w:tc>
      </w:tr>
      <w:tr>
        <w:tc>
          <w:tcPr>
            <w:tcW w:type="pct" w:w="8%"/>
            <w:tcMar>
              <w:top w:type="dxa" w:w="80"/>
              <w:left w:type="dxa" w:w="100"/>
              <w:bottom w:type="dxa" w:w="80"/>
              <w:right w:type="dxa" w:w="100"/>
            </w:tcMar>
          </w:tcPr>
          <w:p>
            <w:r>
              <w:rPr>
                <w:b w:val="false"/>
                <w:bCs w:val="false"/>
                <w:color w:val="000000"/>
                <w:sz w:val="17"/>
                <w:szCs w:val="17"/>
              </w:rPr>
              <w:t xml:space="preserve">FR-031</w:t>
            </w:r>
          </w:p>
        </w:tc>
        <w:tc>
          <w:tcPr>
            <w:tcW w:type="pct" w:w="16%"/>
            <w:tcMar>
              <w:top w:type="dxa" w:w="80"/>
              <w:left w:type="dxa" w:w="100"/>
              <w:bottom w:type="dxa" w:w="80"/>
              <w:right w:type="dxa" w:w="100"/>
            </w:tcMar>
          </w:tcPr>
          <w:p>
            <w:r>
              <w:rPr>
                <w:b w:val="false"/>
                <w:bCs w:val="false"/>
                <w:color w:val="000000"/>
                <w:sz w:val="17"/>
                <w:szCs w:val="17"/>
              </w:rPr>
              <w:t xml:space="preserve">Admin User Management</w:t>
            </w:r>
          </w:p>
        </w:tc>
        <w:tc>
          <w:tcPr>
            <w:tcW w:type="pct" w:w="34%"/>
            <w:tcMar>
              <w:top w:type="dxa" w:w="80"/>
              <w:left w:type="dxa" w:w="100"/>
              <w:bottom w:type="dxa" w:w="80"/>
              <w:right w:type="dxa" w:w="100"/>
            </w:tcMar>
          </w:tcPr>
          <w:p>
            <w:r>
              <w:rPr>
                <w:b w:val="false"/>
                <w:bCs w:val="false"/>
                <w:color w:val="000000"/>
                <w:sz w:val="17"/>
                <w:szCs w:val="17"/>
              </w:rPr>
              <w:t xml:space="preserve">Admin can search, view, and change the status of student accounts.</w:t>
            </w:r>
          </w:p>
        </w:tc>
        <w:tc>
          <w:tcPr>
            <w:tcW w:type="pct" w:w="12%"/>
            <w:tcMar>
              <w:top w:type="dxa" w:w="80"/>
              <w:left w:type="dxa" w:w="100"/>
              <w:bottom w:type="dxa" w:w="80"/>
              <w:right w:type="dxa" w:w="100"/>
            </w:tcMar>
          </w:tcPr>
          <w:p>
            <w:r>
              <w:rPr>
                <w:b w:val="false"/>
                <w:bCs w:val="false"/>
                <w:color w:val="000000"/>
                <w:sz w:val="17"/>
                <w:szCs w:val="17"/>
              </w:rPr>
              <w:t xml:space="preserve">Admin</w:t>
            </w:r>
          </w:p>
        </w:tc>
        <w:tc>
          <w:tcPr>
            <w:tcW w:type="pct" w:w="30%"/>
            <w:tcMar>
              <w:top w:type="dxa" w:w="80"/>
              <w:left w:type="dxa" w:w="100"/>
              <w:bottom w:type="dxa" w:w="80"/>
              <w:right w:type="dxa" w:w="100"/>
            </w:tcMar>
          </w:tcPr>
          <w:p>
            <w:r>
              <w:rPr>
                <w:b w:val="false"/>
                <w:bCs w:val="false"/>
                <w:color w:val="000000"/>
                <w:sz w:val="17"/>
                <w:szCs w:val="17"/>
              </w:rPr>
              <w:t xml:space="preserve">Passwords, hashes, and secrets are never displayed; status changes are audit-logged.</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FR-032</w:t>
            </w:r>
          </w:p>
        </w:tc>
        <w:tc>
          <w:tcPr>
            <w:tcW w:type="pct" w:w="16%"/>
            <w:shd w:fill="F5F5F5" w:val="clear"/>
            <w:tcMar>
              <w:top w:type="dxa" w:w="80"/>
              <w:left w:type="dxa" w:w="100"/>
              <w:bottom w:type="dxa" w:w="80"/>
              <w:right w:type="dxa" w:w="100"/>
            </w:tcMar>
          </w:tcPr>
          <w:p>
            <w:r>
              <w:rPr>
                <w:b w:val="false"/>
                <w:bCs w:val="false"/>
                <w:color w:val="000000"/>
                <w:sz w:val="17"/>
                <w:szCs w:val="17"/>
              </w:rPr>
              <w:t xml:space="preserve">Admin Opportunity Management</w:t>
            </w:r>
          </w:p>
        </w:tc>
        <w:tc>
          <w:tcPr>
            <w:tcW w:type="pct" w:w="34%"/>
            <w:shd w:fill="F5F5F5" w:val="clear"/>
            <w:tcMar>
              <w:top w:type="dxa" w:w="80"/>
              <w:left w:type="dxa" w:w="100"/>
              <w:bottom w:type="dxa" w:w="80"/>
              <w:right w:type="dxa" w:w="100"/>
            </w:tcMar>
          </w:tcPr>
          <w:p>
            <w:r>
              <w:rPr>
                <w:b w:val="false"/>
                <w:bCs w:val="false"/>
                <w:color w:val="000000"/>
                <w:sz w:val="17"/>
                <w:szCs w:val="17"/>
              </w:rPr>
              <w:t xml:space="preserve">Admin can create, edit, and archive opportunities using the existing opportunity data model.</w:t>
            </w:r>
          </w:p>
        </w:tc>
        <w:tc>
          <w:tcPr>
            <w:tcW w:type="pct" w:w="12%"/>
            <w:shd w:fill="F5F5F5" w:val="clear"/>
            <w:tcMar>
              <w:top w:type="dxa" w:w="80"/>
              <w:left w:type="dxa" w:w="100"/>
              <w:bottom w:type="dxa" w:w="80"/>
              <w:right w:type="dxa" w:w="100"/>
            </w:tcMar>
          </w:tcPr>
          <w:p>
            <w:r>
              <w:rPr>
                <w:b w:val="false"/>
                <w:bCs w:val="false"/>
                <w:color w:val="000000"/>
                <w:sz w:val="17"/>
                <w:szCs w:val="17"/>
              </w:rPr>
              <w:t xml:space="preserve">Admin</w:t>
            </w:r>
          </w:p>
        </w:tc>
        <w:tc>
          <w:tcPr>
            <w:tcW w:type="pct" w:w="30%"/>
            <w:shd w:fill="F5F5F5" w:val="clear"/>
            <w:tcMar>
              <w:top w:type="dxa" w:w="80"/>
              <w:left w:type="dxa" w:w="100"/>
              <w:bottom w:type="dxa" w:w="80"/>
              <w:right w:type="dxa" w:w="100"/>
            </w:tcMar>
          </w:tcPr>
          <w:p>
            <w:r>
              <w:rPr>
                <w:b w:val="false"/>
                <w:bCs w:val="false"/>
                <w:color w:val="000000"/>
                <w:sz w:val="17"/>
                <w:szCs w:val="17"/>
              </w:rPr>
              <w:t xml:space="preserve">Required fields and official URL are validated before publish; actions are audit-logged.</w:t>
            </w:r>
          </w:p>
        </w:tc>
      </w:tr>
      <w:tr>
        <w:tc>
          <w:tcPr>
            <w:tcW w:type="pct" w:w="8%"/>
            <w:tcMar>
              <w:top w:type="dxa" w:w="80"/>
              <w:left w:type="dxa" w:w="100"/>
              <w:bottom w:type="dxa" w:w="80"/>
              <w:right w:type="dxa" w:w="100"/>
            </w:tcMar>
          </w:tcPr>
          <w:p>
            <w:r>
              <w:rPr>
                <w:b w:val="false"/>
                <w:bCs w:val="false"/>
                <w:color w:val="000000"/>
                <w:sz w:val="17"/>
                <w:szCs w:val="17"/>
              </w:rPr>
              <w:t xml:space="preserve">FR-033</w:t>
            </w:r>
          </w:p>
        </w:tc>
        <w:tc>
          <w:tcPr>
            <w:tcW w:type="pct" w:w="16%"/>
            <w:tcMar>
              <w:top w:type="dxa" w:w="80"/>
              <w:left w:type="dxa" w:w="100"/>
              <w:bottom w:type="dxa" w:w="80"/>
              <w:right w:type="dxa" w:w="100"/>
            </w:tcMar>
          </w:tcPr>
          <w:p>
            <w:r>
              <w:rPr>
                <w:b w:val="false"/>
                <w:bCs w:val="false"/>
                <w:color w:val="000000"/>
                <w:sz w:val="17"/>
                <w:szCs w:val="17"/>
              </w:rPr>
              <w:t xml:space="preserve">Admin Audit Logs</w:t>
            </w:r>
          </w:p>
        </w:tc>
        <w:tc>
          <w:tcPr>
            <w:tcW w:type="pct" w:w="34%"/>
            <w:tcMar>
              <w:top w:type="dxa" w:w="80"/>
              <w:left w:type="dxa" w:w="100"/>
              <w:bottom w:type="dxa" w:w="80"/>
              <w:right w:type="dxa" w:w="100"/>
            </w:tcMar>
          </w:tcPr>
          <w:p>
            <w:r>
              <w:rPr>
                <w:b w:val="false"/>
                <w:bCs w:val="false"/>
                <w:color w:val="000000"/>
                <w:sz w:val="17"/>
                <w:szCs w:val="17"/>
              </w:rPr>
              <w:t xml:space="preserve">Admin can view a searchable, filterable record of administrative actions.</w:t>
            </w:r>
          </w:p>
        </w:tc>
        <w:tc>
          <w:tcPr>
            <w:tcW w:type="pct" w:w="12%"/>
            <w:tcMar>
              <w:top w:type="dxa" w:w="80"/>
              <w:left w:type="dxa" w:w="100"/>
              <w:bottom w:type="dxa" w:w="80"/>
              <w:right w:type="dxa" w:w="100"/>
            </w:tcMar>
          </w:tcPr>
          <w:p>
            <w:r>
              <w:rPr>
                <w:b w:val="false"/>
                <w:bCs w:val="false"/>
                <w:color w:val="000000"/>
                <w:sz w:val="17"/>
                <w:szCs w:val="17"/>
              </w:rPr>
              <w:t xml:space="preserve">Admin</w:t>
            </w:r>
          </w:p>
        </w:tc>
        <w:tc>
          <w:tcPr>
            <w:tcW w:type="pct" w:w="30%"/>
            <w:tcMar>
              <w:top w:type="dxa" w:w="80"/>
              <w:left w:type="dxa" w:w="100"/>
              <w:bottom w:type="dxa" w:w="80"/>
              <w:right w:type="dxa" w:w="100"/>
            </w:tcMar>
          </w:tcPr>
          <w:p>
            <w:r>
              <w:rPr>
                <w:b w:val="false"/>
                <w:bCs w:val="false"/>
                <w:color w:val="000000"/>
                <w:sz w:val="17"/>
                <w:szCs w:val="17"/>
              </w:rPr>
              <w:t xml:space="preserve">Students can never access this screen; no secrets are ever displayed.</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FR-034</w:t>
            </w:r>
          </w:p>
        </w:tc>
        <w:tc>
          <w:tcPr>
            <w:tcW w:type="pct" w:w="16%"/>
            <w:shd w:fill="F5F5F5" w:val="clear"/>
            <w:tcMar>
              <w:top w:type="dxa" w:w="80"/>
              <w:left w:type="dxa" w:w="100"/>
              <w:bottom w:type="dxa" w:w="80"/>
              <w:right w:type="dxa" w:w="100"/>
            </w:tcMar>
          </w:tcPr>
          <w:p>
            <w:r>
              <w:rPr>
                <w:b w:val="false"/>
                <w:bCs w:val="false"/>
                <w:color w:val="000000"/>
                <w:sz w:val="17"/>
                <w:szCs w:val="17"/>
              </w:rPr>
              <w:t xml:space="preserve">Admin Login Separation</w:t>
            </w:r>
          </w:p>
        </w:tc>
        <w:tc>
          <w:tcPr>
            <w:tcW w:type="pct" w:w="34%"/>
            <w:shd w:fill="F5F5F5" w:val="clear"/>
            <w:tcMar>
              <w:top w:type="dxa" w:w="80"/>
              <w:left w:type="dxa" w:w="100"/>
              <w:bottom w:type="dxa" w:w="80"/>
              <w:right w:type="dxa" w:w="100"/>
            </w:tcMar>
          </w:tcPr>
          <w:p>
            <w:r>
              <w:rPr>
                <w:b w:val="false"/>
                <w:bCs w:val="false"/>
                <w:color w:val="000000"/>
                <w:sz w:val="17"/>
                <w:szCs w:val="17"/>
              </w:rPr>
              <w:t xml:space="preserve">The Login screen offers Student Login and Administrator Login as clearly distinguished, separate paths.</w:t>
            </w:r>
          </w:p>
        </w:tc>
        <w:tc>
          <w:tcPr>
            <w:tcW w:type="pct" w:w="12%"/>
            <w:shd w:fill="F5F5F5" w:val="clear"/>
            <w:tcMar>
              <w:top w:type="dxa" w:w="80"/>
              <w:left w:type="dxa" w:w="100"/>
              <w:bottom w:type="dxa" w:w="80"/>
              <w:right w:type="dxa" w:w="100"/>
            </w:tcMar>
          </w:tcPr>
          <w:p>
            <w:r>
              <w:rPr>
                <w:b w:val="false"/>
                <w:bCs w:val="false"/>
                <w:color w:val="000000"/>
                <w:sz w:val="17"/>
                <w:szCs w:val="17"/>
              </w:rPr>
              <w:t xml:space="preserve">All users</w:t>
            </w:r>
          </w:p>
        </w:tc>
        <w:tc>
          <w:tcPr>
            <w:tcW w:type="pct" w:w="30%"/>
            <w:shd w:fill="F5F5F5" w:val="clear"/>
            <w:tcMar>
              <w:top w:type="dxa" w:w="80"/>
              <w:left w:type="dxa" w:w="100"/>
              <w:bottom w:type="dxa" w:w="80"/>
              <w:right w:type="dxa" w:w="100"/>
            </w:tcMar>
          </w:tcPr>
          <w:p>
            <w:r>
              <w:rPr>
                <w:b w:val="false"/>
                <w:bCs w:val="false"/>
                <w:color w:val="000000"/>
                <w:sz w:val="17"/>
                <w:szCs w:val="17"/>
              </w:rPr>
              <w:t xml:space="preserve">Student credentials never grant Admin access and vice versa; backend enforces this, not just the UI.</w:t>
            </w:r>
          </w:p>
        </w:tc>
      </w:tr>
      <w:tr>
        <w:tc>
          <w:tcPr>
            <w:tcW w:type="pct" w:w="8%"/>
            <w:tcMar>
              <w:top w:type="dxa" w:w="80"/>
              <w:left w:type="dxa" w:w="100"/>
              <w:bottom w:type="dxa" w:w="80"/>
              <w:right w:type="dxa" w:w="100"/>
            </w:tcMar>
          </w:tcPr>
          <w:p>
            <w:r>
              <w:rPr>
                <w:b w:val="false"/>
                <w:bCs w:val="false"/>
                <w:color w:val="000000"/>
                <w:sz w:val="17"/>
                <w:szCs w:val="17"/>
              </w:rPr>
              <w:t xml:space="preserve">FR-035</w:t>
            </w:r>
          </w:p>
        </w:tc>
        <w:tc>
          <w:tcPr>
            <w:tcW w:type="pct" w:w="16%"/>
            <w:tcMar>
              <w:top w:type="dxa" w:w="80"/>
              <w:left w:type="dxa" w:w="100"/>
              <w:bottom w:type="dxa" w:w="80"/>
              <w:right w:type="dxa" w:w="100"/>
            </w:tcMar>
          </w:tcPr>
          <w:p>
            <w:r>
              <w:rPr>
                <w:b w:val="false"/>
                <w:bCs w:val="false"/>
                <w:color w:val="000000"/>
                <w:sz w:val="17"/>
                <w:szCs w:val="17"/>
              </w:rPr>
              <w:t xml:space="preserve">Password Reset Persistence</w:t>
            </w:r>
          </w:p>
        </w:tc>
        <w:tc>
          <w:tcPr>
            <w:tcW w:type="pct" w:w="34%"/>
            <w:tcMar>
              <w:top w:type="dxa" w:w="80"/>
              <w:left w:type="dxa" w:w="100"/>
              <w:bottom w:type="dxa" w:w="80"/>
              <w:right w:type="dxa" w:w="100"/>
            </w:tcMar>
          </w:tcPr>
          <w:p>
            <w:r>
              <w:rPr>
                <w:b w:val="false"/>
                <w:bCs w:val="false"/>
                <w:color w:val="000000"/>
                <w:sz w:val="17"/>
                <w:szCs w:val="17"/>
              </w:rPr>
              <w:t xml:space="preserve">Forgot Password uses a protected reset flow backed by password_reset_tokens.</w:t>
            </w:r>
          </w:p>
        </w:tc>
        <w:tc>
          <w:tcPr>
            <w:tcW w:type="pct" w:w="12%"/>
            <w:tcMar>
              <w:top w:type="dxa" w:w="80"/>
              <w:left w:type="dxa" w:w="100"/>
              <w:bottom w:type="dxa" w:w="80"/>
              <w:right w:type="dxa" w:w="100"/>
            </w:tcMar>
          </w:tcPr>
          <w:p>
            <w:r>
              <w:rPr>
                <w:b w:val="false"/>
                <w:bCs w:val="false"/>
                <w:color w:val="000000"/>
                <w:sz w:val="17"/>
                <w:szCs w:val="17"/>
              </w:rPr>
              <w:t xml:space="preserve">All users</w:t>
            </w:r>
          </w:p>
        </w:tc>
        <w:tc>
          <w:tcPr>
            <w:tcW w:type="pct" w:w="30%"/>
            <w:tcMar>
              <w:top w:type="dxa" w:w="80"/>
              <w:left w:type="dxa" w:w="100"/>
              <w:bottom w:type="dxa" w:w="80"/>
              <w:right w:type="dxa" w:w="100"/>
            </w:tcMar>
          </w:tcPr>
          <w:p>
            <w:r>
              <w:rPr>
                <w:b w:val="false"/>
                <w:bCs w:val="false"/>
                <w:color w:val="000000"/>
                <w:sz w:val="17"/>
                <w:szCs w:val="17"/>
              </w:rPr>
              <w:t xml:space="preserve">Tokens are generated securely, stored only as a hash, expire, are single-use, and are invalidated after successful reset; raw tokens are never logged.</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FR-036</w:t>
            </w:r>
          </w:p>
        </w:tc>
        <w:tc>
          <w:tcPr>
            <w:tcW w:type="pct" w:w="16%"/>
            <w:shd w:fill="F5F5F5" w:val="clear"/>
            <w:tcMar>
              <w:top w:type="dxa" w:w="80"/>
              <w:left w:type="dxa" w:w="100"/>
              <w:bottom w:type="dxa" w:w="80"/>
              <w:right w:type="dxa" w:w="100"/>
            </w:tcMar>
          </w:tcPr>
          <w:p>
            <w:r>
              <w:rPr>
                <w:b w:val="false"/>
                <w:bCs w:val="false"/>
                <w:color w:val="000000"/>
                <w:sz w:val="17"/>
                <w:szCs w:val="17"/>
              </w:rPr>
              <w:t xml:space="preserve">Admin System Management</w:t>
            </w:r>
          </w:p>
        </w:tc>
        <w:tc>
          <w:tcPr>
            <w:tcW w:type="pct" w:w="34%"/>
            <w:shd w:fill="F5F5F5" w:val="clear"/>
            <w:tcMar>
              <w:top w:type="dxa" w:w="80"/>
              <w:left w:type="dxa" w:w="100"/>
              <w:bottom w:type="dxa" w:w="80"/>
              <w:right w:type="dxa" w:w="100"/>
            </w:tcMar>
          </w:tcPr>
          <w:p>
            <w:r>
              <w:rPr>
                <w:b w:val="false"/>
                <w:bCs w:val="false"/>
                <w:color w:val="000000"/>
                <w:sz w:val="17"/>
                <w:szCs w:val="17"/>
              </w:rPr>
              <w:t xml:space="preserve">Authorized admins can access the System Management section inside Admin Dashboard for limited system-level configuration/status functionality.</w:t>
            </w:r>
          </w:p>
        </w:tc>
        <w:tc>
          <w:tcPr>
            <w:tcW w:type="pct" w:w="12%"/>
            <w:shd w:fill="F5F5F5" w:val="clear"/>
            <w:tcMar>
              <w:top w:type="dxa" w:w="80"/>
              <w:left w:type="dxa" w:w="100"/>
              <w:bottom w:type="dxa" w:w="80"/>
              <w:right w:type="dxa" w:w="100"/>
            </w:tcMar>
          </w:tcPr>
          <w:p>
            <w:r>
              <w:rPr>
                <w:b w:val="false"/>
                <w:bCs w:val="false"/>
                <w:color w:val="000000"/>
                <w:sz w:val="17"/>
                <w:szCs w:val="17"/>
              </w:rPr>
              <w:t xml:space="preserve">Admin</w:t>
            </w:r>
          </w:p>
        </w:tc>
        <w:tc>
          <w:tcPr>
            <w:tcW w:type="pct" w:w="30%"/>
            <w:shd w:fill="F5F5F5" w:val="clear"/>
            <w:tcMar>
              <w:top w:type="dxa" w:w="80"/>
              <w:left w:type="dxa" w:w="100"/>
              <w:bottom w:type="dxa" w:w="80"/>
              <w:right w:type="dxa" w:w="100"/>
            </w:tcMar>
          </w:tcPr>
          <w:p>
            <w:r>
              <w:rPr>
                <w:b w:val="false"/>
                <w:bCs w:val="false"/>
                <w:color w:val="000000"/>
                <w:sz w:val="17"/>
                <w:szCs w:val="17"/>
              </w:rPr>
              <w:t xml:space="preserve">Students cannot access these controls; changes are authorized and audit-logged where applicable.</w:t>
            </w:r>
          </w:p>
        </w:tc>
      </w:tr>
      <w:tr>
        <w:tc>
          <w:tcPr>
            <w:tcW w:type="pct" w:w="8%"/>
            <w:tcMar>
              <w:top w:type="dxa" w:w="80"/>
              <w:left w:type="dxa" w:w="100"/>
              <w:bottom w:type="dxa" w:w="80"/>
              <w:right w:type="dxa" w:w="100"/>
            </w:tcMar>
          </w:tcPr>
          <w:p>
            <w:r>
              <w:rPr>
                <w:b w:val="false"/>
                <w:bCs w:val="false"/>
                <w:color w:val="000000"/>
                <w:sz w:val="17"/>
                <w:szCs w:val="17"/>
              </w:rPr>
              <w:t xml:space="preserve">FR-037</w:t>
            </w:r>
          </w:p>
        </w:tc>
        <w:tc>
          <w:tcPr>
            <w:tcW w:type="pct" w:w="16%"/>
            <w:tcMar>
              <w:top w:type="dxa" w:w="80"/>
              <w:left w:type="dxa" w:w="100"/>
              <w:bottom w:type="dxa" w:w="80"/>
              <w:right w:type="dxa" w:w="100"/>
            </w:tcMar>
          </w:tcPr>
          <w:p>
            <w:r>
              <w:rPr>
                <w:b w:val="false"/>
                <w:bCs w:val="false"/>
                <w:color w:val="000000"/>
                <w:sz w:val="17"/>
                <w:szCs w:val="17"/>
              </w:rPr>
              <w:t xml:space="preserve">Dual AI Provider Support</w:t>
            </w:r>
          </w:p>
        </w:tc>
        <w:tc>
          <w:tcPr>
            <w:tcW w:type="pct" w:w="34%"/>
            <w:tcMar>
              <w:top w:type="dxa" w:w="80"/>
              <w:left w:type="dxa" w:w="100"/>
              <w:bottom w:type="dxa" w:w="80"/>
              <w:right w:type="dxa" w:w="100"/>
            </w:tcMar>
          </w:tcPr>
          <w:p>
            <w:r>
              <w:rPr>
                <w:b w:val="false"/>
                <w:bCs w:val="false"/>
                <w:color w:val="000000"/>
                <w:sz w:val="17"/>
                <w:szCs w:val="17"/>
              </w:rPr>
              <w:t xml:space="preserve">The backend AI service layer supports both Google Gemini API and OpenAI API through a provider-neutral interface.</w:t>
            </w:r>
          </w:p>
        </w:tc>
        <w:tc>
          <w:tcPr>
            <w:tcW w:type="pct" w:w="12%"/>
            <w:tcMar>
              <w:top w:type="dxa" w:w="80"/>
              <w:left w:type="dxa" w:w="100"/>
              <w:bottom w:type="dxa" w:w="80"/>
              <w:right w:type="dxa" w:w="100"/>
            </w:tcMar>
          </w:tcPr>
          <w:p>
            <w:r>
              <w:rPr>
                <w:b w:val="false"/>
                <w:bCs w:val="false"/>
                <w:color w:val="000000"/>
                <w:sz w:val="17"/>
                <w:szCs w:val="17"/>
              </w:rPr>
              <w:t xml:space="preserve">All users (indirect, via AI features)</w:t>
            </w:r>
          </w:p>
        </w:tc>
        <w:tc>
          <w:tcPr>
            <w:tcW w:type="pct" w:w="30%"/>
            <w:tcMar>
              <w:top w:type="dxa" w:w="80"/>
              <w:left w:type="dxa" w:w="100"/>
              <w:bottom w:type="dxa" w:w="80"/>
              <w:right w:type="dxa" w:w="100"/>
            </w:tcMar>
          </w:tcPr>
          <w:p>
            <w:r>
              <w:rPr>
                <w:b w:val="false"/>
                <w:bCs w:val="false"/>
                <w:color w:val="000000"/>
                <w:sz w:val="17"/>
                <w:szCs w:val="17"/>
              </w:rPr>
              <w:t xml:space="preserve">The application is never locked to a single provider; frontend never receives either provider's API key.</w:t>
            </w:r>
          </w:p>
        </w:tc>
      </w:tr>
      <w:tr>
        <w:tc>
          <w:tcPr>
            <w:tcW w:type="pct" w:w="8%"/>
            <w:shd w:fill="F5F5F5" w:val="clear"/>
            <w:tcMar>
              <w:top w:type="dxa" w:w="80"/>
              <w:left w:type="dxa" w:w="100"/>
              <w:bottom w:type="dxa" w:w="80"/>
              <w:right w:type="dxa" w:w="100"/>
            </w:tcMar>
          </w:tcPr>
          <w:p>
            <w:r>
              <w:rPr>
                <w:b w:val="false"/>
                <w:bCs w:val="false"/>
                <w:color w:val="000000"/>
                <w:sz w:val="17"/>
                <w:szCs w:val="17"/>
              </w:rPr>
              <w:t xml:space="preserve">FR-038</w:t>
            </w:r>
          </w:p>
        </w:tc>
        <w:tc>
          <w:tcPr>
            <w:tcW w:type="pct" w:w="16%"/>
            <w:shd w:fill="F5F5F5" w:val="clear"/>
            <w:tcMar>
              <w:top w:type="dxa" w:w="80"/>
              <w:left w:type="dxa" w:w="100"/>
              <w:bottom w:type="dxa" w:w="80"/>
              <w:right w:type="dxa" w:w="100"/>
            </w:tcMar>
          </w:tcPr>
          <w:p>
            <w:r>
              <w:rPr>
                <w:b w:val="false"/>
                <w:bCs w:val="false"/>
                <w:color w:val="000000"/>
                <w:sz w:val="17"/>
                <w:szCs w:val="17"/>
              </w:rPr>
              <w:t xml:space="preserve">AI Provider Fallback</w:t>
            </w:r>
          </w:p>
        </w:tc>
        <w:tc>
          <w:tcPr>
            <w:tcW w:type="pct" w:w="34%"/>
            <w:shd w:fill="F5F5F5" w:val="clear"/>
            <w:tcMar>
              <w:top w:type="dxa" w:w="80"/>
              <w:left w:type="dxa" w:w="100"/>
              <w:bottom w:type="dxa" w:w="80"/>
              <w:right w:type="dxa" w:w="100"/>
            </w:tcMar>
          </w:tcPr>
          <w:p>
            <w:r>
              <w:rPr>
                <w:b w:val="false"/>
                <w:bCs w:val="false"/>
                <w:color w:val="000000"/>
                <w:sz w:val="17"/>
                <w:szCs w:val="17"/>
              </w:rPr>
              <w:t xml:space="preserve">If the primary provider for a feature fails (unavailable, timeout, rate limit, or other configured failure), the request falls back to the secondary provider once, not indefinitely.</w:t>
            </w:r>
          </w:p>
        </w:tc>
        <w:tc>
          <w:tcPr>
            <w:tcW w:type="pct" w:w="12%"/>
            <w:shd w:fill="F5F5F5" w:val="clear"/>
            <w:tcMar>
              <w:top w:type="dxa" w:w="80"/>
              <w:left w:type="dxa" w:w="100"/>
              <w:bottom w:type="dxa" w:w="80"/>
              <w:right w:type="dxa" w:w="100"/>
            </w:tcMar>
          </w:tcPr>
          <w:p>
            <w:r>
              <w:rPr>
                <w:b w:val="false"/>
                <w:bCs w:val="false"/>
                <w:color w:val="000000"/>
                <w:sz w:val="17"/>
                <w:szCs w:val="17"/>
              </w:rPr>
              <w:t xml:space="preserve">All users (indirect, via AI features)</w:t>
            </w:r>
          </w:p>
        </w:tc>
        <w:tc>
          <w:tcPr>
            <w:tcW w:type="pct" w:w="30%"/>
            <w:shd w:fill="F5F5F5" w:val="clear"/>
            <w:tcMar>
              <w:top w:type="dxa" w:w="80"/>
              <w:left w:type="dxa" w:w="100"/>
              <w:bottom w:type="dxa" w:w="80"/>
              <w:right w:type="dxa" w:w="100"/>
            </w:tcMar>
          </w:tcPr>
          <w:p>
            <w:r>
              <w:rPr>
                <w:b w:val="false"/>
                <w:bCs w:val="false"/>
                <w:color w:val="000000"/>
                <w:sz w:val="17"/>
                <w:szCs w:val="17"/>
              </w:rPr>
              <w:t xml:space="preserve">No unlimited retries; provider-specific errors are converted into a safe application-level message before reaching the user.</w:t>
            </w:r>
          </w:p>
        </w:tc>
      </w:tr>
    </w:tbl>
    <w:p>
      <w:pPr>
        <w:pStyle w:val="Heading1"/>
        <w:pBdr>
          <w:bottom w:val="single" w:color="2E7D32" w:sz="8" w:space="4"/>
        </w:pBdr>
        <w:spacing w:after="200" w:before="420"/>
      </w:pPr>
      <w:r>
        <w:rPr>
          <w:b/>
          <w:bCs/>
          <w:color w:val="1B2A4A"/>
          <w:sz w:val="28"/>
          <w:szCs w:val="28"/>
        </w:rPr>
        <w:t xml:space="preserve">Section 08 — Opportunity Discovery</w:t>
      </w:r>
    </w:p>
    <w:p>
      <w:pPr>
        <w:spacing w:after="150" w:line="300"/>
      </w:pPr>
      <w:r>
        <w:rPr>
          <w:b w:val="false"/>
          <w:bCs w:val="false"/>
          <w:i w:val="false"/>
          <w:iCs w:val="false"/>
          <w:sz w:val="20"/>
          <w:szCs w:val="20"/>
        </w:rPr>
        <w:t xml:space="preserve">Categories (controlled values): Job, Internship, Scholarship, Admission, Fellowship, Competition, Course, Certification, Training, Research, Other. Values must be normalized — never a mix of 'Intern' / 'internship' / 'INTERNSHIP PROGRAM'.</w:t>
      </w:r>
    </w:p>
    <w:p>
      <w:pPr>
        <w:spacing w:after="150" w:line="300"/>
      </w:pPr>
      <w:r>
        <w:rPr>
          <w:b w:val="false"/>
          <w:bCs w:val="false"/>
          <w:i w:val="false"/>
          <w:iCs w:val="false"/>
          <w:sz w:val="20"/>
          <w:szCs w:val="20"/>
        </w:rPr>
        <w:t xml:space="preserve">Opportunity lifecycle status: Draft → Active → Closing Soon → Expired → Archived. Only Active/Closing Soon opportunities normally appear in the main discovery feed.</w:t>
      </w:r>
    </w:p>
    <w:p>
      <w:pPr>
        <w:spacing w:after="150" w:line="300"/>
      </w:pPr>
      <w:r>
        <w:rPr>
          <w:b w:val="false"/>
          <w:bCs w:val="false"/>
          <w:i w:val="false"/>
          <w:iCs w:val="false"/>
          <w:sz w:val="20"/>
          <w:szCs w:val="20"/>
        </w:rPr>
        <w:t xml:space="preserve">Data validation before publish: Raw Data → Required Fields → Location Validation → Deadline Validation → Eligibility Validation → Publish. Minimum required fields to go Active: title, organization, category, description, location or remote status, deadline where applicable, application source.</w:t>
      </w:r>
    </w:p>
    <w:p>
      <w:pPr>
        <w:spacing w:after="150" w:line="300"/>
      </w:pPr>
      <w:r>
        <w:rPr>
          <w:b w:val="false"/>
          <w:bCs w:val="false"/>
          <w:i w:val="false"/>
          <w:iCs w:val="false"/>
          <w:sz w:val="20"/>
          <w:szCs w:val="20"/>
        </w:rPr>
        <w:t xml:space="preserve">Search, sort, and filter (category, location, education level, field, deadline) all operate over the same underlying dataset used by All Opportunities, For Me, and Relevant — the three views differ only in ranking/filtering logic, not in data source.</w:t>
      </w:r>
    </w:p>
    <w:p>
      <w:pPr>
        <w:spacing w:after="150" w:line="300"/>
      </w:pPr>
      <w:r>
        <w:rPr>
          <w:b w:val="false"/>
          <w:bCs w:val="false"/>
          <w:i w:val="false"/>
          <w:iCs w:val="false"/>
          <w:sz w:val="20"/>
          <w:szCs w:val="20"/>
        </w:rPr>
        <w:t xml:space="preserve">Save/unsave is idempotent and user-scoped, enforced by a unique (user_id, opportunity_id) constraint.</w:t>
      </w:r>
    </w:p>
    <w:p>
      <w:pPr>
        <w:pStyle w:val="Heading1"/>
        <w:pBdr>
          <w:bottom w:val="single" w:color="2E7D32" w:sz="8" w:space="4"/>
        </w:pBdr>
        <w:spacing w:after="200" w:before="420"/>
      </w:pPr>
      <w:r>
        <w:rPr>
          <w:b/>
          <w:bCs/>
          <w:color w:val="1B2A4A"/>
          <w:sz w:val="28"/>
          <w:szCs w:val="28"/>
        </w:rPr>
        <w:t xml:space="preserve">Section 09 — Location &amp; Personalization</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Location ranks opportunities. It never hides them.</w:t>
      </w:r>
    </w:p>
    <w:p>
      <w:pPr>
        <w:spacing w:after="150" w:line="300"/>
      </w:pPr>
      <w:r>
        <w:rPr>
          <w:b w:val="false"/>
          <w:bCs w:val="false"/>
          <w:i w:val="false"/>
          <w:iCs w:val="false"/>
          <w:sz w:val="20"/>
          <w:szCs w:val="20"/>
        </w:rPr>
        <w:t xml:space="preserve">Standardized ranking hierarchy (locked, used consistently everywhere in this document): Same city/nearby → Same district/nearby area where applicable → Same province/state → Same country → Same region/continent → International/global → Remote/global.</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District</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Province</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Pakistan</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Region</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Global</w:t>
      </w:r>
    </w:p>
    <w:p>
      <w:pPr>
        <w:spacing w:after="150" w:line="300"/>
      </w:pPr>
      <w:r>
        <w:rPr>
          <w:b w:val="false"/>
          <w:bCs w:val="false"/>
          <w:i w:val="false"/>
          <w:iCs w:val="false"/>
          <w:sz w:val="20"/>
          <w:szCs w:val="20"/>
        </w:rPr>
        <w:t xml:space="preserve">Example: a student in Lahore sees Lahore/district opportunities first, then Punjab, then Pakistan, then regional, then international — but Canadian scholarships, European fellowships, and remote global roles remain fully visible and searchable throughout.</w:t>
      </w:r>
    </w:p>
    <w:p>
      <w:pPr>
        <w:spacing w:after="150" w:line="300"/>
      </w:pPr>
      <w:r>
        <w:rPr>
          <w:b w:val="false"/>
          <w:bCs w:val="false"/>
          <w:i w:val="false"/>
          <w:iCs w:val="false"/>
          <w:sz w:val="20"/>
          <w:szCs w:val="20"/>
        </w:rPr>
        <w:t xml:space="preserve">Location source priority (fallback chain): Device Location (if permission granted) → Profile Location → User-selected Search Location → General Opportunity Feed.</w:t>
      </w:r>
    </w:p>
    <w:p>
      <w:pPr>
        <w:spacing w:after="150" w:line="300"/>
      </w:pPr>
      <w:r>
        <w:rPr>
          <w:b w:val="false"/>
          <w:bCs w:val="false"/>
          <w:i w:val="false"/>
          <w:iCs w:val="false"/>
          <w:sz w:val="20"/>
          <w:szCs w:val="20"/>
        </w:rPr>
        <w:t xml:space="preserve">Permission flow: the app explains why location is useful, then offers Allow Location / Not Now. Denial never blocks discovery — the student can always search manually by city, district, region, province, country, or continent.</w:t>
      </w:r>
    </w:p>
    <w:p>
      <w:pPr>
        <w:spacing w:after="150" w:line="300"/>
      </w:pPr>
      <w:r>
        <w:rPr>
          <w:b w:val="false"/>
          <w:bCs w:val="false"/>
          <w:i w:val="false"/>
          <w:iCs w:val="false"/>
          <w:sz w:val="20"/>
          <w:szCs w:val="20"/>
        </w:rPr>
        <w:t xml:space="preserve">Location ranking is computed in the application/service layer at query time; it does not permanently modify opportunity records.</w:t>
      </w:r>
    </w:p>
    <w:p>
      <w:pPr>
        <w:pStyle w:val="Heading1"/>
        <w:pBdr>
          <w:bottom w:val="single" w:color="2E7D32" w:sz="8" w:space="4"/>
        </w:pBdr>
        <w:spacing w:after="200" w:before="420"/>
      </w:pPr>
      <w:r>
        <w:rPr>
          <w:b/>
          <w:bCs/>
          <w:color w:val="1B2A4A"/>
          <w:sz w:val="28"/>
          <w:szCs w:val="28"/>
        </w:rPr>
        <w:t xml:space="preserve">Section 10 — Matching &amp; Eligibility</w:t>
      </w:r>
    </w:p>
    <w:p>
      <w:pPr>
        <w:spacing w:after="150" w:line="300"/>
      </w:pPr>
      <w:r>
        <w:rPr>
          <w:b w:val="false"/>
          <w:bCs w:val="false"/>
          <w:i w:val="false"/>
          <w:iCs w:val="false"/>
          <w:sz w:val="20"/>
          <w:szCs w:val="20"/>
        </w:rPr>
        <w:t xml:space="preserve">Match score reflects relevance (education, field, skills, interests, location) and is always displayed separately from eligibility status — a high match score never implies eligibility.</w:t>
      </w:r>
    </w:p>
    <w:p>
      <w:pPr>
        <w:pStyle w:val="Heading3"/>
        <w:spacing w:after="90" w:before="180"/>
      </w:pPr>
      <w:r>
        <w:rPr>
          <w:b/>
          <w:bCs/>
          <w:color w:val="1B2A4A"/>
          <w:sz w:val="20"/>
          <w:szCs w:val="20"/>
        </w:rPr>
        <w:t xml:space="preserve">Eligibility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2A4A" w:val="clear"/>
            <w:tcMar>
              <w:top w:type="dxa" w:w="80"/>
              <w:left w:type="dxa" w:w="100"/>
              <w:bottom w:type="dxa" w:w="80"/>
              <w:right w:type="dxa" w:w="100"/>
            </w:tcMar>
          </w:tcPr>
          <w:p>
            <w:r>
              <w:rPr>
                <w:b/>
                <w:bCs/>
                <w:color w:val="FFFFFF"/>
                <w:sz w:val="17"/>
                <w:szCs w:val="17"/>
              </w:rPr>
              <w:t xml:space="preserve">Status</w:t>
            </w:r>
          </w:p>
        </w:tc>
        <w:tc>
          <w:tcPr>
            <w:tcW w:type="pct" w:w="70%"/>
            <w:shd w:fill="1B2A4A" w:val="clear"/>
            <w:tcMar>
              <w:top w:type="dxa" w:w="80"/>
              <w:left w:type="dxa" w:w="100"/>
              <w:bottom w:type="dxa" w:w="80"/>
              <w:right w:type="dxa" w:w="100"/>
            </w:tcMar>
          </w:tcPr>
          <w:p>
            <w:r>
              <w:rPr>
                <w:b/>
                <w:bCs/>
                <w:color w:val="FFFFFF"/>
                <w:sz w:val="17"/>
                <w:szCs w:val="17"/>
              </w:rPr>
              <w:t xml:space="preserve">Meaning</w:t>
            </w:r>
          </w:p>
        </w:tc>
      </w:tr>
      <w:tr>
        <w:tc>
          <w:tcPr>
            <w:tcW w:type="pct" w:w="30%"/>
            <w:tcMar>
              <w:top w:type="dxa" w:w="80"/>
              <w:left w:type="dxa" w:w="100"/>
              <w:bottom w:type="dxa" w:w="80"/>
              <w:right w:type="dxa" w:w="100"/>
            </w:tcMar>
          </w:tcPr>
          <w:p>
            <w:r>
              <w:rPr>
                <w:b w:val="false"/>
                <w:bCs w:val="false"/>
                <w:color w:val="000000"/>
                <w:sz w:val="17"/>
                <w:szCs w:val="17"/>
              </w:rPr>
              <w:t xml:space="preserve">Eligible (Green)</w:t>
            </w:r>
          </w:p>
        </w:tc>
        <w:tc>
          <w:tcPr>
            <w:tcW w:type="pct" w:w="70%"/>
            <w:tcMar>
              <w:top w:type="dxa" w:w="80"/>
              <w:left w:type="dxa" w:w="100"/>
              <w:bottom w:type="dxa" w:w="80"/>
              <w:right w:type="dxa" w:w="100"/>
            </w:tcMar>
          </w:tcPr>
          <w:p>
            <w:r>
              <w:rPr>
                <w:b w:val="false"/>
                <w:bCs w:val="false"/>
                <w:color w:val="000000"/>
                <w:sz w:val="17"/>
                <w:szCs w:val="17"/>
              </w:rPr>
              <w:t xml:space="preserve">All known mandatory requirements are satisfied.</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Not Eligible (Red)</w:t>
            </w:r>
          </w:p>
        </w:tc>
        <w:tc>
          <w:tcPr>
            <w:tcW w:type="pct" w:w="70%"/>
            <w:shd w:fill="F5F5F5" w:val="clear"/>
            <w:tcMar>
              <w:top w:type="dxa" w:w="80"/>
              <w:left w:type="dxa" w:w="100"/>
              <w:bottom w:type="dxa" w:w="80"/>
              <w:right w:type="dxa" w:w="100"/>
            </w:tcMar>
          </w:tcPr>
          <w:p>
            <w:r>
              <w:rPr>
                <w:b w:val="false"/>
                <w:bCs w:val="false"/>
                <w:color w:val="000000"/>
                <w:sz w:val="17"/>
                <w:szCs w:val="17"/>
              </w:rPr>
              <w:t xml:space="preserve">At least one known mandatory requirement is not satisfied.</w:t>
            </w:r>
          </w:p>
        </w:tc>
      </w:tr>
      <w:tr>
        <w:tc>
          <w:tcPr>
            <w:tcW w:type="pct" w:w="30%"/>
            <w:tcMar>
              <w:top w:type="dxa" w:w="80"/>
              <w:left w:type="dxa" w:w="100"/>
              <w:bottom w:type="dxa" w:w="80"/>
              <w:right w:type="dxa" w:w="100"/>
            </w:tcMar>
          </w:tcPr>
          <w:p>
            <w:r>
              <w:rPr>
                <w:b w:val="false"/>
                <w:bCs w:val="false"/>
                <w:color w:val="000000"/>
                <w:sz w:val="17"/>
                <w:szCs w:val="17"/>
              </w:rPr>
              <w:t xml:space="preserve">Cannot Determine (Amber)</w:t>
            </w:r>
          </w:p>
        </w:tc>
        <w:tc>
          <w:tcPr>
            <w:tcW w:type="pct" w:w="70%"/>
            <w:tcMar>
              <w:top w:type="dxa" w:w="80"/>
              <w:left w:type="dxa" w:w="100"/>
              <w:bottom w:type="dxa" w:w="80"/>
              <w:right w:type="dxa" w:w="100"/>
            </w:tcMar>
          </w:tcPr>
          <w:p>
            <w:r>
              <w:rPr>
                <w:b w:val="false"/>
                <w:bCs w:val="false"/>
                <w:color w:val="000000"/>
                <w:sz w:val="17"/>
                <w:szCs w:val="17"/>
              </w:rPr>
              <w:t xml:space="preserve">Required profile information is missing — never treated as a fail.</w:t>
            </w:r>
          </w:p>
        </w:tc>
      </w:tr>
    </w:tbl>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Unknown information is never automatically treated as failure. AI assistance never overrides deterministic eligibility logic.</w:t>
      </w:r>
    </w:p>
    <w:p>
      <w:pPr>
        <w:spacing w:after="150" w:line="300"/>
      </w:pPr>
      <w:r>
        <w:rPr>
          <w:b w:val="false"/>
          <w:bCs w:val="false"/>
          <w:i w:val="false"/>
          <w:iCs w:val="false"/>
          <w:sz w:val="20"/>
          <w:szCs w:val="20"/>
        </w:rPr>
        <w:t xml:space="preserve">Eligibility Analysis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6%"/>
            <w:shd w:fill="1B2A4A" w:val="clear"/>
            <w:tcMar>
              <w:top w:type="dxa" w:w="80"/>
              <w:left w:type="dxa" w:w="100"/>
              <w:bottom w:type="dxa" w:w="80"/>
              <w:right w:type="dxa" w:w="100"/>
            </w:tcMar>
          </w:tcPr>
          <w:p>
            <w:r>
              <w:rPr>
                <w:b/>
                <w:bCs/>
                <w:color w:val="FFFFFF"/>
                <w:sz w:val="17"/>
                <w:szCs w:val="17"/>
              </w:rPr>
              <w:t xml:space="preserve">Requirement</w:t>
            </w:r>
          </w:p>
        </w:tc>
        <w:tc>
          <w:tcPr>
            <w:tcW w:type="pct" w:w="26%"/>
            <w:shd w:fill="1B2A4A" w:val="clear"/>
            <w:tcMar>
              <w:top w:type="dxa" w:w="80"/>
              <w:left w:type="dxa" w:w="100"/>
              <w:bottom w:type="dxa" w:w="80"/>
              <w:right w:type="dxa" w:w="100"/>
            </w:tcMar>
          </w:tcPr>
          <w:p>
            <w:r>
              <w:rPr>
                <w:b/>
                <w:bCs/>
                <w:color w:val="FFFFFF"/>
                <w:sz w:val="17"/>
                <w:szCs w:val="17"/>
              </w:rPr>
              <w:t xml:space="preserve">Your Profile</w:t>
            </w:r>
          </w:p>
        </w:tc>
        <w:tc>
          <w:tcPr>
            <w:tcW w:type="pct" w:w="26%"/>
            <w:shd w:fill="1B2A4A" w:val="clear"/>
            <w:tcMar>
              <w:top w:type="dxa" w:w="80"/>
              <w:left w:type="dxa" w:w="100"/>
              <w:bottom w:type="dxa" w:w="80"/>
              <w:right w:type="dxa" w:w="100"/>
            </w:tcMar>
          </w:tcPr>
          <w:p>
            <w:r>
              <w:rPr>
                <w:b/>
                <w:bCs/>
                <w:color w:val="FFFFFF"/>
                <w:sz w:val="17"/>
                <w:szCs w:val="17"/>
              </w:rPr>
              <w:t xml:space="preserve">Required</w:t>
            </w:r>
          </w:p>
        </w:tc>
        <w:tc>
          <w:tcPr>
            <w:tcW w:type="pct" w:w="22%"/>
            <w:shd w:fill="1B2A4A" w:val="clear"/>
            <w:tcMar>
              <w:top w:type="dxa" w:w="80"/>
              <w:left w:type="dxa" w:w="100"/>
              <w:bottom w:type="dxa" w:w="80"/>
              <w:right w:type="dxa" w:w="100"/>
            </w:tcMar>
          </w:tcPr>
          <w:p>
            <w:r>
              <w:rPr>
                <w:b/>
                <w:bCs/>
                <w:color w:val="FFFFFF"/>
                <w:sz w:val="17"/>
                <w:szCs w:val="17"/>
              </w:rPr>
              <w:t xml:space="preserve">Status</w:t>
            </w:r>
          </w:p>
        </w:tc>
      </w:tr>
      <w:tr>
        <w:tc>
          <w:tcPr>
            <w:tcW w:type="pct" w:w="26%"/>
            <w:tcMar>
              <w:top w:type="dxa" w:w="80"/>
              <w:left w:type="dxa" w:w="100"/>
              <w:bottom w:type="dxa" w:w="80"/>
              <w:right w:type="dxa" w:w="100"/>
            </w:tcMar>
          </w:tcPr>
          <w:p>
            <w:r>
              <w:rPr>
                <w:b w:val="false"/>
                <w:bCs w:val="false"/>
                <w:color w:val="000000"/>
                <w:sz w:val="17"/>
                <w:szCs w:val="17"/>
              </w:rPr>
              <w:t xml:space="preserve">Education</w:t>
            </w:r>
          </w:p>
        </w:tc>
        <w:tc>
          <w:tcPr>
            <w:tcW w:type="pct" w:w="26%"/>
            <w:tcMar>
              <w:top w:type="dxa" w:w="80"/>
              <w:left w:type="dxa" w:w="100"/>
              <w:bottom w:type="dxa" w:w="80"/>
              <w:right w:type="dxa" w:w="100"/>
            </w:tcMar>
          </w:tcPr>
          <w:p>
            <w:r>
              <w:rPr>
                <w:b w:val="false"/>
                <w:bCs w:val="false"/>
                <w:color w:val="000000"/>
                <w:sz w:val="17"/>
                <w:szCs w:val="17"/>
              </w:rPr>
              <w:t xml:space="preserve">Bachelor's</w:t>
            </w:r>
          </w:p>
        </w:tc>
        <w:tc>
          <w:tcPr>
            <w:tcW w:type="pct" w:w="26%"/>
            <w:tcMar>
              <w:top w:type="dxa" w:w="80"/>
              <w:left w:type="dxa" w:w="100"/>
              <w:bottom w:type="dxa" w:w="80"/>
              <w:right w:type="dxa" w:w="100"/>
            </w:tcMar>
          </w:tcPr>
          <w:p>
            <w:r>
              <w:rPr>
                <w:b w:val="false"/>
                <w:bCs w:val="false"/>
                <w:color w:val="000000"/>
                <w:sz w:val="17"/>
                <w:szCs w:val="17"/>
              </w:rPr>
              <w:t xml:space="preserve">Bachelor's</w:t>
            </w:r>
          </w:p>
        </w:tc>
        <w:tc>
          <w:tcPr>
            <w:tcW w:type="pct" w:w="22%"/>
            <w:tcMar>
              <w:top w:type="dxa" w:w="80"/>
              <w:left w:type="dxa" w:w="100"/>
              <w:bottom w:type="dxa" w:w="80"/>
              <w:right w:type="dxa" w:w="100"/>
            </w:tcMar>
          </w:tcPr>
          <w:p>
            <w:r>
              <w:rPr>
                <w:b w:val="false"/>
                <w:bCs w:val="false"/>
                <w:color w:val="000000"/>
                <w:sz w:val="17"/>
                <w:szCs w:val="17"/>
              </w:rPr>
              <w:t xml:space="preserve">Eligible</w:t>
            </w:r>
          </w:p>
        </w:tc>
      </w:tr>
      <w:tr>
        <w:tc>
          <w:tcPr>
            <w:tcW w:type="pct" w:w="26%"/>
            <w:shd w:fill="F5F5F5" w:val="clear"/>
            <w:tcMar>
              <w:top w:type="dxa" w:w="80"/>
              <w:left w:type="dxa" w:w="100"/>
              <w:bottom w:type="dxa" w:w="80"/>
              <w:right w:type="dxa" w:w="100"/>
            </w:tcMar>
          </w:tcPr>
          <w:p>
            <w:r>
              <w:rPr>
                <w:b w:val="false"/>
                <w:bCs w:val="false"/>
                <w:color w:val="000000"/>
                <w:sz w:val="17"/>
                <w:szCs w:val="17"/>
              </w:rPr>
              <w:t xml:space="preserve">Field</w:t>
            </w:r>
          </w:p>
        </w:tc>
        <w:tc>
          <w:tcPr>
            <w:tcW w:type="pct" w:w="26%"/>
            <w:shd w:fill="F5F5F5" w:val="clear"/>
            <w:tcMar>
              <w:top w:type="dxa" w:w="80"/>
              <w:left w:type="dxa" w:w="100"/>
              <w:bottom w:type="dxa" w:w="80"/>
              <w:right w:type="dxa" w:w="100"/>
            </w:tcMar>
          </w:tcPr>
          <w:p>
            <w:r>
              <w:rPr>
                <w:b w:val="false"/>
                <w:bCs w:val="false"/>
                <w:color w:val="000000"/>
                <w:sz w:val="17"/>
                <w:szCs w:val="17"/>
              </w:rPr>
              <w:t xml:space="preserve">Computer Science</w:t>
            </w:r>
          </w:p>
        </w:tc>
        <w:tc>
          <w:tcPr>
            <w:tcW w:type="pct" w:w="26%"/>
            <w:shd w:fill="F5F5F5" w:val="clear"/>
            <w:tcMar>
              <w:top w:type="dxa" w:w="80"/>
              <w:left w:type="dxa" w:w="100"/>
              <w:bottom w:type="dxa" w:w="80"/>
              <w:right w:type="dxa" w:w="100"/>
            </w:tcMar>
          </w:tcPr>
          <w:p>
            <w:r>
              <w:rPr>
                <w:b w:val="false"/>
                <w:bCs w:val="false"/>
                <w:color w:val="000000"/>
                <w:sz w:val="17"/>
                <w:szCs w:val="17"/>
              </w:rPr>
              <w:t xml:space="preserve">CS/AI</w:t>
            </w:r>
          </w:p>
        </w:tc>
        <w:tc>
          <w:tcPr>
            <w:tcW w:type="pct" w:w="22%"/>
            <w:shd w:fill="F5F5F5" w:val="clear"/>
            <w:tcMar>
              <w:top w:type="dxa" w:w="80"/>
              <w:left w:type="dxa" w:w="100"/>
              <w:bottom w:type="dxa" w:w="80"/>
              <w:right w:type="dxa" w:w="100"/>
            </w:tcMar>
          </w:tcPr>
          <w:p>
            <w:r>
              <w:rPr>
                <w:b w:val="false"/>
                <w:bCs w:val="false"/>
                <w:color w:val="000000"/>
                <w:sz w:val="17"/>
                <w:szCs w:val="17"/>
              </w:rPr>
              <w:t xml:space="preserve">Eligible</w:t>
            </w:r>
          </w:p>
        </w:tc>
      </w:tr>
      <w:tr>
        <w:tc>
          <w:tcPr>
            <w:tcW w:type="pct" w:w="26%"/>
            <w:tcMar>
              <w:top w:type="dxa" w:w="80"/>
              <w:left w:type="dxa" w:w="100"/>
              <w:bottom w:type="dxa" w:w="80"/>
              <w:right w:type="dxa" w:w="100"/>
            </w:tcMar>
          </w:tcPr>
          <w:p>
            <w:r>
              <w:rPr>
                <w:b w:val="false"/>
                <w:bCs w:val="false"/>
                <w:color w:val="000000"/>
                <w:sz w:val="17"/>
                <w:szCs w:val="17"/>
              </w:rPr>
              <w:t xml:space="preserve">CGPA</w:t>
            </w:r>
          </w:p>
        </w:tc>
        <w:tc>
          <w:tcPr>
            <w:tcW w:type="pct" w:w="26%"/>
            <w:tcMar>
              <w:top w:type="dxa" w:w="80"/>
              <w:left w:type="dxa" w:w="100"/>
              <w:bottom w:type="dxa" w:w="80"/>
              <w:right w:type="dxa" w:w="100"/>
            </w:tcMar>
          </w:tcPr>
          <w:p>
            <w:r>
              <w:rPr>
                <w:b w:val="false"/>
                <w:bCs w:val="false"/>
                <w:color w:val="000000"/>
                <w:sz w:val="17"/>
                <w:szCs w:val="17"/>
              </w:rPr>
              <w:t xml:space="preserve">3.35</w:t>
            </w:r>
          </w:p>
        </w:tc>
        <w:tc>
          <w:tcPr>
            <w:tcW w:type="pct" w:w="26%"/>
            <w:tcMar>
              <w:top w:type="dxa" w:w="80"/>
              <w:left w:type="dxa" w:w="100"/>
              <w:bottom w:type="dxa" w:w="80"/>
              <w:right w:type="dxa" w:w="100"/>
            </w:tcMar>
          </w:tcPr>
          <w:p>
            <w:r>
              <w:rPr>
                <w:b w:val="false"/>
                <w:bCs w:val="false"/>
                <w:color w:val="000000"/>
                <w:sz w:val="17"/>
                <w:szCs w:val="17"/>
              </w:rPr>
              <w:t xml:space="preserve">3.0+</w:t>
            </w:r>
          </w:p>
        </w:tc>
        <w:tc>
          <w:tcPr>
            <w:tcW w:type="pct" w:w="22%"/>
            <w:tcMar>
              <w:top w:type="dxa" w:w="80"/>
              <w:left w:type="dxa" w:w="100"/>
              <w:bottom w:type="dxa" w:w="80"/>
              <w:right w:type="dxa" w:w="100"/>
            </w:tcMar>
          </w:tcPr>
          <w:p>
            <w:r>
              <w:rPr>
                <w:b w:val="false"/>
                <w:bCs w:val="false"/>
                <w:color w:val="000000"/>
                <w:sz w:val="17"/>
                <w:szCs w:val="17"/>
              </w:rPr>
              <w:t xml:space="preserve">Eligible</w:t>
            </w:r>
          </w:p>
        </w:tc>
      </w:tr>
      <w:tr>
        <w:tc>
          <w:tcPr>
            <w:tcW w:type="pct" w:w="26%"/>
            <w:shd w:fill="F5F5F5" w:val="clear"/>
            <w:tcMar>
              <w:top w:type="dxa" w:w="80"/>
              <w:left w:type="dxa" w:w="100"/>
              <w:bottom w:type="dxa" w:w="80"/>
              <w:right w:type="dxa" w:w="100"/>
            </w:tcMar>
          </w:tcPr>
          <w:p>
            <w:r>
              <w:rPr>
                <w:b w:val="false"/>
                <w:bCs w:val="false"/>
                <w:color w:val="000000"/>
                <w:sz w:val="17"/>
                <w:szCs w:val="17"/>
              </w:rPr>
              <w:t xml:space="preserve">Experience</w:t>
            </w:r>
          </w:p>
        </w:tc>
        <w:tc>
          <w:tcPr>
            <w:tcW w:type="pct" w:w="26%"/>
            <w:shd w:fill="F5F5F5" w:val="clear"/>
            <w:tcMar>
              <w:top w:type="dxa" w:w="80"/>
              <w:left w:type="dxa" w:w="100"/>
              <w:bottom w:type="dxa" w:w="80"/>
              <w:right w:type="dxa" w:w="100"/>
            </w:tcMar>
          </w:tcPr>
          <w:p>
            <w:r>
              <w:rPr>
                <w:b w:val="false"/>
                <w:bCs w:val="false"/>
                <w:color w:val="000000"/>
                <w:sz w:val="17"/>
                <w:szCs w:val="17"/>
              </w:rPr>
              <w:t xml:space="preserve">None</w:t>
            </w:r>
          </w:p>
        </w:tc>
        <w:tc>
          <w:tcPr>
            <w:tcW w:type="pct" w:w="26%"/>
            <w:shd w:fill="F5F5F5" w:val="clear"/>
            <w:tcMar>
              <w:top w:type="dxa" w:w="80"/>
              <w:left w:type="dxa" w:w="100"/>
              <w:bottom w:type="dxa" w:w="80"/>
              <w:right w:type="dxa" w:w="100"/>
            </w:tcMar>
          </w:tcPr>
          <w:p>
            <w:r>
              <w:rPr>
                <w:b w:val="false"/>
                <w:bCs w:val="false"/>
                <w:color w:val="000000"/>
                <w:sz w:val="17"/>
                <w:szCs w:val="17"/>
              </w:rPr>
              <w:t xml:space="preserve">2 years</w:t>
            </w:r>
          </w:p>
        </w:tc>
        <w:tc>
          <w:tcPr>
            <w:tcW w:type="pct" w:w="22%"/>
            <w:shd w:fill="F5F5F5" w:val="clear"/>
            <w:tcMar>
              <w:top w:type="dxa" w:w="80"/>
              <w:left w:type="dxa" w:w="100"/>
              <w:bottom w:type="dxa" w:w="80"/>
              <w:right w:type="dxa" w:w="100"/>
            </w:tcMar>
          </w:tcPr>
          <w:p>
            <w:r>
              <w:rPr>
                <w:b w:val="false"/>
                <w:bCs w:val="false"/>
                <w:color w:val="000000"/>
                <w:sz w:val="17"/>
                <w:szCs w:val="17"/>
              </w:rPr>
              <w:t xml:space="preserve">Not Eligible</w:t>
            </w:r>
          </w:p>
        </w:tc>
      </w:tr>
    </w:tbl>
    <w:p>
      <w:pPr>
        <w:spacing w:after="150" w:line="300"/>
      </w:pPr>
      <w:r>
        <w:rPr>
          <w:b w:val="false"/>
          <w:bCs w:val="false"/>
          <w:i w:val="false"/>
          <w:iCs w:val="false"/>
          <w:sz w:val="20"/>
          <w:szCs w:val="20"/>
        </w:rPr>
        <w:t xml:space="preserve">Next Steps are generated only when status is Not Eligible or Cannot Determine, and are explicitly labeled as recommendations, not guarantees of future eligibility.</w:t>
      </w:r>
    </w:p>
    <w:p>
      <w:pPr>
        <w:pStyle w:val="Heading1"/>
        <w:pBdr>
          <w:bottom w:val="single" w:color="2E7D32" w:sz="8" w:space="4"/>
        </w:pBdr>
        <w:spacing w:after="200" w:before="420"/>
      </w:pPr>
      <w:r>
        <w:rPr>
          <w:b/>
          <w:bCs/>
          <w:color w:val="1B2A4A"/>
          <w:sz w:val="28"/>
          <w:szCs w:val="28"/>
        </w:rPr>
        <w:t xml:space="preserve">Section 11 — Applications &amp; Documents</w:t>
      </w:r>
    </w:p>
    <w:p>
      <w:pPr>
        <w:spacing w:after="150" w:line="300"/>
      </w:pPr>
      <w:r>
        <w:rPr>
          <w:b w:val="false"/>
          <w:bCs w:val="false"/>
          <w:i w:val="false"/>
          <w:iCs w:val="false"/>
          <w:sz w:val="20"/>
          <w:szCs w:val="20"/>
        </w:rPr>
        <w:t xml:space="preserve">Application statuses: Saved → Preparing → Applied → Interview → Accepted / Rejected / Withdrawn. Status changes are timestamped and owned exclusively by the applying user.</w:t>
      </w:r>
    </w:p>
    <w:p>
      <w:pPr>
        <w:spacing w:after="150" w:line="300"/>
      </w:pPr>
      <w:r>
        <w:rPr>
          <w:b w:val="false"/>
          <w:bCs w:val="false"/>
          <w:i w:val="false"/>
          <w:iCs w:val="false"/>
          <w:sz w:val="20"/>
          <w:szCs w:val="20"/>
        </w:rPr>
        <w:t xml:space="preserve">Document checklist statuses: Pending, Ready, Uploaded, Optional — tracked per application, not globally per user, since requirements differ by opportunity.</w:t>
      </w:r>
    </w:p>
    <w:p>
      <w:pPr>
        <w:spacing w:after="150" w:line="300"/>
      </w:pPr>
      <w:r>
        <w:rPr>
          <w:b w:val="false"/>
          <w:bCs w:val="false"/>
          <w:i w:val="false"/>
          <w:iCs w:val="false"/>
          <w:sz w:val="20"/>
          <w:szCs w:val="20"/>
        </w:rPr>
        <w:t xml:space="preserve">Duplicate prevention: one application per (user, opportunity) pair. Application notes are free text, owned by the user.</w:t>
      </w:r>
    </w:p>
    <w:p>
      <w:pPr>
        <w:spacing w:after="150" w:line="300"/>
      </w:pPr>
      <w:r>
        <w:rPr>
          <w:b w:val="false"/>
          <w:bCs w:val="false"/>
          <w:i w:val="false"/>
          <w:iCs w:val="false"/>
          <w:sz w:val="20"/>
          <w:szCs w:val="20"/>
        </w:rPr>
        <w:t xml:space="preserve">EduPilot AI never marks an application 'Submitted' unless it performed an actual, supported submission — otherwise the student is always directed to the real official application source.</w:t>
      </w:r>
    </w:p>
    <w:p>
      <w:pPr>
        <w:pStyle w:val="Heading1"/>
        <w:pBdr>
          <w:bottom w:val="single" w:color="2E7D32" w:sz="8" w:space="4"/>
        </w:pBdr>
        <w:spacing w:after="200" w:before="420"/>
      </w:pPr>
      <w:r>
        <w:rPr>
          <w:b/>
          <w:bCs/>
          <w:color w:val="1B2A4A"/>
          <w:sz w:val="28"/>
          <w:szCs w:val="28"/>
        </w:rPr>
        <w:t xml:space="preserve">Section 12 — AI Companion</w:t>
      </w:r>
    </w:p>
    <w:p>
      <w:pPr>
        <w:spacing w:after="150" w:line="300"/>
      </w:pPr>
      <w:r>
        <w:rPr>
          <w:b w:val="false"/>
          <w:bCs w:val="false"/>
          <w:i w:val="false"/>
          <w:iCs w:val="false"/>
          <w:sz w:val="20"/>
          <w:szCs w:val="20"/>
        </w:rPr>
        <w:t xml:space="preserve">Architecture: the AI layer sits behind the backend, never directly wired to the database or to the frontend — it calls the same opportunity/eligibility/application service functions used by the rest of the app, so its answers are grounded in real records.</w:t>
      </w:r>
    </w:p>
    <w:p>
      <w:pPr>
        <w:spacing w:after="150" w:line="300"/>
      </w:pPr>
      <w:r>
        <w:rPr>
          <w:b w:val="false"/>
          <w:bCs w:val="false"/>
          <w:i w:val="false"/>
          <w:iCs w:val="false"/>
          <w:sz w:val="20"/>
          <w:szCs w:val="20"/>
        </w:rPr>
        <w:t xml:space="preserve">Conversations persist per user in chat_sessions/chat_messages, tagged with a context_type (General, Opportunity, Eligibility, Study, Career, Resume, Interview, Application) so the assistant can be invoked from any relevant screen with the right context already loaded.</w:t>
      </w:r>
    </w:p>
    <w:p>
      <w:pPr>
        <w:spacing w:after="150" w:line="300"/>
      </w:pPr>
      <w:r>
        <w:rPr>
          <w:b w:val="false"/>
          <w:bCs w:val="false"/>
          <w:i w:val="false"/>
          <w:iCs w:val="false"/>
          <w:sz w:val="20"/>
          <w:szCs w:val="20"/>
        </w:rPr>
        <w:t xml:space="preserve">Language: English and Urdu support for explanations, matching the Study Assistant's language options.</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The AI must never fabricate: degrees, experience, certifications, awards, application status, official eligibility decisions, official deadlines, or official requirements.</w:t>
      </w:r>
    </w:p>
    <w:p>
      <w:pPr>
        <w:spacing w:after="150" w:line="300"/>
      </w:pPr>
      <w:r>
        <w:rPr>
          <w:b w:val="false"/>
          <w:bCs w:val="false"/>
          <w:i w:val="false"/>
          <w:iCs w:val="false"/>
          <w:sz w:val="20"/>
          <w:szCs w:val="20"/>
        </w:rPr>
        <w:t xml:space="preserve">Error handling: if the AI cannot find a match or ground an answer in real data, it says so plainly rather than guessing, and points the student to manual search or official sources.</w:t>
      </w:r>
    </w:p>
    <w:p>
      <w:pPr>
        <w:pStyle w:val="Heading2"/>
        <w:spacing w:after="130" w:before="260"/>
      </w:pPr>
      <w:r>
        <w:rPr>
          <w:b/>
          <w:bCs/>
          <w:color w:val="2E7D32"/>
          <w:sz w:val="23"/>
          <w:szCs w:val="23"/>
        </w:rPr>
        <w:t xml:space="preserve">AI Provider Architecture — Google Gemini + OpenAI</w:t>
      </w:r>
    </w:p>
    <w:p>
      <w:pPr>
        <w:spacing w:after="150" w:line="300"/>
      </w:pPr>
      <w:r>
        <w:rPr>
          <w:b w:val="false"/>
          <w:bCs w:val="false"/>
          <w:i w:val="false"/>
          <w:iCs w:val="false"/>
          <w:sz w:val="20"/>
          <w:szCs w:val="20"/>
        </w:rPr>
        <w:t xml:space="preserve">EduPilot AI officially supports two AI providers, Google Gemini API and OpenAI API, through a provider-neutral service layer. The application is never locked to a single provider.</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EduPilot AI Frontend</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HTTPS</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EduPilot AI Backend API</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AI Service Layer</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AI Provider Abstraction</w:t>
      </w:r>
    </w:p>
    <w:p>
      <w:pPr>
        <w:jc w:val="center"/>
      </w:pPr>
      <w:r>
        <w:rPr>
          <w:b/>
          <w:bCs/>
          <w:color w:val="2E7D32"/>
        </w:rPr>
        <w:t xml:space="preserve">↓</w:t>
      </w:r>
    </w:p>
    <w:p>
      <w:pPr>
        <w:pBdr>
          <w:top w:val="single" w:color="2E7D32" w:sz="4"/>
          <w:bottom w:val="single" w:color="2E7D32" w:sz="4"/>
          <w:left w:val="single" w:color="2E7D32" w:sz="4"/>
          <w:right w:val="single" w:color="2E7D32" w:sz="4"/>
        </w:pBdr>
        <w:shd w:fill="E8F5E9" w:val="clear"/>
        <w:spacing w:after="20"/>
        <w:jc w:val="center"/>
      </w:pPr>
      <w:r>
        <w:rPr>
          <w:b/>
          <w:bCs/>
          <w:color w:val="1B2A4A"/>
          <w:sz w:val="19"/>
          <w:szCs w:val="19"/>
        </w:rPr>
        <w:t xml:space="preserve">Gemini API   or   OpenAI API</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The frontend never communicates with Gemini or OpenAI directly, and never receives either provider's API key. Every AI request passes through the EduPilot AI backend.</w:t>
      </w:r>
    </w:p>
    <w:p>
      <w:pPr>
        <w:pStyle w:val="Heading3"/>
        <w:spacing w:after="90" w:before="180"/>
      </w:pPr>
      <w:r>
        <w:rPr>
          <w:b/>
          <w:bCs/>
          <w:color w:val="1B2A4A"/>
          <w:sz w:val="20"/>
          <w:szCs w:val="20"/>
        </w:rPr>
        <w:t xml:space="preserve">Backend AI structure</w:t>
      </w:r>
    </w:p>
    <w:p>
      <w:pPr>
        <w:pStyle w:val="ListParagraph"/>
        <w:numPr>
          <w:ilvl w:val="0"/>
          <w:numId w:val="1"/>
        </w:numPr>
        <w:spacing w:after="50"/>
      </w:pPr>
      <w:r>
        <w:rPr>
          <w:sz w:val="20"/>
          <w:szCs w:val="20"/>
        </w:rPr>
        <w:t xml:space="preserve">/backend/ai/providers/gemini_provider — Gemini implementation of the provider interface</w:t>
      </w:r>
    </w:p>
    <w:p>
      <w:pPr>
        <w:pStyle w:val="ListParagraph"/>
        <w:numPr>
          <w:ilvl w:val="0"/>
          <w:numId w:val="1"/>
        </w:numPr>
        <w:spacing w:after="50"/>
      </w:pPr>
      <w:r>
        <w:rPr>
          <w:sz w:val="20"/>
          <w:szCs w:val="20"/>
        </w:rPr>
        <w:t xml:space="preserve">/backend/ai/providers/openai_provider — OpenAI implementation of the provider interface</w:t>
      </w:r>
    </w:p>
    <w:p>
      <w:pPr>
        <w:pStyle w:val="ListParagraph"/>
        <w:numPr>
          <w:ilvl w:val="0"/>
          <w:numId w:val="1"/>
        </w:numPr>
        <w:spacing w:after="50"/>
      </w:pPr>
      <w:r>
        <w:rPr>
          <w:sz w:val="20"/>
          <w:szCs w:val="20"/>
        </w:rPr>
        <w:t xml:space="preserve">/backend/ai — provider-neutral service exposing operations such as generate_text(), analyze_document(), generate_structured_response() — only the operations EduPilot AI actually needs</w:t>
      </w:r>
    </w:p>
    <w:p>
      <w:pPr>
        <w:pStyle w:val="ListParagraph"/>
        <w:numPr>
          <w:ilvl w:val="0"/>
          <w:numId w:val="1"/>
        </w:numPr>
        <w:spacing w:after="50"/>
      </w:pPr>
      <w:r>
        <w:rPr>
          <w:sz w:val="20"/>
          <w:szCs w:val="20"/>
        </w:rPr>
        <w:t xml:space="preserve">No additional AI providers, vector databases, agent frameworks, or separate AI servers are introduced beyond this.</w:t>
      </w:r>
    </w:p>
    <w:p>
      <w:pPr>
        <w:pStyle w:val="Heading3"/>
        <w:spacing w:after="90" w:before="180"/>
      </w:pPr>
      <w:r>
        <w:rPr>
          <w:b/>
          <w:bCs/>
          <w:color w:val="1B2A4A"/>
          <w:sz w:val="20"/>
          <w:szCs w:val="20"/>
        </w:rPr>
        <w:t xml:space="preserve">Provider/feature mapping (primary →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B2A4A" w:val="clear"/>
            <w:tcMar>
              <w:top w:type="dxa" w:w="80"/>
              <w:left w:type="dxa" w:w="100"/>
              <w:bottom w:type="dxa" w:w="80"/>
              <w:right w:type="dxa" w:w="100"/>
            </w:tcMar>
          </w:tcPr>
          <w:p>
            <w:r>
              <w:rPr>
                <w:b/>
                <w:bCs/>
                <w:color w:val="FFFFFF"/>
                <w:sz w:val="17"/>
                <w:szCs w:val="17"/>
              </w:rPr>
              <w:t xml:space="preserve">EduPilot AI Feature</w:t>
            </w:r>
          </w:p>
        </w:tc>
        <w:tc>
          <w:tcPr>
            <w:tcW w:type="pct" w:w="30%"/>
            <w:shd w:fill="1B2A4A" w:val="clear"/>
            <w:tcMar>
              <w:top w:type="dxa" w:w="80"/>
              <w:left w:type="dxa" w:w="100"/>
              <w:bottom w:type="dxa" w:w="80"/>
              <w:right w:type="dxa" w:w="100"/>
            </w:tcMar>
          </w:tcPr>
          <w:p>
            <w:r>
              <w:rPr>
                <w:b/>
                <w:bCs/>
                <w:color w:val="FFFFFF"/>
                <w:sz w:val="17"/>
                <w:szCs w:val="17"/>
              </w:rPr>
              <w:t xml:space="preserve">Primary Provider</w:t>
            </w:r>
          </w:p>
        </w:tc>
        <w:tc>
          <w:tcPr>
            <w:tcW w:type="pct" w:w="30%"/>
            <w:shd w:fill="1B2A4A" w:val="clear"/>
            <w:tcMar>
              <w:top w:type="dxa" w:w="80"/>
              <w:left w:type="dxa" w:w="100"/>
              <w:bottom w:type="dxa" w:w="80"/>
              <w:right w:type="dxa" w:w="100"/>
            </w:tcMar>
          </w:tcPr>
          <w:p>
            <w:r>
              <w:rPr>
                <w:b/>
                <w:bCs/>
                <w:color w:val="FFFFFF"/>
                <w:sz w:val="17"/>
                <w:szCs w:val="17"/>
              </w:rPr>
              <w:t xml:space="preserve">Fallback Provider</w:t>
            </w:r>
          </w:p>
        </w:tc>
      </w:tr>
      <w:tr>
        <w:tc>
          <w:tcPr>
            <w:tcW w:type="pct" w:w="40%"/>
            <w:tcMar>
              <w:top w:type="dxa" w:w="80"/>
              <w:left w:type="dxa" w:w="100"/>
              <w:bottom w:type="dxa" w:w="80"/>
              <w:right w:type="dxa" w:w="100"/>
            </w:tcMar>
          </w:tcPr>
          <w:p>
            <w:r>
              <w:rPr>
                <w:b w:val="false"/>
                <w:bCs w:val="false"/>
                <w:color w:val="000000"/>
                <w:sz w:val="17"/>
                <w:szCs w:val="17"/>
              </w:rPr>
              <w:t xml:space="preserve">AI Chat</w:t>
            </w:r>
          </w:p>
        </w:tc>
        <w:tc>
          <w:tcPr>
            <w:tcW w:type="pct" w:w="30%"/>
            <w:tcMar>
              <w:top w:type="dxa" w:w="80"/>
              <w:left w:type="dxa" w:w="100"/>
              <w:bottom w:type="dxa" w:w="80"/>
              <w:right w:type="dxa" w:w="100"/>
            </w:tcMar>
          </w:tcPr>
          <w:p>
            <w:r>
              <w:rPr>
                <w:b w:val="false"/>
                <w:bCs w:val="false"/>
                <w:color w:val="000000"/>
                <w:sz w:val="17"/>
                <w:szCs w:val="17"/>
              </w:rPr>
              <w:t xml:space="preserve">Gemini</w:t>
            </w:r>
          </w:p>
        </w:tc>
        <w:tc>
          <w:tcPr>
            <w:tcW w:type="pct" w:w="30%"/>
            <w:tcMar>
              <w:top w:type="dxa" w:w="80"/>
              <w:left w:type="dxa" w:w="100"/>
              <w:bottom w:type="dxa" w:w="80"/>
              <w:right w:type="dxa" w:w="100"/>
            </w:tcMar>
          </w:tcPr>
          <w:p>
            <w:r>
              <w:rPr>
                <w:b w:val="false"/>
                <w:bCs w:val="false"/>
                <w:color w:val="000000"/>
                <w:sz w:val="17"/>
                <w:szCs w:val="17"/>
              </w:rPr>
              <w:t xml:space="preserve">OpenAI</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Study Assistant</w:t>
            </w:r>
          </w:p>
        </w:tc>
        <w:tc>
          <w:tcPr>
            <w:tcW w:type="pct" w:w="30%"/>
            <w:shd w:fill="F5F5F5" w:val="clear"/>
            <w:tcMar>
              <w:top w:type="dxa" w:w="80"/>
              <w:left w:type="dxa" w:w="100"/>
              <w:bottom w:type="dxa" w:w="80"/>
              <w:right w:type="dxa" w:w="100"/>
            </w:tcMar>
          </w:tcPr>
          <w:p>
            <w:r>
              <w:rPr>
                <w:b w:val="false"/>
                <w:bCs w:val="false"/>
                <w:color w:val="000000"/>
                <w:sz w:val="17"/>
                <w:szCs w:val="17"/>
              </w:rPr>
              <w:t xml:space="preserve">Gemini</w:t>
            </w:r>
          </w:p>
        </w:tc>
        <w:tc>
          <w:tcPr>
            <w:tcW w:type="pct" w:w="30%"/>
            <w:shd w:fill="F5F5F5" w:val="clear"/>
            <w:tcMar>
              <w:top w:type="dxa" w:w="80"/>
              <w:left w:type="dxa" w:w="100"/>
              <w:bottom w:type="dxa" w:w="80"/>
              <w:right w:type="dxa" w:w="100"/>
            </w:tcMar>
          </w:tcPr>
          <w:p>
            <w:r>
              <w:rPr>
                <w:b w:val="false"/>
                <w:bCs w:val="false"/>
                <w:color w:val="000000"/>
                <w:sz w:val="17"/>
                <w:szCs w:val="17"/>
              </w:rPr>
              <w:t xml:space="preserve">OpenAI</w:t>
            </w:r>
          </w:p>
        </w:tc>
      </w:tr>
      <w:tr>
        <w:tc>
          <w:tcPr>
            <w:tcW w:type="pct" w:w="40%"/>
            <w:tcMar>
              <w:top w:type="dxa" w:w="80"/>
              <w:left w:type="dxa" w:w="100"/>
              <w:bottom w:type="dxa" w:w="80"/>
              <w:right w:type="dxa" w:w="100"/>
            </w:tcMar>
          </w:tcPr>
          <w:p>
            <w:r>
              <w:rPr>
                <w:b w:val="false"/>
                <w:bCs w:val="false"/>
                <w:color w:val="000000"/>
                <w:sz w:val="17"/>
                <w:szCs w:val="17"/>
              </w:rPr>
              <w:t xml:space="preserve">Career Assistant</w:t>
            </w:r>
          </w:p>
        </w:tc>
        <w:tc>
          <w:tcPr>
            <w:tcW w:type="pct" w:w="30%"/>
            <w:tcMar>
              <w:top w:type="dxa" w:w="80"/>
              <w:left w:type="dxa" w:w="100"/>
              <w:bottom w:type="dxa" w:w="80"/>
              <w:right w:type="dxa" w:w="100"/>
            </w:tcMar>
          </w:tcPr>
          <w:p>
            <w:r>
              <w:rPr>
                <w:b w:val="false"/>
                <w:bCs w:val="false"/>
                <w:color w:val="000000"/>
                <w:sz w:val="17"/>
                <w:szCs w:val="17"/>
              </w:rPr>
              <w:t xml:space="preserve">OpenAI</w:t>
            </w:r>
          </w:p>
        </w:tc>
        <w:tc>
          <w:tcPr>
            <w:tcW w:type="pct" w:w="30%"/>
            <w:tcMar>
              <w:top w:type="dxa" w:w="80"/>
              <w:left w:type="dxa" w:w="100"/>
              <w:bottom w:type="dxa" w:w="80"/>
              <w:right w:type="dxa" w:w="100"/>
            </w:tcMar>
          </w:tcPr>
          <w:p>
            <w:r>
              <w:rPr>
                <w:b w:val="false"/>
                <w:bCs w:val="false"/>
                <w:color w:val="000000"/>
                <w:sz w:val="17"/>
                <w:szCs w:val="17"/>
              </w:rPr>
              <w:t xml:space="preserve">Gemini</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Resume Analyzer</w:t>
            </w:r>
          </w:p>
        </w:tc>
        <w:tc>
          <w:tcPr>
            <w:tcW w:type="pct" w:w="30%"/>
            <w:shd w:fill="F5F5F5" w:val="clear"/>
            <w:tcMar>
              <w:top w:type="dxa" w:w="80"/>
              <w:left w:type="dxa" w:w="100"/>
              <w:bottom w:type="dxa" w:w="80"/>
              <w:right w:type="dxa" w:w="100"/>
            </w:tcMar>
          </w:tcPr>
          <w:p>
            <w:r>
              <w:rPr>
                <w:b w:val="false"/>
                <w:bCs w:val="false"/>
                <w:color w:val="000000"/>
                <w:sz w:val="17"/>
                <w:szCs w:val="17"/>
              </w:rPr>
              <w:t xml:space="preserve">Gemini</w:t>
            </w:r>
          </w:p>
        </w:tc>
        <w:tc>
          <w:tcPr>
            <w:tcW w:type="pct" w:w="30%"/>
            <w:shd w:fill="F5F5F5" w:val="clear"/>
            <w:tcMar>
              <w:top w:type="dxa" w:w="80"/>
              <w:left w:type="dxa" w:w="100"/>
              <w:bottom w:type="dxa" w:w="80"/>
              <w:right w:type="dxa" w:w="100"/>
            </w:tcMar>
          </w:tcPr>
          <w:p>
            <w:r>
              <w:rPr>
                <w:b w:val="false"/>
                <w:bCs w:val="false"/>
                <w:color w:val="000000"/>
                <w:sz w:val="17"/>
                <w:szCs w:val="17"/>
              </w:rPr>
              <w:t xml:space="preserve">OpenAI</w:t>
            </w:r>
          </w:p>
        </w:tc>
      </w:tr>
      <w:tr>
        <w:tc>
          <w:tcPr>
            <w:tcW w:type="pct" w:w="40%"/>
            <w:tcMar>
              <w:top w:type="dxa" w:w="80"/>
              <w:left w:type="dxa" w:w="100"/>
              <w:bottom w:type="dxa" w:w="80"/>
              <w:right w:type="dxa" w:w="100"/>
            </w:tcMar>
          </w:tcPr>
          <w:p>
            <w:r>
              <w:rPr>
                <w:b w:val="false"/>
                <w:bCs w:val="false"/>
                <w:color w:val="000000"/>
                <w:sz w:val="17"/>
                <w:szCs w:val="17"/>
              </w:rPr>
              <w:t xml:space="preserve">Interview Coach</w:t>
            </w:r>
          </w:p>
        </w:tc>
        <w:tc>
          <w:tcPr>
            <w:tcW w:type="pct" w:w="30%"/>
            <w:tcMar>
              <w:top w:type="dxa" w:w="80"/>
              <w:left w:type="dxa" w:w="100"/>
              <w:bottom w:type="dxa" w:w="80"/>
              <w:right w:type="dxa" w:w="100"/>
            </w:tcMar>
          </w:tcPr>
          <w:p>
            <w:r>
              <w:rPr>
                <w:b w:val="false"/>
                <w:bCs w:val="false"/>
                <w:color w:val="000000"/>
                <w:sz w:val="17"/>
                <w:szCs w:val="17"/>
              </w:rPr>
              <w:t xml:space="preserve">OpenAI</w:t>
            </w:r>
          </w:p>
        </w:tc>
        <w:tc>
          <w:tcPr>
            <w:tcW w:type="pct" w:w="30%"/>
            <w:tcMar>
              <w:top w:type="dxa" w:w="80"/>
              <w:left w:type="dxa" w:w="100"/>
              <w:bottom w:type="dxa" w:w="80"/>
              <w:right w:type="dxa" w:w="100"/>
            </w:tcMar>
          </w:tcPr>
          <w:p>
            <w:r>
              <w:rPr>
                <w:b w:val="false"/>
                <w:bCs w:val="false"/>
                <w:color w:val="000000"/>
                <w:sz w:val="17"/>
                <w:szCs w:val="17"/>
              </w:rPr>
              <w:t xml:space="preserve">Gemini</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Document/PDF AI Analysis</w:t>
            </w:r>
          </w:p>
        </w:tc>
        <w:tc>
          <w:tcPr>
            <w:tcW w:type="pct" w:w="30%"/>
            <w:shd w:fill="F5F5F5" w:val="clear"/>
            <w:tcMar>
              <w:top w:type="dxa" w:w="80"/>
              <w:left w:type="dxa" w:w="100"/>
              <w:bottom w:type="dxa" w:w="80"/>
              <w:right w:type="dxa" w:w="100"/>
            </w:tcMar>
          </w:tcPr>
          <w:p>
            <w:r>
              <w:rPr>
                <w:b w:val="false"/>
                <w:bCs w:val="false"/>
                <w:color w:val="000000"/>
                <w:sz w:val="17"/>
                <w:szCs w:val="17"/>
              </w:rPr>
              <w:t xml:space="preserve">Gemini</w:t>
            </w:r>
          </w:p>
        </w:tc>
        <w:tc>
          <w:tcPr>
            <w:tcW w:type="pct" w:w="30%"/>
            <w:shd w:fill="F5F5F5" w:val="clear"/>
            <w:tcMar>
              <w:top w:type="dxa" w:w="80"/>
              <w:left w:type="dxa" w:w="100"/>
              <w:bottom w:type="dxa" w:w="80"/>
              <w:right w:type="dxa" w:w="100"/>
            </w:tcMar>
          </w:tcPr>
          <w:p>
            <w:r>
              <w:rPr>
                <w:b w:val="false"/>
                <w:bCs w:val="false"/>
                <w:color w:val="000000"/>
                <w:sz w:val="17"/>
                <w:szCs w:val="17"/>
              </w:rPr>
              <w:t xml:space="preserve">OpenAI</w:t>
            </w:r>
          </w:p>
        </w:tc>
      </w:tr>
    </w:tbl>
    <w:p>
      <w:pPr>
        <w:spacing w:after="150" w:line="300"/>
      </w:pPr>
      <w:r>
        <w:rPr>
          <w:b w:val="false"/>
          <w:bCs w:val="false"/>
          <w:i w:val="false"/>
          <w:iCs w:val="false"/>
          <w:sz w:val="20"/>
          <w:szCs w:val="20"/>
        </w:rPr>
        <w:t xml:space="preserve">Normal path: Request → Primary provider → Successful response → Return result. Fallback path: Primary provider failure → Fallback provider → Return result. Fallback triggers only for defined conditions (provider unavailable, timeout, temporary service failure, configured rate-limit condition) — not for every application error, and never as an unlimited retry loop. Both providers are never called for the same request unless the primary has genuinely failed.</w:t>
      </w:r>
    </w:p>
    <w:p>
      <w:pPr>
        <w:pStyle w:val="Heading3"/>
        <w:spacing w:after="90" w:before="180"/>
      </w:pPr>
      <w:r>
        <w:rPr>
          <w:b/>
          <w:bCs/>
          <w:color w:val="1B2A4A"/>
          <w:sz w:val="20"/>
          <w:szCs w:val="20"/>
        </w:rPr>
        <w:t xml:space="preserve">AI error handling</w:t>
      </w:r>
    </w:p>
    <w:p>
      <w:pPr>
        <w:spacing w:after="150" w:line="300"/>
      </w:pPr>
      <w:r>
        <w:rPr>
          <w:b w:val="false"/>
          <w:bCs w:val="false"/>
          <w:i w:val="false"/>
          <w:iCs w:val="false"/>
          <w:sz w:val="20"/>
          <w:szCs w:val="20"/>
        </w:rPr>
        <w:t xml:space="preserve">The backend safely handles invalid API key, provider unavailable, timeout, rate limit, empty response, invalid response format, document processing failure, unsupported request, and provider service error conditions. Users receive a simple application-level message (e.g. "The AI service is temporarily unavailable. Please try again.") — API keys, stack traces, internal service URLs, provider credentials, and raw provider error payloads are never exposed to the client.</w:t>
      </w:r>
    </w:p>
    <w:p>
      <w:pPr>
        <w:pStyle w:val="Heading3"/>
        <w:spacing w:after="90" w:before="180"/>
      </w:pPr>
      <w:r>
        <w:rPr>
          <w:b/>
          <w:bCs/>
          <w:color w:val="1B2A4A"/>
          <w:sz w:val="20"/>
          <w:szCs w:val="20"/>
        </w:rPr>
        <w:t xml:space="preserve">AI data minimization, cost, and rate control</w:t>
      </w:r>
    </w:p>
    <w:p>
      <w:pPr>
        <w:pStyle w:val="ListParagraph"/>
        <w:numPr>
          <w:ilvl w:val="0"/>
          <w:numId w:val="1"/>
        </w:numPr>
        <w:spacing w:after="50"/>
      </w:pPr>
      <w:r>
        <w:rPr>
          <w:sz w:val="20"/>
          <w:szCs w:val="20"/>
        </w:rPr>
        <w:t xml:space="preserve">AI requests follow least-privilege data principles — only the information required for the specific feature is sent; passwords, auth tokens, password-reset tokens, API keys, and unrelated private data are never included.</w:t>
      </w:r>
    </w:p>
    <w:p>
      <w:pPr>
        <w:pStyle w:val="ListParagraph"/>
        <w:numPr>
          <w:ilvl w:val="0"/>
          <w:numId w:val="1"/>
        </w:numPr>
        <w:spacing w:after="50"/>
      </w:pPr>
      <w:r>
        <w:rPr>
          <w:sz w:val="20"/>
          <w:szCs w:val="20"/>
        </w:rPr>
        <w:t xml:space="preserve">AI logs never contain secrets.</w:t>
      </w:r>
    </w:p>
    <w:p>
      <w:pPr>
        <w:pStyle w:val="ListParagraph"/>
        <w:numPr>
          <w:ilvl w:val="0"/>
          <w:numId w:val="1"/>
        </w:numPr>
        <w:spacing w:after="50"/>
      </w:pPr>
      <w:r>
        <w:rPr>
          <w:sz w:val="20"/>
          <w:szCs w:val="20"/>
        </w:rPr>
        <w:t xml:space="preserve">Reasonable request limits prevent accidental infinite AI requests; retries are not unlimited.</w:t>
      </w:r>
    </w:p>
    <w:p>
      <w:pPr>
        <w:pStyle w:val="ListParagraph"/>
        <w:numPr>
          <w:ilvl w:val="0"/>
          <w:numId w:val="1"/>
        </w:numPr>
        <w:spacing w:after="50"/>
      </w:pPr>
      <w:r>
        <w:rPr>
          <w:sz w:val="20"/>
          <w:szCs w:val="20"/>
        </w:rPr>
        <w:t xml:space="preserve">Provider selection is centralized in the AI service layer, not scattered across individual features.</w:t>
      </w:r>
    </w:p>
    <w:p>
      <w:pPr>
        <w:pStyle w:val="ListParagraph"/>
        <w:numPr>
          <w:ilvl w:val="0"/>
          <w:numId w:val="1"/>
        </w:numPr>
        <w:spacing w:after="50"/>
      </w:pPr>
      <w:r>
        <w:rPr>
          <w:sz w:val="20"/>
          <w:szCs w:val="20"/>
        </w:rPr>
        <w:t xml:space="preserve">Duplicate calls to both providers for the same request are avoided outside genuine fallback.</w:t>
      </w:r>
    </w:p>
    <w:p>
      <w:pPr>
        <w:pStyle w:val="Heading1"/>
        <w:pBdr>
          <w:bottom w:val="single" w:color="2E7D32" w:sz="8" w:space="4"/>
        </w:pBdr>
        <w:spacing w:after="200" w:before="420"/>
      </w:pPr>
      <w:r>
        <w:rPr>
          <w:b/>
          <w:bCs/>
          <w:color w:val="1B2A4A"/>
          <w:sz w:val="28"/>
          <w:szCs w:val="28"/>
        </w:rPr>
        <w:t xml:space="preserve">Section 13 — Study Assistant</w:t>
      </w:r>
    </w:p>
    <w:p>
      <w:pPr>
        <w:spacing w:after="150" w:line="300"/>
      </w:pPr>
      <w:r>
        <w:rPr>
          <w:b w:val="false"/>
          <w:bCs w:val="false"/>
          <w:i w:val="false"/>
          <w:iCs w:val="false"/>
          <w:sz w:val="20"/>
          <w:szCs w:val="20"/>
        </w:rPr>
        <w:t xml:space="preserve">Flow: Upload Material → Study Results → Study Planner. Supported inputs: PDF/document upload. Outputs: summary, key points, MCQs (with answers), flashcards, free-form Q&amp;A.</w:t>
      </w:r>
    </w:p>
    <w:p>
      <w:pPr>
        <w:spacing w:after="150" w:line="300"/>
      </w:pPr>
      <w:r>
        <w:rPr>
          <w:b w:val="false"/>
          <w:bCs w:val="false"/>
          <w:i w:val="false"/>
          <w:iCs w:val="false"/>
          <w:sz w:val="20"/>
          <w:szCs w:val="20"/>
        </w:rPr>
        <w:t xml:space="preserve">Study Planner: students enter subjects, topics, exam dates, and available time; the system produces daily tasks, a weekly schedule, and progress tracking, persisted in study_plans/study_tasks.</w:t>
      </w:r>
    </w:p>
    <w:p>
      <w:pPr>
        <w:spacing w:after="150" w:line="300"/>
      </w:pPr>
      <w:r>
        <w:rPr>
          <w:b w:val="false"/>
          <w:bCs w:val="false"/>
          <w:i w:val="false"/>
          <w:iCs w:val="false"/>
          <w:sz w:val="20"/>
          <w:szCs w:val="20"/>
        </w:rPr>
        <w:t xml:space="preserve">Limitations: unsupported file types are rejected with a clear message; very large documents may be processed in chunks; generated content should be flagged as AI-assisted, not authoritative source material.</w:t>
      </w:r>
    </w:p>
    <w:p>
      <w:pPr>
        <w:pStyle w:val="Heading1"/>
        <w:pBdr>
          <w:bottom w:val="single" w:color="2E7D32" w:sz="8" w:space="4"/>
        </w:pBdr>
        <w:spacing w:after="200" w:before="420"/>
      </w:pPr>
      <w:r>
        <w:rPr>
          <w:b/>
          <w:bCs/>
          <w:color w:val="1B2A4A"/>
          <w:sz w:val="28"/>
          <w:szCs w:val="28"/>
        </w:rPr>
        <w:t xml:space="preserve">Section 14 — Career / Resume / Interview</w:t>
      </w:r>
    </w:p>
    <w:p>
      <w:pPr>
        <w:pStyle w:val="Heading2"/>
        <w:spacing w:after="130" w:before="260"/>
      </w:pPr>
      <w:r>
        <w:rPr>
          <w:b/>
          <w:bCs/>
          <w:color w:val="2E7D32"/>
          <w:sz w:val="23"/>
          <w:szCs w:val="23"/>
        </w:rPr>
        <w:t xml:space="preserve">Career Assistant</w:t>
      </w:r>
    </w:p>
    <w:p>
      <w:pPr>
        <w:spacing w:after="150" w:line="300"/>
      </w:pPr>
      <w:r>
        <w:rPr>
          <w:b w:val="false"/>
          <w:bCs w:val="false"/>
          <w:i w:val="false"/>
          <w:iCs w:val="false"/>
          <w:sz w:val="20"/>
          <w:szCs w:val="20"/>
        </w:rPr>
        <w:t xml:space="preserve">Provides career exploration, career recommendations with match score and explanation, and skill-gap analysis feeding into a learning/career roadmap.</w:t>
      </w:r>
    </w:p>
    <w:p>
      <w:pPr>
        <w:pStyle w:val="Heading2"/>
        <w:spacing w:after="130" w:before="260"/>
      </w:pPr>
      <w:r>
        <w:rPr>
          <w:b/>
          <w:bCs/>
          <w:color w:val="2E7D32"/>
          <w:sz w:val="23"/>
          <w:szCs w:val="23"/>
        </w:rPr>
        <w:t xml:space="preserve">Resume Assistant</w:t>
      </w:r>
    </w:p>
    <w:p>
      <w:pPr>
        <w:spacing w:after="150" w:line="300"/>
      </w:pPr>
      <w:r>
        <w:rPr>
          <w:b w:val="false"/>
          <w:bCs w:val="false"/>
          <w:i w:val="false"/>
          <w:iCs w:val="false"/>
          <w:sz w:val="20"/>
          <w:szCs w:val="20"/>
        </w:rPr>
        <w:t xml:space="preserve">Resume upload and analysis: strengths, weaknesses, detected skills, missing keywords, and an ATS-compatibility indicator explicitly framed as a helpful signal, not a hiring guarantee.</w:t>
      </w:r>
    </w:p>
    <w:p>
      <w:pPr>
        <w:pStyle w:val="Heading2"/>
        <w:spacing w:after="130" w:before="260"/>
      </w:pPr>
      <w:r>
        <w:rPr>
          <w:b/>
          <w:bCs/>
          <w:color w:val="2E7D32"/>
          <w:sz w:val="23"/>
          <w:szCs w:val="23"/>
        </w:rPr>
        <w:t xml:space="preserve">Interview Preparation</w:t>
      </w:r>
    </w:p>
    <w:p>
      <w:pPr>
        <w:spacing w:after="150" w:line="300"/>
      </w:pPr>
      <w:r>
        <w:rPr>
          <w:b w:val="false"/>
          <w:bCs w:val="false"/>
          <w:i w:val="false"/>
          <w:iCs w:val="false"/>
          <w:sz w:val="20"/>
          <w:szCs w:val="20"/>
        </w:rPr>
        <w:t xml:space="preserve">Role, difficulty, and interview-type (HR/Technical/Behavioral/Mixed) selection; the system asks questions, the student answers, and the system returns constructive, stored feedback.</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AI must never invent student credentials in any of these three modules.</w:t>
      </w:r>
    </w:p>
    <w:p>
      <w:pPr>
        <w:pStyle w:val="Heading1"/>
        <w:pBdr>
          <w:bottom w:val="single" w:color="2E7D32" w:sz="8" w:space="4"/>
        </w:pBdr>
        <w:spacing w:after="200" w:before="420"/>
      </w:pPr>
      <w:r>
        <w:rPr>
          <w:b/>
          <w:bCs/>
          <w:color w:val="1B2A4A"/>
          <w:sz w:val="28"/>
          <w:szCs w:val="28"/>
        </w:rPr>
        <w:t xml:space="preserve">Section 15 — Notifications &amp; Settings</w:t>
      </w:r>
    </w:p>
    <w:p>
      <w:pPr>
        <w:spacing w:after="150" w:line="300"/>
      </w:pPr>
      <w:r>
        <w:rPr>
          <w:b w:val="false"/>
          <w:bCs w:val="false"/>
          <w:i w:val="false"/>
          <w:iCs w:val="false"/>
          <w:sz w:val="20"/>
          <w:szCs w:val="20"/>
        </w:rPr>
        <w:t xml:space="preserve">Notification categories: deadline reminders, application updates, missing documents, profile reminders, new relevant opportunities, study reminders. Each has read/unread state and a mark-as-read action.</w:t>
      </w:r>
    </w:p>
    <w:p>
      <w:pPr>
        <w:spacing w:after="150" w:line="300"/>
      </w:pPr>
      <w:r>
        <w:rPr>
          <w:b w:val="false"/>
          <w:bCs w:val="false"/>
          <w:i w:val="false"/>
          <w:iCs w:val="false"/>
          <w:sz w:val="20"/>
          <w:szCs w:val="20"/>
        </w:rPr>
        <w:t xml:space="preserve">Settings sections: Account (email, password), Notifications (per-category toggles), Preferences (language, location), Privacy (data preferences), and Logout.</w:t>
      </w:r>
    </w:p>
    <w:p>
      <w:pPr>
        <w:pStyle w:val="Heading1"/>
        <w:pBdr>
          <w:bottom w:val="single" w:color="2E7D32" w:sz="8" w:space="4"/>
        </w:pBdr>
        <w:spacing w:after="200" w:before="420"/>
      </w:pPr>
      <w:r>
        <w:rPr>
          <w:b/>
          <w:bCs/>
          <w:color w:val="1B2A4A"/>
          <w:sz w:val="28"/>
          <w:szCs w:val="28"/>
        </w:rPr>
        <w:t xml:space="preserve">Section 16 — Admin Interface (Full Specification)</w:t>
      </w:r>
    </w:p>
    <w:p>
      <w:pPr>
        <w:spacing w:after="150" w:line="300"/>
      </w:pPr>
      <w:r>
        <w:rPr>
          <w:b w:val="false"/>
          <w:bCs w:val="false"/>
          <w:i w:val="false"/>
          <w:iCs w:val="false"/>
          <w:sz w:val="20"/>
          <w:szCs w:val="20"/>
        </w:rPr>
        <w:t xml:space="preserve">The application has two distinct, completely separate user access paths: Student and Administrator. The Admin interface is an additional role-restricted interface — it does not replace or reduce the 22 student-facing screens (Section 05).</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22 student screens + 4 Admin screens = 26 primary interfaces. Admin Login is a mode of the existing Login screen, not a 27th screen.</w:t>
      </w:r>
    </w:p>
    <w:p>
      <w:pPr>
        <w:pStyle w:val="Heading2"/>
        <w:spacing w:after="130" w:before="260"/>
      </w:pPr>
      <w:r>
        <w:rPr>
          <w:b/>
          <w:bCs/>
          <w:color w:val="2E7D32"/>
          <w:sz w:val="23"/>
          <w:szCs w:val="23"/>
        </w:rPr>
        <w:t xml:space="preserve">Admin authentication and authorization</w:t>
      </w:r>
    </w:p>
    <w:p>
      <w:pPr>
        <w:pStyle w:val="ListParagraph"/>
        <w:numPr>
          <w:ilvl w:val="0"/>
          <w:numId w:val="1"/>
        </w:numPr>
        <w:spacing w:after="50"/>
      </w:pPr>
      <w:r>
        <w:rPr>
          <w:sz w:val="20"/>
          <w:szCs w:val="20"/>
        </w:rPr>
        <w:t xml:space="preserve">The Login screen (Section 05, Screen 1) exposes Student Login and Administrator Login as two clearly visible, separate paths — never hidden, never merged.</w:t>
      </w:r>
    </w:p>
    <w:p>
      <w:pPr>
        <w:pStyle w:val="ListParagraph"/>
        <w:numPr>
          <w:ilvl w:val="0"/>
          <w:numId w:val="1"/>
        </w:numPr>
        <w:spacing w:after="50"/>
      </w:pPr>
      <w:r>
        <w:rPr>
          <w:sz w:val="20"/>
          <w:szCs w:val="20"/>
        </w:rPr>
        <w:t xml:space="preserve">Successful Student Login always routes to the Student Dashboard; successful Admin Login always routes to the Admin Dashboard. These are separate flows.</w:t>
      </w:r>
    </w:p>
    <w:p>
      <w:pPr>
        <w:pStyle w:val="ListParagraph"/>
        <w:numPr>
          <w:ilvl w:val="0"/>
          <w:numId w:val="1"/>
        </w:numPr>
        <w:spacing w:after="50"/>
      </w:pPr>
      <w:r>
        <w:rPr>
          <w:sz w:val="20"/>
          <w:szCs w:val="20"/>
        </w:rPr>
        <w:t xml:space="preserve">Authorization is enforced at the backend/data-access layer, not only by hiding UI elements — a student manually entering an Admin route or API call is rejected server-side.</w:t>
      </w:r>
    </w:p>
    <w:p>
      <w:pPr>
        <w:pStyle w:val="ListParagraph"/>
        <w:numPr>
          <w:ilvl w:val="0"/>
          <w:numId w:val="1"/>
        </w:numPr>
        <w:spacing w:after="50"/>
      </w:pPr>
      <w:r>
        <w:rPr>
          <w:sz w:val="20"/>
          <w:szCs w:val="20"/>
        </w:rPr>
        <w:t xml:space="preserve">A student account can never access Admin Dashboard, Admin User Management, Admin Opportunity Management, Admin Audit Logs, or any administrative setting.</w:t>
      </w:r>
    </w:p>
    <w:p>
      <w:pPr>
        <w:pStyle w:val="ListParagraph"/>
        <w:numPr>
          <w:ilvl w:val="0"/>
          <w:numId w:val="1"/>
        </w:numPr>
        <w:spacing w:after="50"/>
      </w:pPr>
      <w:r>
        <w:rPr>
          <w:sz w:val="20"/>
          <w:szCs w:val="20"/>
        </w:rPr>
        <w:t xml:space="preserve">A student account can never self-promote to the ADMIN role.</w:t>
      </w:r>
    </w:p>
    <w:p>
      <w:pPr>
        <w:pStyle w:val="ListParagraph"/>
        <w:numPr>
          <w:ilvl w:val="0"/>
          <w:numId w:val="1"/>
        </w:numPr>
        <w:spacing w:after="50"/>
      </w:pPr>
      <w:r>
        <w:rPr>
          <w:sz w:val="20"/>
          <w:szCs w:val="20"/>
        </w:rPr>
        <w:t xml:space="preserve">Admin logout invalidates the session; browser back-button navigation after logout must not expose authenticated admin pages.</w:t>
      </w:r>
    </w:p>
    <w:p>
      <w:pPr>
        <w:pStyle w:val="Heading2"/>
        <w:spacing w:after="130" w:before="260"/>
      </w:pPr>
      <w:r>
        <w:rPr>
          <w:b/>
          <w:bCs/>
          <w:color w:val="2E7D32"/>
          <w:sz w:val="23"/>
          <w:szCs w:val="23"/>
        </w:rPr>
        <w:t xml:space="preserve">Admin credentials and account provisioning</w:t>
      </w:r>
    </w:p>
    <w:p>
      <w:pPr>
        <w:spacing w:after="150" w:line="300"/>
      </w:pPr>
      <w:r>
        <w:rPr>
          <w:b w:val="false"/>
          <w:bCs w:val="false"/>
          <w:i w:val="false"/>
          <w:iCs w:val="false"/>
          <w:sz w:val="20"/>
          <w:szCs w:val="20"/>
        </w:rPr>
        <w:t xml:space="preserve">Admin credentials are configured through environment variables, never hardcoded and never invented by implementation:</w:t>
      </w:r>
    </w:p>
    <w:p>
      <w:pPr>
        <w:shd w:fill="F5F5F5" w:val="clear"/>
        <w:spacing w:after="160"/>
      </w:pPr>
      <w:r>
        <w:rPr>
          <w:rFonts w:ascii="Consolas" w:cs="Consolas" w:eastAsia="Consolas" w:hAnsi="Consolas"/>
          <w:sz w:val="18"/>
          <w:szCs w:val="18"/>
        </w:rPr>
        <w:t xml:space="preserve">ADMIN_EMAIL=&lt;configured administrator email&gt;
ADMIN_PASSWORD=&lt;configured administrator password&gt;</w:t>
      </w:r>
    </w:p>
    <w:p>
      <w:pPr>
        <w:spacing w:after="150" w:line="300"/>
      </w:pPr>
      <w:r>
        <w:rPr>
          <w:b w:val="false"/>
          <w:bCs w:val="false"/>
          <w:i w:val="false"/>
          <w:iCs w:val="false"/>
          <w:sz w:val="20"/>
          <w:szCs w:val="20"/>
        </w:rPr>
        <w:t xml:space="preserve">First startup/deployment behavior:</w:t>
      </w:r>
    </w:p>
    <w:p>
      <w:pPr>
        <w:pStyle w:val="ListParagraph"/>
        <w:numPr>
          <w:ilvl w:val="0"/>
          <w:numId w:val="1"/>
        </w:numPr>
        <w:spacing w:after="50"/>
      </w:pPr>
      <w:r>
        <w:rPr>
          <w:sz w:val="20"/>
          <w:szCs w:val="20"/>
        </w:rPr>
        <w:t xml:space="preserve">1. Read ADMIN_EMAIL and ADMIN_PASSWORD from the environment.</w:t>
      </w:r>
    </w:p>
    <w:p>
      <w:pPr>
        <w:pStyle w:val="ListParagraph"/>
        <w:numPr>
          <w:ilvl w:val="0"/>
          <w:numId w:val="1"/>
        </w:numPr>
        <w:spacing w:after="50"/>
      </w:pPr>
      <w:r>
        <w:rPr>
          <w:sz w:val="20"/>
          <w:szCs w:val="20"/>
        </w:rPr>
        <w:t xml:space="preserve">2. Check whether the administrator account already exists.</w:t>
      </w:r>
    </w:p>
    <w:p>
      <w:pPr>
        <w:pStyle w:val="ListParagraph"/>
        <w:numPr>
          <w:ilvl w:val="0"/>
          <w:numId w:val="1"/>
        </w:numPr>
        <w:spacing w:after="50"/>
      </w:pPr>
      <w:r>
        <w:rPr>
          <w:sz w:val="20"/>
          <w:szCs w:val="20"/>
        </w:rPr>
        <w:t xml:space="preserve">3. If it does not exist, create it with role = ADMIN.</w:t>
      </w:r>
    </w:p>
    <w:p>
      <w:pPr>
        <w:pStyle w:val="ListParagraph"/>
        <w:numPr>
          <w:ilvl w:val="0"/>
          <w:numId w:val="1"/>
        </w:numPr>
        <w:spacing w:after="50"/>
      </w:pPr>
      <w:r>
        <w:rPr>
          <w:sz w:val="20"/>
          <w:szCs w:val="20"/>
        </w:rPr>
        <w:t xml:space="preserve">4. Hash the password before storing; store only the hash, never the plaintext value.</w:t>
      </w:r>
    </w:p>
    <w:p>
      <w:pPr>
        <w:spacing w:after="150" w:line="300"/>
      </w:pPr>
      <w:r>
        <w:rPr>
          <w:b w:val="false"/>
          <w:bCs w:val="false"/>
          <w:i w:val="false"/>
          <w:iCs w:val="false"/>
          <w:sz w:val="20"/>
          <w:szCs w:val="20"/>
        </w:rPr>
        <w:t xml:space="preserve">Subsequent startup behavior: if the admin account already exists, do not create a duplicate, do not overwrite the existing password automatically, and do not reset it automatically.</w:t>
      </w:r>
    </w:p>
    <w:p>
      <w:pPr>
        <w:pStyle w:val="ListParagraph"/>
        <w:numPr>
          <w:ilvl w:val="0"/>
          <w:numId w:val="1"/>
        </w:numPr>
        <w:spacing w:after="50"/>
      </w:pPr>
      <w:r>
        <w:rPr>
          <w:sz w:val="20"/>
          <w:szCs w:val="20"/>
        </w:rPr>
        <w:t xml:space="preserve">Admin credentials are separate from student credentials in every respect.</w:t>
      </w:r>
    </w:p>
    <w:p>
      <w:pPr>
        <w:pStyle w:val="ListParagraph"/>
        <w:numPr>
          <w:ilvl w:val="0"/>
          <w:numId w:val="1"/>
        </w:numPr>
        <w:spacing w:after="50"/>
      </w:pPr>
      <w:r>
        <w:rPr>
          <w:sz w:val="20"/>
          <w:szCs w:val="20"/>
        </w:rPr>
        <w:t xml:space="preserve">Admin credentials/tokens are never exposed in frontend code.</w:t>
      </w:r>
    </w:p>
    <w:p>
      <w:pPr>
        <w:pStyle w:val="ListParagraph"/>
        <w:numPr>
          <w:ilvl w:val="0"/>
          <w:numId w:val="1"/>
        </w:numPr>
        <w:spacing w:after="50"/>
      </w:pPr>
      <w:r>
        <w:rPr>
          <w:sz w:val="20"/>
          <w:szCs w:val="20"/>
        </w:rPr>
        <w:t xml:space="preserve">The admin password is never stored as plaintext, never logged, and never exposed through the UI.</w:t>
      </w:r>
    </w:p>
    <w:p>
      <w:pPr>
        <w:pStyle w:val="ListParagraph"/>
        <w:numPr>
          <w:ilvl w:val="0"/>
          <w:numId w:val="1"/>
        </w:numPr>
        <w:spacing w:after="50"/>
      </w:pPr>
      <w:r>
        <w:rPr>
          <w:sz w:val="20"/>
          <w:szCs w:val="20"/>
        </w:rPr>
        <w:t xml:space="preserve">Only the configured administrator account can access the Admin interface.</w:t>
      </w:r>
    </w:p>
    <w:p>
      <w:pPr>
        <w:pStyle w:val="Heading2"/>
        <w:spacing w:after="130" w:before="260"/>
      </w:pPr>
      <w:r>
        <w:rPr>
          <w:b/>
          <w:bCs/>
          <w:color w:val="2E7D32"/>
          <w:sz w:val="23"/>
          <w:szCs w:val="23"/>
        </w:rPr>
        <w:t xml:space="preserve">Screen 16.1 — Admin Dashboard</w:t>
      </w:r>
    </w:p>
    <w:p>
      <w:pPr>
        <w:spacing w:after="150" w:line="300"/>
      </w:pPr>
      <w:r>
        <w:rPr>
          <w:b w:val="false"/>
          <w:bCs w:val="false"/>
          <w:i w:val="false"/>
          <w:iCs w:val="false"/>
          <w:sz w:val="20"/>
          <w:szCs w:val="20"/>
        </w:rPr>
        <w:t xml:space="preserve">Purpose: Central administrative overview and control center for the platform.</w:t>
      </w:r>
    </w:p>
    <w:p>
      <w:pPr>
        <w:spacing w:after="150" w:line="300"/>
      </w:pPr>
      <w:r>
        <w:rPr>
          <w:b w:val="false"/>
          <w:bCs w:val="false"/>
          <w:i w:val="false"/>
          <w:iCs w:val="false"/>
          <w:sz w:val="20"/>
          <w:szCs w:val="20"/>
        </w:rPr>
        <w:t xml:space="preserve">Key elements: Metrics cards (Total Users, Active Users, Total Opportunities, Active Opportunities, Archived Opportunities, Recent Administrative Activity), System Management section, navigation to the other three Admin screens.</w:t>
      </w:r>
    </w:p>
    <w:p>
      <w:pPr>
        <w:spacing w:after="150" w:line="300"/>
      </w:pPr>
      <w:r>
        <w:rPr>
          <w:b w:val="false"/>
          <w:bCs w:val="false"/>
          <w:i w:val="false"/>
          <w:iCs w:val="false"/>
          <w:sz w:val="20"/>
          <w:szCs w:val="20"/>
        </w:rPr>
        <w:t xml:space="preserve">Database dependencies: users, opportunities, audit_logs</w:t>
      </w:r>
    </w:p>
    <w:p>
      <w:pPr>
        <w:spacing w:after="150" w:line="300"/>
      </w:pPr>
      <w:r>
        <w:rPr>
          <w:b w:val="false"/>
          <w:bCs w:val="false"/>
          <w:i w:val="false"/>
          <w:iCs w:val="false"/>
          <w:sz w:val="20"/>
          <w:szCs w:val="20"/>
        </w:rPr>
        <w:t xml:space="preserve">Primary actions: Navigate to Admin User Management, Admin Opportunity Management, Admin Audit Logs, System Management, Logout.</w:t>
      </w:r>
    </w:p>
    <w:p>
      <w:pPr>
        <w:spacing w:after="150" w:line="300"/>
      </w:pPr>
      <w:r>
        <w:rPr>
          <w:b w:val="false"/>
          <w:bCs w:val="false"/>
          <w:i w:val="false"/>
          <w:iCs w:val="false"/>
          <w:sz w:val="20"/>
          <w:szCs w:val="20"/>
        </w:rPr>
        <w:t xml:space="preserve">Navigates to: Admin User Management, Admin Opportunity Management, Admin Audit Logs, Admin Logout.</w:t>
      </w:r>
    </w:p>
    <w:p>
      <w:pPr>
        <w:spacing w:after="150" w:line="300"/>
      </w:pPr>
      <w:r>
        <w:rPr>
          <w:b w:val="false"/>
          <w:bCs w:val="false"/>
          <w:i w:val="false"/>
          <w:iCs w:val="false"/>
          <w:sz w:val="20"/>
          <w:szCs w:val="20"/>
        </w:rPr>
        <w:t xml:space="preserve">Notes: All metrics are computed live from the database — never hardcoded. System Management is a functional section inside this screen (platform configuration/status, opportunity category configuration, basic system health), not a separate fifth Admin screen.</w:t>
      </w:r>
    </w:p>
    <w:p>
      <w:pPr>
        <w:spacing w:after="150" w:line="300"/>
      </w:pPr>
      <w:r>
        <w:rPr>
          <w:b w:val="false"/>
          <w:bCs w:val="false"/>
          <w:i/>
          <w:iCs/>
          <w:sz w:val="20"/>
          <w:szCs w:val="20"/>
        </w:rPr>
        <w:t xml:space="preserve">Loading / empty / error states: required, per the global UI rule (Section 04). Security: never displays passwords, password hashes, API keys, or reset tokens. Acceptance criteria: reachable only by an authenticated ADMIN-role session, backend-enforced, all listed actions function against real data, and audit-relevant actions are written to audit_logs.</w:t>
      </w:r>
    </w:p>
    <w:p>
      <w:pPr>
        <w:pStyle w:val="Heading2"/>
        <w:spacing w:after="130" w:before="260"/>
      </w:pPr>
      <w:r>
        <w:rPr>
          <w:b/>
          <w:bCs/>
          <w:color w:val="2E7D32"/>
          <w:sz w:val="23"/>
          <w:szCs w:val="23"/>
        </w:rPr>
        <w:t xml:space="preserve">Screen 16.2 — Admin User Management</w:t>
      </w:r>
    </w:p>
    <w:p>
      <w:pPr>
        <w:spacing w:after="150" w:line="300"/>
      </w:pPr>
      <w:r>
        <w:rPr>
          <w:b w:val="false"/>
          <w:bCs w:val="false"/>
          <w:i w:val="false"/>
          <w:iCs w:val="false"/>
          <w:sz w:val="20"/>
          <w:szCs w:val="20"/>
        </w:rPr>
        <w:t xml:space="preserve">Purpose: Securely view and manage student accounts.</w:t>
      </w:r>
    </w:p>
    <w:p>
      <w:pPr>
        <w:spacing w:after="150" w:line="300"/>
      </w:pPr>
      <w:r>
        <w:rPr>
          <w:b w:val="false"/>
          <w:bCs w:val="false"/>
          <w:i w:val="false"/>
          <w:iCs w:val="false"/>
          <w:sz w:val="20"/>
          <w:szCs w:val="20"/>
        </w:rPr>
        <w:t xml:space="preserve">Key elements: Search bar, filters, user list/table (name, email, registration date, role, account status), account-status action controls (activate/deactivate where supported).</w:t>
      </w:r>
    </w:p>
    <w:p>
      <w:pPr>
        <w:spacing w:after="150" w:line="300"/>
      </w:pPr>
      <w:r>
        <w:rPr>
          <w:b w:val="false"/>
          <w:bCs w:val="false"/>
          <w:i w:val="false"/>
          <w:iCs w:val="false"/>
          <w:sz w:val="20"/>
          <w:szCs w:val="20"/>
        </w:rPr>
        <w:t xml:space="preserve">Database dependencies: users, profiles, audit_logs</w:t>
      </w:r>
    </w:p>
    <w:p>
      <w:pPr>
        <w:spacing w:after="150" w:line="300"/>
      </w:pPr>
      <w:r>
        <w:rPr>
          <w:b w:val="false"/>
          <w:bCs w:val="false"/>
          <w:i w:val="false"/>
          <w:iCs w:val="false"/>
          <w:sz w:val="20"/>
          <w:szCs w:val="20"/>
        </w:rPr>
        <w:t xml:space="preserve">Primary actions: Search users, filter users, view account details, view registration date, view role, activate/deactivate account.</w:t>
      </w:r>
    </w:p>
    <w:p>
      <w:pPr>
        <w:spacing w:after="150" w:line="300"/>
      </w:pPr>
      <w:r>
        <w:rPr>
          <w:b w:val="false"/>
          <w:bCs w:val="false"/>
          <w:i w:val="false"/>
          <w:iCs w:val="false"/>
          <w:sz w:val="20"/>
          <w:szCs w:val="20"/>
        </w:rPr>
        <w:t xml:space="preserve">Navigates to: Admin Dashboard.</w:t>
      </w:r>
    </w:p>
    <w:p>
      <w:pPr>
        <w:spacing w:after="150" w:line="300"/>
      </w:pPr>
      <w:r>
        <w:rPr>
          <w:b w:val="false"/>
          <w:bCs w:val="false"/>
          <w:i w:val="false"/>
          <w:iCs w:val="false"/>
          <w:sz w:val="20"/>
          <w:szCs w:val="20"/>
        </w:rPr>
        <w:t xml:space="preserve">Notes: Never displays passwords, password hashes, API keys, reset tokens, or other secrets. Every account-status change is written to audit_logs.</w:t>
      </w:r>
    </w:p>
    <w:p>
      <w:pPr>
        <w:spacing w:after="150" w:line="300"/>
      </w:pPr>
      <w:r>
        <w:rPr>
          <w:b w:val="false"/>
          <w:bCs w:val="false"/>
          <w:i/>
          <w:iCs/>
          <w:sz w:val="20"/>
          <w:szCs w:val="20"/>
        </w:rPr>
        <w:t xml:space="preserve">Loading / empty / error states: required, per the global UI rule (Section 04). Security: never displays passwords, password hashes, API keys, or reset tokens. Acceptance criteria: reachable only by an authenticated ADMIN-role session, backend-enforced, all listed actions function against real data, and audit-relevant actions are written to audit_logs.</w:t>
      </w:r>
    </w:p>
    <w:p>
      <w:pPr>
        <w:pStyle w:val="Heading2"/>
        <w:spacing w:after="130" w:before="260"/>
      </w:pPr>
      <w:r>
        <w:rPr>
          <w:b/>
          <w:bCs/>
          <w:color w:val="2E7D32"/>
          <w:sz w:val="23"/>
          <w:szCs w:val="23"/>
        </w:rPr>
        <w:t xml:space="preserve">Screen 16.3 — Admin Opportunity Management</w:t>
      </w:r>
    </w:p>
    <w:p>
      <w:pPr>
        <w:spacing w:after="150" w:line="300"/>
      </w:pPr>
      <w:r>
        <w:rPr>
          <w:b w:val="false"/>
          <w:bCs w:val="false"/>
          <w:i w:val="false"/>
          <w:iCs w:val="false"/>
          <w:sz w:val="20"/>
          <w:szCs w:val="20"/>
        </w:rPr>
        <w:t xml:space="preserve">Purpose: Create, edit, and archive the opportunities used across the student-facing discovery pages.</w:t>
      </w:r>
    </w:p>
    <w:p>
      <w:pPr>
        <w:spacing w:after="150" w:line="300"/>
      </w:pPr>
      <w:r>
        <w:rPr>
          <w:b w:val="false"/>
          <w:bCs w:val="false"/>
          <w:i w:val="false"/>
          <w:iCs w:val="false"/>
          <w:sz w:val="20"/>
          <w:szCs w:val="20"/>
        </w:rPr>
        <w:t xml:space="preserve">Key elements: Search/filter panel, opportunity list, create/edit form (title, organization, opportunity type, description, location, eligibility requirements, deadline, official URL, category, status).</w:t>
      </w:r>
    </w:p>
    <w:p>
      <w:pPr>
        <w:spacing w:after="150" w:line="300"/>
      </w:pPr>
      <w:r>
        <w:rPr>
          <w:b w:val="false"/>
          <w:bCs w:val="false"/>
          <w:i w:val="false"/>
          <w:iCs w:val="false"/>
          <w:sz w:val="20"/>
          <w:szCs w:val="20"/>
        </w:rPr>
        <w:t xml:space="preserve">Database dependencies: opportunities, opportunity_requirements, audit_logs</w:t>
      </w:r>
    </w:p>
    <w:p>
      <w:pPr>
        <w:spacing w:after="150" w:line="300"/>
      </w:pPr>
      <w:r>
        <w:rPr>
          <w:b w:val="false"/>
          <w:bCs w:val="false"/>
          <w:i w:val="false"/>
          <w:iCs w:val="false"/>
          <w:sz w:val="20"/>
          <w:szCs w:val="20"/>
        </w:rPr>
        <w:t xml:space="preserve">Primary actions: Create opportunity, edit opportunity, publish, archive, search, filter.</w:t>
      </w:r>
    </w:p>
    <w:p>
      <w:pPr>
        <w:spacing w:after="150" w:line="300"/>
      </w:pPr>
      <w:r>
        <w:rPr>
          <w:b w:val="false"/>
          <w:bCs w:val="false"/>
          <w:i w:val="false"/>
          <w:iCs w:val="false"/>
          <w:sz w:val="20"/>
          <w:szCs w:val="20"/>
        </w:rPr>
        <w:t xml:space="preserve">Navigates to: Admin Dashboard.</w:t>
      </w:r>
    </w:p>
    <w:p>
      <w:pPr>
        <w:spacing w:after="150" w:line="300"/>
      </w:pPr>
      <w:r>
        <w:rPr>
          <w:b w:val="false"/>
          <w:bCs w:val="false"/>
          <w:i w:val="false"/>
          <w:iCs w:val="false"/>
          <w:sz w:val="20"/>
          <w:szCs w:val="20"/>
        </w:rPr>
        <w:t xml:space="preserve">Notes: Uses the existing opportunity data model — no second, incompatible schema. Required-field and official-URL validation enforced before publish. Every create/edit/archive action is written to audit_logs.</w:t>
      </w:r>
    </w:p>
    <w:p>
      <w:pPr>
        <w:spacing w:after="150" w:line="300"/>
      </w:pPr>
      <w:r>
        <w:rPr>
          <w:b w:val="false"/>
          <w:bCs w:val="false"/>
          <w:i/>
          <w:iCs/>
          <w:sz w:val="20"/>
          <w:szCs w:val="20"/>
        </w:rPr>
        <w:t xml:space="preserve">Loading / empty / error states: required, per the global UI rule (Section 04). Security: never displays passwords, password hashes, API keys, or reset tokens. Acceptance criteria: reachable only by an authenticated ADMIN-role session, backend-enforced, all listed actions function against real data, and audit-relevant actions are written to audit_logs.</w:t>
      </w:r>
    </w:p>
    <w:p>
      <w:pPr>
        <w:pStyle w:val="Heading2"/>
        <w:spacing w:after="130" w:before="260"/>
      </w:pPr>
      <w:r>
        <w:rPr>
          <w:b/>
          <w:bCs/>
          <w:color w:val="2E7D32"/>
          <w:sz w:val="23"/>
          <w:szCs w:val="23"/>
        </w:rPr>
        <w:t xml:space="preserve">Screen 16.4 — Admin Audit Logs</w:t>
      </w:r>
    </w:p>
    <w:p>
      <w:pPr>
        <w:spacing w:after="150" w:line="300"/>
      </w:pPr>
      <w:r>
        <w:rPr>
          <w:b w:val="false"/>
          <w:bCs w:val="false"/>
          <w:i w:val="false"/>
          <w:iCs w:val="false"/>
          <w:sz w:val="20"/>
          <w:szCs w:val="20"/>
        </w:rPr>
        <w:t xml:space="preserve">Purpose: Auditable record of administrative actions for accountability and traceability.</w:t>
      </w:r>
    </w:p>
    <w:p>
      <w:pPr>
        <w:spacing w:after="150" w:line="300"/>
      </w:pPr>
      <w:r>
        <w:rPr>
          <w:b w:val="false"/>
          <w:bCs w:val="false"/>
          <w:i w:val="false"/>
          <w:iCs w:val="false"/>
          <w:sz w:val="20"/>
          <w:szCs w:val="20"/>
        </w:rPr>
        <w:t xml:space="preserve">Key elements: Searchable/filterable log table: actor/admin, action, entity affected, timestamp, relevant metadata.</w:t>
      </w:r>
    </w:p>
    <w:p>
      <w:pPr>
        <w:spacing w:after="150" w:line="300"/>
      </w:pPr>
      <w:r>
        <w:rPr>
          <w:b w:val="false"/>
          <w:bCs w:val="false"/>
          <w:i w:val="false"/>
          <w:iCs w:val="false"/>
          <w:sz w:val="20"/>
          <w:szCs w:val="20"/>
        </w:rPr>
        <w:t xml:space="preserve">Database dependencies: audit_logs</w:t>
      </w:r>
    </w:p>
    <w:p>
      <w:pPr>
        <w:spacing w:after="150" w:line="300"/>
      </w:pPr>
      <w:r>
        <w:rPr>
          <w:b w:val="false"/>
          <w:bCs w:val="false"/>
          <w:i w:val="false"/>
          <w:iCs w:val="false"/>
          <w:sz w:val="20"/>
          <w:szCs w:val="20"/>
        </w:rPr>
        <w:t xml:space="preserve">Primary actions: Search, filter by actor/action/date.</w:t>
      </w:r>
    </w:p>
    <w:p>
      <w:pPr>
        <w:spacing w:after="150" w:line="300"/>
      </w:pPr>
      <w:r>
        <w:rPr>
          <w:b w:val="false"/>
          <w:bCs w:val="false"/>
          <w:i w:val="false"/>
          <w:iCs w:val="false"/>
          <w:sz w:val="20"/>
          <w:szCs w:val="20"/>
        </w:rPr>
        <w:t xml:space="preserve">Navigates to: Admin Dashboard.</w:t>
      </w:r>
    </w:p>
    <w:p>
      <w:pPr>
        <w:spacing w:after="150" w:line="300"/>
      </w:pPr>
      <w:r>
        <w:rPr>
          <w:b w:val="false"/>
          <w:bCs w:val="false"/>
          <w:i w:val="false"/>
          <w:iCs w:val="false"/>
          <w:sz w:val="20"/>
          <w:szCs w:val="20"/>
        </w:rPr>
        <w:t xml:space="preserve">Notes: Never displays passwords, API keys, or raw password-reset tokens. Students can never access this screen under any circumstance.</w:t>
      </w:r>
    </w:p>
    <w:p>
      <w:pPr>
        <w:spacing w:after="150" w:line="300"/>
      </w:pPr>
      <w:r>
        <w:rPr>
          <w:b w:val="false"/>
          <w:bCs w:val="false"/>
          <w:i/>
          <w:iCs/>
          <w:sz w:val="20"/>
          <w:szCs w:val="20"/>
        </w:rPr>
        <w:t xml:space="preserve">Loading / empty / error states: required, per the global UI rule (Section 04). Security: never displays passwords, password hashes, API keys, or reset tokens. Acceptance criteria: reachable only by an authenticated ADMIN-role session, backend-enforced, all listed actions function against real data, and audit-relevant actions are written to audit_logs.</w:t>
      </w:r>
    </w:p>
    <w:p>
      <w:pPr>
        <w:pStyle w:val="Heading2"/>
        <w:spacing w:after="130" w:before="260"/>
      </w:pPr>
      <w:r>
        <w:rPr>
          <w:b/>
          <w:bCs/>
          <w:color w:val="2E7D32"/>
          <w:sz w:val="23"/>
          <w:szCs w:val="23"/>
        </w:rPr>
        <w:t xml:space="preserve">System Management (functional section inside Admin Dashboard — not a 5th Admin screen)</w:t>
      </w:r>
    </w:p>
    <w:p>
      <w:pPr>
        <w:spacing w:after="150" w:line="300"/>
      </w:pPr>
      <w:r>
        <w:rPr>
          <w:b w:val="false"/>
          <w:bCs w:val="false"/>
          <w:i w:val="false"/>
          <w:iCs w:val="false"/>
          <w:sz w:val="20"/>
          <w:szCs w:val="20"/>
        </w:rPr>
        <w:t xml:space="preserve">Kept deliberately lightweight for this hackathon build. Includes: basic platform configuration/status, opportunity category configuration, opportunity status configuration where needed, basic system health/status, and existing notification/system text configuration where already required. This is not a separate screen and does not grow into an enterprise administration platform.</w:t>
      </w:r>
    </w:p>
    <w:p>
      <w:pPr>
        <w:pStyle w:val="Heading1"/>
        <w:pBdr>
          <w:bottom w:val="single" w:color="2E7D32" w:sz="8" w:space="4"/>
        </w:pBdr>
        <w:spacing w:after="200" w:before="420"/>
      </w:pPr>
      <w:r>
        <w:rPr>
          <w:b/>
          <w:bCs/>
          <w:color w:val="1B2A4A"/>
          <w:sz w:val="28"/>
          <w:szCs w:val="28"/>
        </w:rPr>
        <w:t xml:space="preserve">Section 17 — Database Specification</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The final EduPilot AI database model contains exactly 30 logical tables. This is the single authoritative count — any earlier reference to 27, 29, or 39 tables in prior drafts is superseded by this number.</w:t>
      </w:r>
    </w:p>
    <w:p>
      <w:pPr>
        <w:spacing w:after="150" w:line="300"/>
      </w:pPr>
      <w:r>
        <w:rPr>
          <w:b w:val="false"/>
          <w:bCs w:val="false"/>
          <w:i w:val="false"/>
          <w:iCs w:val="false"/>
          <w:sz w:val="20"/>
          <w:szCs w:val="20"/>
        </w:rPr>
        <w:t xml:space="preserve">The Streamlit + SQLite version uses the same logical data model described below. Storage engine: SQLite, stored as a single file at database/edupilot.db, accessed only through database/database.py — the UI layer must never write raw SQL directly.</w:t>
      </w:r>
    </w:p>
    <w:p>
      <w:pPr>
        <w:pStyle w:val="Heading2"/>
        <w:spacing w:after="130" w:before="260"/>
      </w:pPr>
      <w:r>
        <w:rPr>
          <w:b/>
          <w:bCs/>
          <w:color w:val="2E7D32"/>
          <w:sz w:val="23"/>
          <w:szCs w:val="23"/>
        </w:rPr>
        <w:t xml:space="preserve">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users</w:t>
            </w:r>
          </w:p>
        </w:tc>
        <w:tc>
          <w:tcPr>
            <w:tcW w:type="pct" w:w="80%"/>
            <w:tcMar>
              <w:top w:type="dxa" w:w="80"/>
              <w:left w:type="dxa" w:w="100"/>
              <w:bottom w:type="dxa" w:w="80"/>
              <w:right w:type="dxa" w:w="100"/>
            </w:tcMar>
          </w:tcPr>
          <w:p>
            <w:r>
              <w:rPr>
                <w:b w:val="false"/>
                <w:bCs w:val="false"/>
                <w:color w:val="000000"/>
                <w:sz w:val="17"/>
                <w:szCs w:val="17"/>
              </w:rPr>
              <w:t xml:space="preserve">id (PK), full_name, email (unique), password_hash, is_active, created_at, updated_at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user_preferences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user_id (FK), notification_enabled, email_enabled, preferred_language, preferred_location</w:t>
            </w:r>
          </w:p>
        </w:tc>
      </w:tr>
      <w:tr>
        <w:tc>
          <w:tcPr>
            <w:tcW w:type="pct" w:w="20%"/>
            <w:tcMar>
              <w:top w:type="dxa" w:w="80"/>
              <w:left w:type="dxa" w:w="100"/>
              <w:bottom w:type="dxa" w:w="80"/>
              <w:right w:type="dxa" w:w="100"/>
            </w:tcMar>
          </w:tcPr>
          <w:p>
            <w:r>
              <w:rPr>
                <w:b w:val="false"/>
                <w:bCs w:val="false"/>
                <w:color w:val="000000"/>
                <w:sz w:val="17"/>
                <w:szCs w:val="17"/>
              </w:rPr>
              <w:t xml:space="preserve">password_reset_tokens</w:t>
            </w:r>
          </w:p>
        </w:tc>
        <w:tc>
          <w:tcPr>
            <w:tcW w:type="pct" w:w="80%"/>
            <w:tcMar>
              <w:top w:type="dxa" w:w="80"/>
              <w:left w:type="dxa" w:w="100"/>
              <w:bottom w:type="dxa" w:w="80"/>
              <w:right w:type="dxa" w:w="100"/>
            </w:tcMar>
          </w:tcPr>
          <w:p>
            <w:r>
              <w:rPr>
                <w:b w:val="false"/>
                <w:bCs w:val="false"/>
                <w:color w:val="000000"/>
                <w:sz w:val="17"/>
                <w:szCs w:val="17"/>
              </w:rPr>
              <w:t xml:space="preserve">id (PK), user_id (FK), token_hash, expires_at, used_at, created_at — token is generated securely, stored only as a hash, single-use, and invalidated after successful reset</w:t>
            </w:r>
          </w:p>
        </w:tc>
      </w:tr>
    </w:tbl>
    <w:p>
      <w:pPr>
        <w:pStyle w:val="Heading2"/>
        <w:spacing w:after="130" w:before="260"/>
      </w:pPr>
      <w:r>
        <w:rPr>
          <w:b/>
          <w:bCs/>
          <w:color w:val="2E7D32"/>
          <w:sz w:val="23"/>
          <w:szCs w:val="23"/>
        </w:rPr>
        <w:t xml:space="preserve">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profiles</w:t>
            </w:r>
          </w:p>
        </w:tc>
        <w:tc>
          <w:tcPr>
            <w:tcW w:type="pct" w:w="80%"/>
            <w:tcMar>
              <w:top w:type="dxa" w:w="80"/>
              <w:left w:type="dxa" w:w="100"/>
              <w:bottom w:type="dxa" w:w="80"/>
              <w:right w:type="dxa" w:w="100"/>
            </w:tcMar>
          </w:tcPr>
          <w:p>
            <w:r>
              <w:rPr>
                <w:b w:val="false"/>
                <w:bCs w:val="false"/>
                <w:color w:val="000000"/>
                <w:sz w:val="17"/>
                <w:szCs w:val="17"/>
              </w:rPr>
              <w:t xml:space="preserve">id (PK), user_id (FK), date_of_birth, nationality, country, province, city, education_level, current_institution, current_field, current_cgpa, profile_completion, created_at, updated_at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education</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user_id (FK), institution, degree, field, education_level, start_date, end_date, cgpa, percentage, is_current</w:t>
            </w:r>
          </w:p>
        </w:tc>
      </w:tr>
      <w:tr>
        <w:tc>
          <w:tcPr>
            <w:tcW w:type="pct" w:w="20%"/>
            <w:tcMar>
              <w:top w:type="dxa" w:w="80"/>
              <w:left w:type="dxa" w:w="100"/>
              <w:bottom w:type="dxa" w:w="80"/>
              <w:right w:type="dxa" w:w="100"/>
            </w:tcMar>
          </w:tcPr>
          <w:p>
            <w:r>
              <w:rPr>
                <w:b w:val="false"/>
                <w:bCs w:val="false"/>
                <w:color w:val="000000"/>
                <w:sz w:val="17"/>
                <w:szCs w:val="17"/>
              </w:rPr>
              <w:t xml:space="preserve">experience</w:t>
            </w:r>
          </w:p>
        </w:tc>
        <w:tc>
          <w:tcPr>
            <w:tcW w:type="pct" w:w="80%"/>
            <w:tcMar>
              <w:top w:type="dxa" w:w="80"/>
              <w:left w:type="dxa" w:w="100"/>
              <w:bottom w:type="dxa" w:w="80"/>
              <w:right w:type="dxa" w:w="100"/>
            </w:tcMar>
          </w:tcPr>
          <w:p>
            <w:r>
              <w:rPr>
                <w:b w:val="false"/>
                <w:bCs w:val="false"/>
                <w:color w:val="000000"/>
                <w:sz w:val="17"/>
                <w:szCs w:val="17"/>
              </w:rPr>
              <w:t xml:space="preserve">id (PK), user_id (FK), organization, position, experience_type, description, start_date, end_date, is_current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skills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name, category</w:t>
            </w:r>
          </w:p>
        </w:tc>
      </w:tr>
      <w:tr>
        <w:tc>
          <w:tcPr>
            <w:tcW w:type="pct" w:w="20%"/>
            <w:tcMar>
              <w:top w:type="dxa" w:w="80"/>
              <w:left w:type="dxa" w:w="100"/>
              <w:bottom w:type="dxa" w:w="80"/>
              <w:right w:type="dxa" w:w="100"/>
            </w:tcMar>
          </w:tcPr>
          <w:p>
            <w:r>
              <w:rPr>
                <w:b w:val="false"/>
                <w:bCs w:val="false"/>
                <w:color w:val="000000"/>
                <w:sz w:val="17"/>
                <w:szCs w:val="17"/>
              </w:rPr>
              <w:t xml:space="preserve">user_skills</w:t>
            </w:r>
          </w:p>
        </w:tc>
        <w:tc>
          <w:tcPr>
            <w:tcW w:type="pct" w:w="80%"/>
            <w:tcMar>
              <w:top w:type="dxa" w:w="80"/>
              <w:left w:type="dxa" w:w="100"/>
              <w:bottom w:type="dxa" w:w="80"/>
              <w:right w:type="dxa" w:w="100"/>
            </w:tcMar>
          </w:tcPr>
          <w:p>
            <w:r>
              <w:rPr>
                <w:b w:val="false"/>
                <w:bCs w:val="false"/>
                <w:color w:val="000000"/>
                <w:sz w:val="17"/>
                <w:szCs w:val="17"/>
              </w:rPr>
              <w:t xml:space="preserve">id (PK), user_id (FK), skill_id (FK), proficiency</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certifications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user_id (FK), title, issuing_organization, issue_date, expiry_date, credential_url</w:t>
            </w:r>
          </w:p>
        </w:tc>
      </w:tr>
      <w:tr>
        <w:tc>
          <w:tcPr>
            <w:tcW w:type="pct" w:w="20%"/>
            <w:tcMar>
              <w:top w:type="dxa" w:w="80"/>
              <w:left w:type="dxa" w:w="100"/>
              <w:bottom w:type="dxa" w:w="80"/>
              <w:right w:type="dxa" w:w="100"/>
            </w:tcMar>
          </w:tcPr>
          <w:p>
            <w:r>
              <w:rPr>
                <w:b w:val="false"/>
                <w:bCs w:val="false"/>
                <w:color w:val="000000"/>
                <w:sz w:val="17"/>
                <w:szCs w:val="17"/>
              </w:rPr>
              <w:t xml:space="preserve">career_preferences</w:t>
            </w:r>
          </w:p>
        </w:tc>
        <w:tc>
          <w:tcPr>
            <w:tcW w:type="pct" w:w="80%"/>
            <w:tcMar>
              <w:top w:type="dxa" w:w="80"/>
              <w:left w:type="dxa" w:w="100"/>
              <w:bottom w:type="dxa" w:w="80"/>
              <w:right w:type="dxa" w:w="100"/>
            </w:tcMar>
          </w:tcPr>
          <w:p>
            <w:r>
              <w:rPr>
                <w:b w:val="false"/>
                <w:bCs w:val="false"/>
                <w:color w:val="000000"/>
                <w:sz w:val="17"/>
                <w:szCs w:val="17"/>
              </w:rPr>
              <w:t xml:space="preserve">id (PK), user_id (FK), desired_role, industry, preferred_location, remote_preference</w:t>
            </w:r>
          </w:p>
        </w:tc>
      </w:tr>
    </w:tbl>
    <w:p>
      <w:pPr>
        <w:pStyle w:val="Heading2"/>
        <w:spacing w:after="130" w:before="260"/>
      </w:pPr>
      <w:r>
        <w:rPr>
          <w:b/>
          <w:bCs/>
          <w:color w:val="2E7D32"/>
          <w:sz w:val="23"/>
          <w:szCs w:val="23"/>
        </w:rPr>
        <w:t xml:space="preserve">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opportunities</w:t>
            </w:r>
          </w:p>
        </w:tc>
        <w:tc>
          <w:tcPr>
            <w:tcW w:type="pct" w:w="80%"/>
            <w:tcMar>
              <w:top w:type="dxa" w:w="80"/>
              <w:left w:type="dxa" w:w="100"/>
              <w:bottom w:type="dxa" w:w="80"/>
              <w:right w:type="dxa" w:w="100"/>
            </w:tcMar>
          </w:tcPr>
          <w:p>
            <w:r>
              <w:rPr>
                <w:b w:val="false"/>
                <w:bCs w:val="false"/>
                <w:color w:val="000000"/>
                <w:sz w:val="17"/>
                <w:szCs w:val="17"/>
              </w:rPr>
              <w:t xml:space="preserve">id (PK), title, organization, category, description, country, province, city, region, continent, is_remote, deadline, official_url, source_name, status, created_at, updated_at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opportunity_requirements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opportunity_id (FK), requirement_type [EDUCATION/FIELD/CGPA/AGE/NATIONALITY/EXPERIENCE/SKILL/LANGUAGE/LOCATION/DOCUMENT], requirement_name, requirement_value, is_mandatory</w:t>
            </w:r>
          </w:p>
        </w:tc>
      </w:tr>
      <w:tr>
        <w:tc>
          <w:tcPr>
            <w:tcW w:type="pct" w:w="20%"/>
            <w:tcMar>
              <w:top w:type="dxa" w:w="80"/>
              <w:left w:type="dxa" w:w="100"/>
              <w:bottom w:type="dxa" w:w="80"/>
              <w:right w:type="dxa" w:w="100"/>
            </w:tcMar>
          </w:tcPr>
          <w:p>
            <w:r>
              <w:rPr>
                <w:b w:val="false"/>
                <w:bCs w:val="false"/>
                <w:color w:val="000000"/>
                <w:sz w:val="17"/>
                <w:szCs w:val="17"/>
              </w:rPr>
              <w:t xml:space="preserve">saved_opportunities</w:t>
            </w:r>
          </w:p>
        </w:tc>
        <w:tc>
          <w:tcPr>
            <w:tcW w:type="pct" w:w="80%"/>
            <w:tcMar>
              <w:top w:type="dxa" w:w="80"/>
              <w:left w:type="dxa" w:w="100"/>
              <w:bottom w:type="dxa" w:w="80"/>
              <w:right w:type="dxa" w:w="100"/>
            </w:tcMar>
          </w:tcPr>
          <w:p>
            <w:r>
              <w:rPr>
                <w:b w:val="false"/>
                <w:bCs w:val="false"/>
                <w:color w:val="000000"/>
                <w:sz w:val="17"/>
                <w:szCs w:val="17"/>
              </w:rPr>
              <w:t xml:space="preserve">id (PK), user_id (FK), opportunity_id (FK), created_at — unique (user_id, opportunity_id)</w:t>
            </w:r>
          </w:p>
        </w:tc>
      </w:tr>
    </w:tbl>
    <w:p>
      <w:pPr>
        <w:pStyle w:val="Heading2"/>
        <w:spacing w:after="130" w:before="260"/>
      </w:pPr>
      <w:r>
        <w:rPr>
          <w:b/>
          <w:bCs/>
          <w:color w:val="2E7D32"/>
          <w:sz w:val="23"/>
          <w:szCs w:val="23"/>
        </w:rPr>
        <w:t xml:space="preserve">Eligibility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eligibility_results</w:t>
            </w:r>
          </w:p>
        </w:tc>
        <w:tc>
          <w:tcPr>
            <w:tcW w:type="pct" w:w="80%"/>
            <w:tcMar>
              <w:top w:type="dxa" w:w="80"/>
              <w:left w:type="dxa" w:w="100"/>
              <w:bottom w:type="dxa" w:w="80"/>
              <w:right w:type="dxa" w:w="100"/>
            </w:tcMar>
          </w:tcPr>
          <w:p>
            <w:r>
              <w:rPr>
                <w:b w:val="false"/>
                <w:bCs w:val="false"/>
                <w:color w:val="000000"/>
                <w:sz w:val="17"/>
                <w:szCs w:val="17"/>
              </w:rPr>
              <w:t xml:space="preserve">id (PK), user_id (FK), opportunity_id (FK), match_score, overall_status [ELIGIBLE/NOT_ELIGIBLE/CANNOT_DETERMINE], analyzed_at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eligibility_requirement_results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eligibility_result_id (FK), requirement_id (FK), user_value, required_value, status, explanation</w:t>
            </w:r>
          </w:p>
        </w:tc>
      </w:tr>
    </w:tbl>
    <w:p>
      <w:pPr>
        <w:pStyle w:val="Heading2"/>
        <w:spacing w:after="130" w:before="260"/>
      </w:pPr>
      <w:r>
        <w:rPr>
          <w:b/>
          <w:bCs/>
          <w:color w:val="2E7D32"/>
          <w:sz w:val="23"/>
          <w:szCs w:val="23"/>
        </w:rPr>
        <w:t xml:space="preserve">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applications</w:t>
            </w:r>
          </w:p>
        </w:tc>
        <w:tc>
          <w:tcPr>
            <w:tcW w:type="pct" w:w="80%"/>
            <w:tcMar>
              <w:top w:type="dxa" w:w="80"/>
              <w:left w:type="dxa" w:w="100"/>
              <w:bottom w:type="dxa" w:w="80"/>
              <w:right w:type="dxa" w:w="100"/>
            </w:tcMar>
          </w:tcPr>
          <w:p>
            <w:r>
              <w:rPr>
                <w:b w:val="false"/>
                <w:bCs w:val="false"/>
                <w:color w:val="000000"/>
                <w:sz w:val="17"/>
                <w:szCs w:val="17"/>
              </w:rPr>
              <w:t xml:space="preserve">id (PK), user_id (FK), opportunity_id (FK), status [SAVED/PREPARING/APPLIED/INTERVIEW/ACCEPTED/REJECTED/WITHDRAWN], application_date, notes, created_at, updated_at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application_documents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application_id (FK), document_type, filename, storage_reference, uploaded_at</w:t>
            </w:r>
          </w:p>
        </w:tc>
      </w:tr>
      <w:tr>
        <w:tc>
          <w:tcPr>
            <w:tcW w:type="pct" w:w="20%"/>
            <w:tcMar>
              <w:top w:type="dxa" w:w="80"/>
              <w:left w:type="dxa" w:w="100"/>
              <w:bottom w:type="dxa" w:w="80"/>
              <w:right w:type="dxa" w:w="100"/>
            </w:tcMar>
          </w:tcPr>
          <w:p>
            <w:r>
              <w:rPr>
                <w:b w:val="false"/>
                <w:bCs w:val="false"/>
                <w:color w:val="000000"/>
                <w:sz w:val="17"/>
                <w:szCs w:val="17"/>
              </w:rPr>
              <w:t xml:space="preserve">application_status_history</w:t>
            </w:r>
          </w:p>
        </w:tc>
        <w:tc>
          <w:tcPr>
            <w:tcW w:type="pct" w:w="80%"/>
            <w:tcMar>
              <w:top w:type="dxa" w:w="80"/>
              <w:left w:type="dxa" w:w="100"/>
              <w:bottom w:type="dxa" w:w="80"/>
              <w:right w:type="dxa" w:w="100"/>
            </w:tcMar>
          </w:tcPr>
          <w:p>
            <w:r>
              <w:rPr>
                <w:b w:val="false"/>
                <w:bCs w:val="false"/>
                <w:color w:val="000000"/>
                <w:sz w:val="17"/>
                <w:szCs w:val="17"/>
              </w:rPr>
              <w:t xml:space="preserve">id (PK), application_id (FK), old_status, new_status, changed_at, changed_by (FK → users), note (optional)</w:t>
            </w:r>
          </w:p>
        </w:tc>
      </w:tr>
    </w:tbl>
    <w:p>
      <w:pPr>
        <w:pStyle w:val="Heading2"/>
        <w:spacing w:after="130" w:before="260"/>
      </w:pPr>
      <w:r>
        <w:rPr>
          <w:b/>
          <w:bCs/>
          <w:color w:val="2E7D32"/>
          <w:sz w:val="23"/>
          <w:szCs w:val="23"/>
        </w:rPr>
        <w:t xml:space="preserve">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study_plans</w:t>
            </w:r>
          </w:p>
        </w:tc>
        <w:tc>
          <w:tcPr>
            <w:tcW w:type="pct" w:w="80%"/>
            <w:tcMar>
              <w:top w:type="dxa" w:w="80"/>
              <w:left w:type="dxa" w:w="100"/>
              <w:bottom w:type="dxa" w:w="80"/>
              <w:right w:type="dxa" w:w="100"/>
            </w:tcMar>
          </w:tcPr>
          <w:p>
            <w:r>
              <w:rPr>
                <w:b w:val="false"/>
                <w:bCs w:val="false"/>
                <w:color w:val="000000"/>
                <w:sz w:val="17"/>
                <w:szCs w:val="17"/>
              </w:rPr>
              <w:t xml:space="preserve">id (PK), user_id (FK), title, description, start_date, end_date, status, created_at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study_tasks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study_plan_id (FK), title, description, due_date, priority, completed</w:t>
            </w:r>
          </w:p>
        </w:tc>
      </w:tr>
      <w:tr>
        <w:tc>
          <w:tcPr>
            <w:tcW w:type="pct" w:w="20%"/>
            <w:tcMar>
              <w:top w:type="dxa" w:w="80"/>
              <w:left w:type="dxa" w:w="100"/>
              <w:bottom w:type="dxa" w:w="80"/>
              <w:right w:type="dxa" w:w="100"/>
            </w:tcMar>
          </w:tcPr>
          <w:p>
            <w:r>
              <w:rPr>
                <w:b w:val="false"/>
                <w:bCs w:val="false"/>
                <w:color w:val="000000"/>
                <w:sz w:val="17"/>
                <w:szCs w:val="17"/>
              </w:rPr>
              <w:t xml:space="preserve">study_materials</w:t>
            </w:r>
          </w:p>
        </w:tc>
        <w:tc>
          <w:tcPr>
            <w:tcW w:type="pct" w:w="80%"/>
            <w:tcMar>
              <w:top w:type="dxa" w:w="80"/>
              <w:left w:type="dxa" w:w="100"/>
              <w:bottom w:type="dxa" w:w="80"/>
              <w:right w:type="dxa" w:w="100"/>
            </w:tcMar>
          </w:tcPr>
          <w:p>
            <w:r>
              <w:rPr>
                <w:b w:val="false"/>
                <w:bCs w:val="false"/>
                <w:color w:val="000000"/>
                <w:sz w:val="17"/>
                <w:szCs w:val="17"/>
              </w:rPr>
              <w:t xml:space="preserve">id (PK), user_id (FK), title, material_type, storage_reference, created_at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study_results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user_id (FK), material_id (FK), result_type [SUMMARY/QUESTIONS/FLASHCARDS/NOTES], content, created_at</w:t>
            </w:r>
          </w:p>
        </w:tc>
      </w:tr>
    </w:tbl>
    <w:p>
      <w:pPr>
        <w:pStyle w:val="Heading2"/>
        <w:spacing w:after="130" w:before="260"/>
      </w:pPr>
      <w:r>
        <w:rPr>
          <w:b/>
          <w:bCs/>
          <w:color w:val="2E7D32"/>
          <w:sz w:val="23"/>
          <w:szCs w:val="23"/>
        </w:rPr>
        <w:t xml:space="preserve">Career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career_recommendations</w:t>
            </w:r>
          </w:p>
        </w:tc>
        <w:tc>
          <w:tcPr>
            <w:tcW w:type="pct" w:w="80%"/>
            <w:tcMar>
              <w:top w:type="dxa" w:w="80"/>
              <w:left w:type="dxa" w:w="100"/>
              <w:bottom w:type="dxa" w:w="80"/>
              <w:right w:type="dxa" w:w="100"/>
            </w:tcMar>
          </w:tcPr>
          <w:p>
            <w:r>
              <w:rPr>
                <w:b w:val="false"/>
                <w:bCs w:val="false"/>
                <w:color w:val="000000"/>
                <w:sz w:val="17"/>
                <w:szCs w:val="17"/>
              </w:rPr>
              <w:t xml:space="preserve">id (PK), user_id (FK), career_title, match_score, explanation, created_at</w:t>
            </w:r>
          </w:p>
        </w:tc>
      </w:tr>
    </w:tbl>
    <w:p>
      <w:pPr>
        <w:pStyle w:val="Heading2"/>
        <w:spacing w:after="130" w:before="260"/>
      </w:pPr>
      <w:r>
        <w:rPr>
          <w:b/>
          <w:bCs/>
          <w:color w:val="2E7D32"/>
          <w:sz w:val="23"/>
          <w:szCs w:val="23"/>
        </w:rPr>
        <w:t xml:space="preserve">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resume_analyses</w:t>
            </w:r>
          </w:p>
        </w:tc>
        <w:tc>
          <w:tcPr>
            <w:tcW w:type="pct" w:w="80%"/>
            <w:tcMar>
              <w:top w:type="dxa" w:w="80"/>
              <w:left w:type="dxa" w:w="100"/>
              <w:bottom w:type="dxa" w:w="80"/>
              <w:right w:type="dxa" w:w="100"/>
            </w:tcMar>
          </w:tcPr>
          <w:p>
            <w:r>
              <w:rPr>
                <w:b w:val="false"/>
                <w:bCs w:val="false"/>
                <w:color w:val="000000"/>
                <w:sz w:val="17"/>
                <w:szCs w:val="17"/>
              </w:rPr>
              <w:t xml:space="preserve">id (PK), user_id (FK), resume_reference, target_role, score, analysis, created_at</w:t>
            </w:r>
          </w:p>
        </w:tc>
      </w:tr>
    </w:tbl>
    <w:p>
      <w:pPr>
        <w:pStyle w:val="Heading2"/>
        <w:spacing w:after="130" w:before="260"/>
      </w:pPr>
      <w:r>
        <w:rPr>
          <w:b/>
          <w:bCs/>
          <w:color w:val="2E7D32"/>
          <w:sz w:val="23"/>
          <w:szCs w:val="23"/>
        </w:rPr>
        <w:t xml:space="preserve">Interview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interview_sessions</w:t>
            </w:r>
          </w:p>
        </w:tc>
        <w:tc>
          <w:tcPr>
            <w:tcW w:type="pct" w:w="80%"/>
            <w:tcMar>
              <w:top w:type="dxa" w:w="80"/>
              <w:left w:type="dxa" w:w="100"/>
              <w:bottom w:type="dxa" w:w="80"/>
              <w:right w:type="dxa" w:w="100"/>
            </w:tcMar>
          </w:tcPr>
          <w:p>
            <w:r>
              <w:rPr>
                <w:b w:val="false"/>
                <w:bCs w:val="false"/>
                <w:color w:val="000000"/>
                <w:sz w:val="17"/>
                <w:szCs w:val="17"/>
              </w:rPr>
              <w:t xml:space="preserve">id (PK), user_id (FK), role, interview_type, difficulty, score, created_at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interview_questions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session_id (FK), question, user_answer, feedback, score</w:t>
            </w:r>
          </w:p>
        </w:tc>
      </w:tr>
    </w:tbl>
    <w:p>
      <w:pPr>
        <w:pStyle w:val="Heading2"/>
        <w:spacing w:after="130" w:before="260"/>
      </w:pPr>
      <w:r>
        <w:rPr>
          <w:b/>
          <w:bCs/>
          <w:color w:val="2E7D32"/>
          <w:sz w:val="23"/>
          <w:szCs w:val="23"/>
        </w:rPr>
        <w:t xml:space="preserve">AI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chat_sessions</w:t>
            </w:r>
          </w:p>
        </w:tc>
        <w:tc>
          <w:tcPr>
            <w:tcW w:type="pct" w:w="80%"/>
            <w:tcMar>
              <w:top w:type="dxa" w:w="80"/>
              <w:left w:type="dxa" w:w="100"/>
              <w:bottom w:type="dxa" w:w="80"/>
              <w:right w:type="dxa" w:w="100"/>
            </w:tcMar>
          </w:tcPr>
          <w:p>
            <w:r>
              <w:rPr>
                <w:b w:val="false"/>
                <w:bCs w:val="false"/>
                <w:color w:val="000000"/>
                <w:sz w:val="17"/>
                <w:szCs w:val="17"/>
              </w:rPr>
              <w:t xml:space="preserve">id (PK), user_id (FK), context_type [GENERAL/OPPORTUNITY/ELIGIBILITY/STUDY/CAREER/RESUME/INTERVIEW/APPLICATION], title, created_at</w:t>
            </w:r>
          </w:p>
        </w:tc>
      </w:tr>
      <w:tr>
        <w:tc>
          <w:tcPr>
            <w:tcW w:type="pct" w:w="20%"/>
            <w:shd w:fill="F5F5F5" w:val="clear"/>
            <w:tcMar>
              <w:top w:type="dxa" w:w="80"/>
              <w:left w:type="dxa" w:w="100"/>
              <w:bottom w:type="dxa" w:w="80"/>
              <w:right w:type="dxa" w:w="100"/>
            </w:tcMar>
          </w:tcPr>
          <w:p>
            <w:r>
              <w:rPr>
                <w:b w:val="false"/>
                <w:bCs w:val="false"/>
                <w:color w:val="000000"/>
                <w:sz w:val="17"/>
                <w:szCs w:val="17"/>
              </w:rPr>
              <w:t xml:space="preserve">chat_messages</w:t>
            </w:r>
          </w:p>
        </w:tc>
        <w:tc>
          <w:tcPr>
            <w:tcW w:type="pct" w:w="80%"/>
            <w:shd w:fill="F5F5F5" w:val="clear"/>
            <w:tcMar>
              <w:top w:type="dxa" w:w="80"/>
              <w:left w:type="dxa" w:w="100"/>
              <w:bottom w:type="dxa" w:w="80"/>
              <w:right w:type="dxa" w:w="100"/>
            </w:tcMar>
          </w:tcPr>
          <w:p>
            <w:r>
              <w:rPr>
                <w:b w:val="false"/>
                <w:bCs w:val="false"/>
                <w:color w:val="000000"/>
                <w:sz w:val="17"/>
                <w:szCs w:val="17"/>
              </w:rPr>
              <w:t xml:space="preserve">id (PK), session_id (FK), sender [USER/AI/SYSTEM], message, created_at</w:t>
            </w:r>
          </w:p>
        </w:tc>
      </w:tr>
    </w:tbl>
    <w:p>
      <w:pPr>
        <w:pStyle w:val="Heading2"/>
        <w:spacing w:after="130" w:before="260"/>
      </w:pPr>
      <w:r>
        <w:rPr>
          <w:b/>
          <w:bCs/>
          <w:color w:val="2E7D32"/>
          <w:sz w:val="23"/>
          <w:szCs w:val="23"/>
        </w:rP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notifications</w:t>
            </w:r>
          </w:p>
        </w:tc>
        <w:tc>
          <w:tcPr>
            <w:tcW w:type="pct" w:w="80%"/>
            <w:tcMar>
              <w:top w:type="dxa" w:w="80"/>
              <w:left w:type="dxa" w:w="100"/>
              <w:bottom w:type="dxa" w:w="80"/>
              <w:right w:type="dxa" w:w="100"/>
            </w:tcMar>
          </w:tcPr>
          <w:p>
            <w:r>
              <w:rPr>
                <w:b w:val="false"/>
                <w:bCs w:val="false"/>
                <w:color w:val="000000"/>
                <w:sz w:val="17"/>
                <w:szCs w:val="17"/>
              </w:rPr>
              <w:t xml:space="preserve">id (PK), user_id (FK), title, message, notification_type, is_read, created_at</w:t>
            </w:r>
          </w:p>
        </w:tc>
      </w:tr>
    </w:tbl>
    <w:p>
      <w:pPr>
        <w:pStyle w:val="Heading2"/>
        <w:spacing w:after="130" w:before="260"/>
      </w:pPr>
      <w:r>
        <w:rPr>
          <w:b/>
          <w:bCs/>
          <w:color w:val="2E7D32"/>
          <w:sz w:val="23"/>
          <w:szCs w:val="23"/>
        </w:rPr>
        <w:t xml:space="preserve">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B2A4A" w:val="clear"/>
            <w:tcMar>
              <w:top w:type="dxa" w:w="80"/>
              <w:left w:type="dxa" w:w="100"/>
              <w:bottom w:type="dxa" w:w="80"/>
              <w:right w:type="dxa" w:w="100"/>
            </w:tcMar>
          </w:tcPr>
          <w:p>
            <w:r>
              <w:rPr>
                <w:b/>
                <w:bCs/>
                <w:color w:val="FFFFFF"/>
                <w:sz w:val="17"/>
                <w:szCs w:val="17"/>
              </w:rPr>
              <w:t xml:space="preserve">Table</w:t>
            </w:r>
          </w:p>
        </w:tc>
        <w:tc>
          <w:tcPr>
            <w:tcW w:type="pct" w:w="80%"/>
            <w:shd w:fill="1B2A4A" w:val="clear"/>
            <w:tcMar>
              <w:top w:type="dxa" w:w="80"/>
              <w:left w:type="dxa" w:w="100"/>
              <w:bottom w:type="dxa" w:w="80"/>
              <w:right w:type="dxa" w:w="100"/>
            </w:tcMar>
          </w:tcPr>
          <w:p>
            <w:r>
              <w:rPr>
                <w:b/>
                <w:bCs/>
                <w:color w:val="FFFFFF"/>
                <w:sz w:val="17"/>
                <w:szCs w:val="17"/>
              </w:rPr>
              <w:t xml:space="preserve">Fields</w:t>
            </w:r>
          </w:p>
        </w:tc>
      </w:tr>
      <w:tr>
        <w:tc>
          <w:tcPr>
            <w:tcW w:type="pct" w:w="20%"/>
            <w:tcMar>
              <w:top w:type="dxa" w:w="80"/>
              <w:left w:type="dxa" w:w="100"/>
              <w:bottom w:type="dxa" w:w="80"/>
              <w:right w:type="dxa" w:w="100"/>
            </w:tcMar>
          </w:tcPr>
          <w:p>
            <w:r>
              <w:rPr>
                <w:b w:val="false"/>
                <w:bCs w:val="false"/>
                <w:color w:val="000000"/>
                <w:sz w:val="17"/>
                <w:szCs w:val="17"/>
              </w:rPr>
              <w:t xml:space="preserve">audit_logs</w:t>
            </w:r>
          </w:p>
        </w:tc>
        <w:tc>
          <w:tcPr>
            <w:tcW w:type="pct" w:w="80%"/>
            <w:tcMar>
              <w:top w:type="dxa" w:w="80"/>
              <w:left w:type="dxa" w:w="100"/>
              <w:bottom w:type="dxa" w:w="80"/>
              <w:right w:type="dxa" w:w="100"/>
            </w:tcMar>
          </w:tcPr>
          <w:p>
            <w:r>
              <w:rPr>
                <w:b w:val="false"/>
                <w:bCs w:val="false"/>
                <w:color w:val="000000"/>
                <w:sz w:val="17"/>
                <w:szCs w:val="17"/>
              </w:rPr>
              <w:t xml:space="preserve">id (PK), admin_id (FK → users), action, entity_type, entity_id, timestamp, metadata (optional) — never stores passwords, API keys, or reset tokens</w:t>
            </w:r>
          </w:p>
        </w:tc>
      </w:tr>
    </w:tbl>
    <w:p>
      <w:pPr>
        <w:pStyle w:val="Heading3"/>
        <w:spacing w:after="90" w:before="180"/>
      </w:pPr>
      <w:r>
        <w:rPr>
          <w:b/>
          <w:bCs/>
          <w:color w:val="1B2A4A"/>
          <w:sz w:val="20"/>
          <w:szCs w:val="20"/>
        </w:rPr>
        <w:t xml:space="preserve">Key relationships &amp; rules</w:t>
      </w:r>
    </w:p>
    <w:p>
      <w:pPr>
        <w:pStyle w:val="ListParagraph"/>
        <w:numPr>
          <w:ilvl w:val="0"/>
          <w:numId w:val="1"/>
        </w:numPr>
        <w:spacing w:after="50"/>
      </w:pPr>
      <w:r>
        <w:rPr>
          <w:sz w:val="20"/>
          <w:szCs w:val="20"/>
        </w:rPr>
        <w:t xml:space="preserve">users 1—1 profiles; users 1—many education/experience/certifications; users many—many skills via user_skills.</w:t>
      </w:r>
    </w:p>
    <w:p>
      <w:pPr>
        <w:pStyle w:val="ListParagraph"/>
        <w:numPr>
          <w:ilvl w:val="0"/>
          <w:numId w:val="1"/>
        </w:numPr>
        <w:spacing w:after="50"/>
      </w:pPr>
      <w:r>
        <w:rPr>
          <w:sz w:val="20"/>
          <w:szCs w:val="20"/>
        </w:rPr>
        <w:t xml:space="preserve">opportunities 1—many opportunity_requirements; each requirement is its own row (type, name, value, is_mandatory) so eligibility logic can evaluate them independently.</w:t>
      </w:r>
    </w:p>
    <w:p>
      <w:pPr>
        <w:pStyle w:val="ListParagraph"/>
        <w:numPr>
          <w:ilvl w:val="0"/>
          <w:numId w:val="1"/>
        </w:numPr>
        <w:spacing w:after="50"/>
      </w:pPr>
      <w:r>
        <w:rPr>
          <w:sz w:val="20"/>
          <w:szCs w:val="20"/>
        </w:rPr>
        <w:t xml:space="preserve">saved_opportunities carries a unique (user_id, opportunity_id) constraint to block duplicate saves.</w:t>
      </w:r>
    </w:p>
    <w:p>
      <w:pPr>
        <w:pStyle w:val="ListParagraph"/>
        <w:numPr>
          <w:ilvl w:val="0"/>
          <w:numId w:val="1"/>
        </w:numPr>
        <w:spacing w:after="50"/>
      </w:pPr>
      <w:r>
        <w:rPr>
          <w:sz w:val="20"/>
          <w:szCs w:val="20"/>
        </w:rPr>
        <w:t xml:space="preserve">eligibility_results 1—many eligibility_requirement_results — the per-requirement breakdown shown in the Eligibility Analysis screen.</w:t>
      </w:r>
    </w:p>
    <w:p>
      <w:pPr>
        <w:pStyle w:val="ListParagraph"/>
        <w:numPr>
          <w:ilvl w:val="0"/>
          <w:numId w:val="1"/>
        </w:numPr>
        <w:spacing w:after="50"/>
      </w:pPr>
      <w:r>
        <w:rPr>
          <w:sz w:val="20"/>
          <w:szCs w:val="20"/>
        </w:rPr>
        <w:t xml:space="preserve">applications 1—many application_documents; one application per (user_id, opportunity_id).</w:t>
      </w:r>
    </w:p>
    <w:p>
      <w:pPr>
        <w:pStyle w:val="ListParagraph"/>
        <w:numPr>
          <w:ilvl w:val="0"/>
          <w:numId w:val="1"/>
        </w:numPr>
        <w:spacing w:after="50"/>
      </w:pPr>
      <w:r>
        <w:rPr>
          <w:sz w:val="20"/>
          <w:szCs w:val="20"/>
        </w:rPr>
        <w:t xml:space="preserve">Missing data rule: if a requirement value is NULL on either side of the comparison, the result is CANNOT_DETERMINE — never auto-resolved to NOT_ELIGIBLE.</w:t>
      </w:r>
    </w:p>
    <w:p>
      <w:pPr>
        <w:pStyle w:val="ListParagraph"/>
        <w:numPr>
          <w:ilvl w:val="0"/>
          <w:numId w:val="1"/>
        </w:numPr>
        <w:spacing w:after="50"/>
      </w:pPr>
      <w:r>
        <w:rPr>
          <w:sz w:val="20"/>
          <w:szCs w:val="20"/>
        </w:rPr>
        <w:t xml:space="preserve">applications 1—many application_status_history — every status transition (Saved → Preparing → Applied → Interview → Accepted/Rejected/Withdrawn) is persistently recorded, not just the current status.</w:t>
      </w:r>
    </w:p>
    <w:p>
      <w:pPr>
        <w:pStyle w:val="ListParagraph"/>
        <w:numPr>
          <w:ilvl w:val="0"/>
          <w:numId w:val="1"/>
        </w:numPr>
        <w:spacing w:after="50"/>
      </w:pPr>
      <w:r>
        <w:rPr>
          <w:sz w:val="20"/>
          <w:szCs w:val="20"/>
        </w:rPr>
        <w:t xml:space="preserve">password_reset_tokens references users; tokens are stored only as a hash, carry an expiry, are single-use, and are invalidated after successful reset. Raw tokens are never logged.</w:t>
      </w:r>
    </w:p>
    <w:p>
      <w:pPr>
        <w:pStyle w:val="ListParagraph"/>
        <w:numPr>
          <w:ilvl w:val="0"/>
          <w:numId w:val="1"/>
        </w:numPr>
        <w:spacing w:after="50"/>
      </w:pPr>
      <w:r>
        <w:rPr>
          <w:sz w:val="20"/>
          <w:szCs w:val="20"/>
        </w:rPr>
        <w:t xml:space="preserve">audit_logs references the acting admin (users) and records administrative actions across opportunities and user-management operations; never stores passwords, API keys, or reset tokens.</w:t>
      </w:r>
    </w:p>
    <w:p>
      <w:pPr>
        <w:pStyle w:val="ListParagraph"/>
        <w:numPr>
          <w:ilvl w:val="0"/>
          <w:numId w:val="1"/>
        </w:numPr>
        <w:spacing w:after="50"/>
      </w:pPr>
      <w:r>
        <w:rPr>
          <w:sz w:val="20"/>
          <w:szCs w:val="20"/>
        </w:rPr>
        <w:t xml:space="preserve">All user-owned tables carry user_id as a foreign key and must be filtered by the authenticated user's id at the query layer, not only in the UI.</w:t>
      </w:r>
    </w:p>
    <w:p>
      <w:pPr>
        <w:spacing w:after="150" w:line="300"/>
      </w:pPr>
      <w:r>
        <w:rPr>
          <w:b w:val="false"/>
          <w:bCs w:val="false"/>
          <w:i w:val="false"/>
          <w:iCs w:val="false"/>
          <w:sz w:val="20"/>
          <w:szCs w:val="20"/>
        </w:rPr>
        <w:t xml:space="preserve">File uploads (resumes, study materials, application documents) are stored on the local filesystem in this option, with their path saved in the corresponding *_reference column. Do not manually edit edupilot.db.</w:t>
      </w:r>
    </w:p>
    <w:p>
      <w:pPr>
        <w:pStyle w:val="Heading1"/>
        <w:pBdr>
          <w:bottom w:val="single" w:color="2E7D32" w:sz="8" w:space="4"/>
        </w:pBdr>
        <w:spacing w:after="200" w:before="420"/>
      </w:pPr>
      <w:r>
        <w:rPr>
          <w:b/>
          <w:bCs/>
          <w:color w:val="1B2A4A"/>
          <w:sz w:val="28"/>
          <w:szCs w:val="28"/>
        </w:rPr>
        <w:t xml:space="preserve">Section 18A — Streamlit Technical Architecture</w:t>
      </w:r>
    </w:p>
    <w:p>
      <w:pPr>
        <w:spacing w:after="150" w:line="300"/>
      </w:pPr>
      <w:r>
        <w:rPr>
          <w:b w:val="false"/>
          <w:bCs w:val="false"/>
          <w:i w:val="false"/>
          <w:iCs w:val="false"/>
          <w:sz w:val="20"/>
          <w:szCs w:val="20"/>
        </w:rPr>
        <w:t xml:space="preserve">Architecture: EduPilot AI → Streamlit UI → Python Application Logic → database/database.py → SQLite Database (edupilot.db). The UI must never write SQL directly — every data access goes through database.py.</w:t>
      </w:r>
    </w:p>
    <w:p>
      <w:pPr>
        <w:pStyle w:val="Heading3"/>
        <w:spacing w:after="90" w:before="180"/>
      </w:pPr>
      <w:r>
        <w:rPr>
          <w:b/>
          <w:bCs/>
          <w:color w:val="1B2A4A"/>
          <w:sz w:val="20"/>
          <w:szCs w:val="20"/>
        </w:rPr>
        <w:t xml:space="preserve">Layered architecture</w:t>
      </w:r>
    </w:p>
    <w:p>
      <w:pPr>
        <w:pStyle w:val="ListParagraph"/>
        <w:numPr>
          <w:ilvl w:val="0"/>
          <w:numId w:val="1"/>
        </w:numPr>
        <w:spacing w:after="50"/>
      </w:pPr>
      <w:r>
        <w:rPr>
          <w:sz w:val="20"/>
          <w:szCs w:val="20"/>
        </w:rPr>
        <w:t xml:space="preserve">Frontend: Streamlit pages, one per major screen/flow, sharing a common theme module.</w:t>
      </w:r>
    </w:p>
    <w:p>
      <w:pPr>
        <w:pStyle w:val="ListParagraph"/>
        <w:numPr>
          <w:ilvl w:val="0"/>
          <w:numId w:val="1"/>
        </w:numPr>
        <w:spacing w:after="50"/>
      </w:pPr>
      <w:r>
        <w:rPr>
          <w:sz w:val="20"/>
          <w:szCs w:val="20"/>
        </w:rPr>
        <w:t xml:space="preserve">Application logic: Python modules per feature area (auth, profile, opportunities, eligibility, applications, ai, study, career).</w:t>
      </w:r>
    </w:p>
    <w:p>
      <w:pPr>
        <w:pStyle w:val="ListParagraph"/>
        <w:numPr>
          <w:ilvl w:val="0"/>
          <w:numId w:val="1"/>
        </w:numPr>
        <w:spacing w:after="50"/>
      </w:pPr>
      <w:r>
        <w:rPr>
          <w:sz w:val="20"/>
          <w:szCs w:val="20"/>
        </w:rPr>
        <w:t xml:space="preserve">AI service layer: provider-neutral service (modules/ai.py) with Gemini and OpenAI providers under modules/ai/providers/ — see Section 12 for the full architecture, feature mapping, and fallback rules.</w:t>
      </w:r>
    </w:p>
    <w:p>
      <w:pPr>
        <w:pStyle w:val="ListParagraph"/>
        <w:numPr>
          <w:ilvl w:val="0"/>
          <w:numId w:val="1"/>
        </w:numPr>
        <w:spacing w:after="50"/>
      </w:pPr>
      <w:r>
        <w:rPr>
          <w:sz w:val="20"/>
          <w:szCs w:val="20"/>
        </w:rPr>
        <w:t xml:space="preserve">Data access: database/database.py — the only module that touches SQLite directly.</w:t>
      </w:r>
    </w:p>
    <w:p>
      <w:pPr>
        <w:pStyle w:val="ListParagraph"/>
        <w:numPr>
          <w:ilvl w:val="0"/>
          <w:numId w:val="1"/>
        </w:numPr>
        <w:spacing w:after="50"/>
      </w:pPr>
      <w:r>
        <w:rPr>
          <w:sz w:val="20"/>
          <w:szCs w:val="20"/>
        </w:rPr>
        <w:t xml:space="preserve">File handling: local filesystem storage under a dedicated uploads/ directory, referenced by path from the relevant table.</w:t>
      </w:r>
    </w:p>
    <w:p>
      <w:pPr>
        <w:pStyle w:val="Heading3"/>
        <w:spacing w:after="90" w:before="180"/>
      </w:pPr>
      <w:r>
        <w:rPr>
          <w:b/>
          <w:bCs/>
          <w:color w:val="1B2A4A"/>
          <w:sz w:val="20"/>
          <w:szCs w:val="20"/>
        </w:rPr>
        <w:t xml:space="preserve">Backend service modules</w:t>
      </w:r>
    </w:p>
    <w:p>
      <w:pPr>
        <w:pStyle w:val="ListParagraph"/>
        <w:numPr>
          <w:ilvl w:val="0"/>
          <w:numId w:val="1"/>
        </w:numPr>
        <w:spacing w:after="50"/>
      </w:pPr>
      <w:r>
        <w:rPr>
          <w:sz w:val="20"/>
          <w:szCs w:val="20"/>
        </w:rPr>
        <w:t xml:space="preserve">Authentication</w:t>
      </w:r>
    </w:p>
    <w:p>
      <w:pPr>
        <w:pStyle w:val="ListParagraph"/>
        <w:numPr>
          <w:ilvl w:val="0"/>
          <w:numId w:val="1"/>
        </w:numPr>
        <w:spacing w:after="50"/>
      </w:pPr>
      <w:r>
        <w:rPr>
          <w:sz w:val="20"/>
          <w:szCs w:val="20"/>
        </w:rPr>
        <w:t xml:space="preserve">Profile</w:t>
      </w:r>
    </w:p>
    <w:p>
      <w:pPr>
        <w:pStyle w:val="ListParagraph"/>
        <w:numPr>
          <w:ilvl w:val="0"/>
          <w:numId w:val="1"/>
        </w:numPr>
        <w:spacing w:after="50"/>
      </w:pPr>
      <w:r>
        <w:rPr>
          <w:sz w:val="20"/>
          <w:szCs w:val="20"/>
        </w:rPr>
        <w:t xml:space="preserve">Opportunity Engine</w:t>
      </w:r>
    </w:p>
    <w:p>
      <w:pPr>
        <w:pStyle w:val="ListParagraph"/>
        <w:numPr>
          <w:ilvl w:val="0"/>
          <w:numId w:val="1"/>
        </w:numPr>
        <w:spacing w:after="50"/>
      </w:pPr>
      <w:r>
        <w:rPr>
          <w:sz w:val="20"/>
          <w:szCs w:val="20"/>
        </w:rPr>
        <w:t xml:space="preserve">Location Engine</w:t>
      </w:r>
    </w:p>
    <w:p>
      <w:pPr>
        <w:pStyle w:val="ListParagraph"/>
        <w:numPr>
          <w:ilvl w:val="0"/>
          <w:numId w:val="1"/>
        </w:numPr>
        <w:spacing w:after="50"/>
      </w:pPr>
      <w:r>
        <w:rPr>
          <w:sz w:val="20"/>
          <w:szCs w:val="20"/>
        </w:rPr>
        <w:t xml:space="preserve">Eligibility Engine</w:t>
      </w:r>
    </w:p>
    <w:p>
      <w:pPr>
        <w:pStyle w:val="ListParagraph"/>
        <w:numPr>
          <w:ilvl w:val="0"/>
          <w:numId w:val="1"/>
        </w:numPr>
        <w:spacing w:after="50"/>
      </w:pPr>
      <w:r>
        <w:rPr>
          <w:sz w:val="20"/>
          <w:szCs w:val="20"/>
        </w:rPr>
        <w:t xml:space="preserve">Application Engine</w:t>
      </w:r>
    </w:p>
    <w:p>
      <w:pPr>
        <w:pStyle w:val="ListParagraph"/>
        <w:numPr>
          <w:ilvl w:val="0"/>
          <w:numId w:val="1"/>
        </w:numPr>
        <w:spacing w:after="50"/>
      </w:pPr>
      <w:r>
        <w:rPr>
          <w:sz w:val="20"/>
          <w:szCs w:val="20"/>
        </w:rPr>
        <w:t xml:space="preserve">AI Engine</w:t>
      </w:r>
    </w:p>
    <w:p>
      <w:pPr>
        <w:pStyle w:val="ListParagraph"/>
        <w:numPr>
          <w:ilvl w:val="0"/>
          <w:numId w:val="1"/>
        </w:numPr>
        <w:spacing w:after="50"/>
      </w:pPr>
      <w:r>
        <w:rPr>
          <w:sz w:val="20"/>
          <w:szCs w:val="20"/>
        </w:rPr>
        <w:t xml:space="preserve">Study module</w:t>
      </w:r>
    </w:p>
    <w:p>
      <w:pPr>
        <w:pStyle w:val="ListParagraph"/>
        <w:numPr>
          <w:ilvl w:val="0"/>
          <w:numId w:val="1"/>
        </w:numPr>
        <w:spacing w:after="50"/>
      </w:pPr>
      <w:r>
        <w:rPr>
          <w:sz w:val="20"/>
          <w:szCs w:val="20"/>
        </w:rPr>
        <w:t xml:space="preserve">Career module</w:t>
      </w:r>
    </w:p>
    <w:p>
      <w:pPr>
        <w:pStyle w:val="ListParagraph"/>
        <w:numPr>
          <w:ilvl w:val="0"/>
          <w:numId w:val="1"/>
        </w:numPr>
        <w:spacing w:after="50"/>
      </w:pPr>
      <w:r>
        <w:rPr>
          <w:sz w:val="20"/>
          <w:szCs w:val="20"/>
        </w:rPr>
        <w:t xml:space="preserve">Resume module</w:t>
      </w:r>
    </w:p>
    <w:p>
      <w:pPr>
        <w:pStyle w:val="ListParagraph"/>
        <w:numPr>
          <w:ilvl w:val="0"/>
          <w:numId w:val="1"/>
        </w:numPr>
        <w:spacing w:after="50"/>
      </w:pPr>
      <w:r>
        <w:rPr>
          <w:sz w:val="20"/>
          <w:szCs w:val="20"/>
        </w:rPr>
        <w:t xml:space="preserve">Interview module</w:t>
      </w:r>
    </w:p>
    <w:p>
      <w:pPr>
        <w:pStyle w:val="ListParagraph"/>
        <w:numPr>
          <w:ilvl w:val="0"/>
          <w:numId w:val="1"/>
        </w:numPr>
        <w:spacing w:after="50"/>
      </w:pPr>
      <w:r>
        <w:rPr>
          <w:sz w:val="20"/>
          <w:szCs w:val="20"/>
        </w:rPr>
        <w:t xml:space="preserve">Notification Engine</w:t>
      </w:r>
    </w:p>
    <w:p>
      <w:pPr>
        <w:pStyle w:val="Heading3"/>
        <w:spacing w:after="90" w:before="180"/>
      </w:pPr>
      <w:r>
        <w:rPr>
          <w:b/>
          <w:bCs/>
          <w:color w:val="1B2A4A"/>
          <w:sz w:val="20"/>
          <w:szCs w:val="20"/>
        </w:rPr>
        <w:t xml:space="preserve">Project structure</w:t>
      </w:r>
    </w:p>
    <w:p>
      <w:pPr>
        <w:pStyle w:val="ListParagraph"/>
        <w:numPr>
          <w:ilvl w:val="0"/>
          <w:numId w:val="1"/>
        </w:numPr>
        <w:spacing w:after="50"/>
      </w:pPr>
      <w:r>
        <w:rPr>
          <w:sz w:val="20"/>
          <w:szCs w:val="20"/>
        </w:rPr>
        <w:t xml:space="preserve">/pages — one Streamlit page per major screen</w:t>
      </w:r>
    </w:p>
    <w:p>
      <w:pPr>
        <w:pStyle w:val="ListParagraph"/>
        <w:numPr>
          <w:ilvl w:val="0"/>
          <w:numId w:val="1"/>
        </w:numPr>
        <w:spacing w:after="50"/>
      </w:pPr>
      <w:r>
        <w:rPr>
          <w:sz w:val="20"/>
          <w:szCs w:val="20"/>
        </w:rPr>
        <w:t xml:space="preserve">/modules — auth.py, profile.py, opportunities.py, eligibility.py, applications.py, study.py, career.py</w:t>
      </w:r>
    </w:p>
    <w:p>
      <w:pPr>
        <w:pStyle w:val="ListParagraph"/>
        <w:numPr>
          <w:ilvl w:val="0"/>
          <w:numId w:val="1"/>
        </w:numPr>
        <w:spacing w:after="50"/>
      </w:pPr>
      <w:r>
        <w:rPr>
          <w:sz w:val="20"/>
          <w:szCs w:val="20"/>
        </w:rPr>
        <w:t xml:space="preserve">/modules/ai — provider-neutral AI service (generate_text, analyze_document, generate_structured_response)</w:t>
      </w:r>
    </w:p>
    <w:p>
      <w:pPr>
        <w:pStyle w:val="ListParagraph"/>
        <w:numPr>
          <w:ilvl w:val="0"/>
          <w:numId w:val="1"/>
        </w:numPr>
        <w:spacing w:after="50"/>
      </w:pPr>
      <w:r>
        <w:rPr>
          <w:sz w:val="20"/>
          <w:szCs w:val="20"/>
        </w:rPr>
        <w:t xml:space="preserve">/modules/ai/providers/gemini_provider.py — Gemini implementation</w:t>
      </w:r>
    </w:p>
    <w:p>
      <w:pPr>
        <w:pStyle w:val="ListParagraph"/>
        <w:numPr>
          <w:ilvl w:val="0"/>
          <w:numId w:val="1"/>
        </w:numPr>
        <w:spacing w:after="50"/>
      </w:pPr>
      <w:r>
        <w:rPr>
          <w:sz w:val="20"/>
          <w:szCs w:val="20"/>
        </w:rPr>
        <w:t xml:space="preserve">/modules/ai/providers/openai_provider.py — OpenAI implementation</w:t>
      </w:r>
    </w:p>
    <w:p>
      <w:pPr>
        <w:pStyle w:val="ListParagraph"/>
        <w:numPr>
          <w:ilvl w:val="0"/>
          <w:numId w:val="1"/>
        </w:numPr>
        <w:spacing w:after="50"/>
      </w:pPr>
      <w:r>
        <w:rPr>
          <w:sz w:val="20"/>
          <w:szCs w:val="20"/>
        </w:rPr>
        <w:t xml:space="preserve">/database — database.py, schema.sql, edupilot.db</w:t>
      </w:r>
    </w:p>
    <w:p>
      <w:pPr>
        <w:pStyle w:val="ListParagraph"/>
        <w:numPr>
          <w:ilvl w:val="0"/>
          <w:numId w:val="1"/>
        </w:numPr>
        <w:spacing w:after="50"/>
      </w:pPr>
      <w:r>
        <w:rPr>
          <w:sz w:val="20"/>
          <w:szCs w:val="20"/>
        </w:rPr>
        <w:t xml:space="preserve">/uploads — local file storage for resumes/documents/study materials</w:t>
      </w:r>
    </w:p>
    <w:p>
      <w:pPr>
        <w:pStyle w:val="ListParagraph"/>
        <w:numPr>
          <w:ilvl w:val="0"/>
          <w:numId w:val="1"/>
        </w:numPr>
        <w:spacing w:after="50"/>
      </w:pPr>
      <w:r>
        <w:rPr>
          <w:sz w:val="20"/>
          <w:szCs w:val="20"/>
        </w:rPr>
        <w:t xml:space="preserve">/config — settings and environment variable loading</w:t>
      </w:r>
    </w:p>
    <w:p>
      <w:pPr>
        <w:pStyle w:val="ListParagraph"/>
        <w:numPr>
          <w:ilvl w:val="0"/>
          <w:numId w:val="1"/>
        </w:numPr>
        <w:spacing w:after="50"/>
      </w:pPr>
      <w:r>
        <w:rPr>
          <w:sz w:val="20"/>
          <w:szCs w:val="20"/>
        </w:rPr>
        <w:t xml:space="preserve">.env / .env.example — local secrets (git-ignored) and a placeholder template</w:t>
      </w:r>
    </w:p>
    <w:p>
      <w:pPr>
        <w:pStyle w:val="Heading3"/>
        <w:spacing w:after="90" w:before="180"/>
      </w:pPr>
      <w:r>
        <w:rPr>
          <w:b/>
          <w:bCs/>
          <w:color w:val="1B2A4A"/>
          <w:sz w:val="20"/>
          <w:szCs w:val="20"/>
        </w:rPr>
        <w:t xml:space="preserve">Configuration &amp; environment variables</w:t>
      </w:r>
    </w:p>
    <w:p>
      <w:pPr>
        <w:pStyle w:val="ListParagraph"/>
        <w:numPr>
          <w:ilvl w:val="0"/>
          <w:numId w:val="1"/>
        </w:numPr>
        <w:spacing w:after="50"/>
      </w:pPr>
      <w:r>
        <w:rPr>
          <w:sz w:val="20"/>
          <w:szCs w:val="20"/>
        </w:rPr>
        <w:t xml:space="preserve">DATABASE_PATH — path to edupilot.db</w:t>
      </w:r>
    </w:p>
    <w:p>
      <w:pPr>
        <w:pStyle w:val="ListParagraph"/>
        <w:numPr>
          <w:ilvl w:val="0"/>
          <w:numId w:val="1"/>
        </w:numPr>
        <w:spacing w:after="50"/>
      </w:pPr>
      <w:r>
        <w:rPr>
          <w:sz w:val="20"/>
          <w:szCs w:val="20"/>
        </w:rPr>
        <w:t xml:space="preserve">GEMINI_API_KEY — Google Gemini API credential; read only by modules/ai, never exposed to the Streamlit UI layer or client</w:t>
      </w:r>
    </w:p>
    <w:p>
      <w:pPr>
        <w:pStyle w:val="ListParagraph"/>
        <w:numPr>
          <w:ilvl w:val="0"/>
          <w:numId w:val="1"/>
        </w:numPr>
        <w:spacing w:after="50"/>
      </w:pPr>
      <w:r>
        <w:rPr>
          <w:sz w:val="20"/>
          <w:szCs w:val="20"/>
        </w:rPr>
        <w:t xml:space="preserve">OPENAI_API_KEY — OpenAI API credential; read only by modules/ai, never exposed to the Streamlit UI layer or client</w:t>
      </w:r>
    </w:p>
    <w:p>
      <w:pPr>
        <w:pStyle w:val="ListParagraph"/>
        <w:numPr>
          <w:ilvl w:val="0"/>
          <w:numId w:val="1"/>
        </w:numPr>
        <w:spacing w:after="50"/>
      </w:pPr>
      <w:r>
        <w:rPr>
          <w:sz w:val="20"/>
          <w:szCs w:val="20"/>
        </w:rPr>
        <w:t xml:space="preserve">SECRET_KEY — session/auth secret</w:t>
      </w:r>
    </w:p>
    <w:p>
      <w:pPr>
        <w:pStyle w:val="ListParagraph"/>
        <w:numPr>
          <w:ilvl w:val="0"/>
          <w:numId w:val="1"/>
        </w:numPr>
        <w:spacing w:after="50"/>
      </w:pPr>
      <w:r>
        <w:rPr>
          <w:sz w:val="20"/>
          <w:szCs w:val="20"/>
        </w:rPr>
        <w:t xml:space="preserve">ADMIN_EMAIL / ADMIN_PASSWORD — administrator bootstrap credentials (Section 16)</w:t>
      </w:r>
    </w:p>
    <w:p>
      <w:pPr>
        <w:pStyle w:val="ListParagraph"/>
        <w:numPr>
          <w:ilvl w:val="0"/>
          <w:numId w:val="1"/>
        </w:numPr>
        <w:spacing w:after="50"/>
      </w:pPr>
      <w:r>
        <w:rPr>
          <w:sz w:val="20"/>
          <w:szCs w:val="20"/>
        </w:rPr>
        <w:t xml:space="preserve">ENVIRONMENT — dev/test/prod flag</w:t>
      </w:r>
    </w:p>
    <w:p>
      <w:pPr>
        <w:spacing w:after="150" w:line="300"/>
      </w:pPr>
      <w:r>
        <w:rPr>
          <w:b w:val="false"/>
          <w:bCs w:val="false"/>
          <w:i w:val="false"/>
          <w:iCs w:val="false"/>
          <w:sz w:val="20"/>
          <w:szCs w:val="20"/>
        </w:rPr>
        <w:t xml:space="preserve">Streamlit-specific consideration: because Streamlit reruns the script on every interaction, session state (st.session_state) must be used deliberately for the current user's auth token and in-progress form data — do not rely on module-level globals for per-user state. AI provider keys are read once by modules/ai at process start from environment variables and are never placed into st.session_state or rendered to any page.</w:t>
      </w:r>
    </w:p>
    <w:p>
      <w:pPr>
        <w:pStyle w:val="Heading1"/>
        <w:pBdr>
          <w:bottom w:val="single" w:color="2E7D32" w:sz="8" w:space="4"/>
        </w:pBdr>
        <w:spacing w:after="200" w:before="420"/>
      </w:pPr>
      <w:r>
        <w:rPr>
          <w:b/>
          <w:bCs/>
          <w:color w:val="1B2A4A"/>
          <w:sz w:val="28"/>
          <w:szCs w:val="28"/>
        </w:rPr>
        <w:t xml:space="preserve">Section 19A — Streamlit Deployment Specification</w:t>
      </w:r>
    </w:p>
    <w:p>
      <w:pPr>
        <w:pStyle w:val="Heading3"/>
        <w:spacing w:after="90" w:before="180"/>
      </w:pPr>
      <w:r>
        <w:rPr>
          <w:b/>
          <w:bCs/>
          <w:color w:val="1B2A4A"/>
          <w:sz w:val="20"/>
          <w:szCs w:val="20"/>
        </w:rPr>
        <w:t xml:space="preserve">Prerequisites</w:t>
      </w:r>
    </w:p>
    <w:p>
      <w:pPr>
        <w:pStyle w:val="ListParagraph"/>
        <w:numPr>
          <w:ilvl w:val="0"/>
          <w:numId w:val="1"/>
        </w:numPr>
        <w:spacing w:after="50"/>
      </w:pPr>
      <w:r>
        <w:rPr>
          <w:sz w:val="20"/>
          <w:szCs w:val="20"/>
        </w:rPr>
        <w:t xml:space="preserve">Python 3.10+, pip, a virtual environment tool</w:t>
      </w:r>
    </w:p>
    <w:p>
      <w:pPr>
        <w:pStyle w:val="ListParagraph"/>
        <w:numPr>
          <w:ilvl w:val="0"/>
          <w:numId w:val="1"/>
        </w:numPr>
        <w:spacing w:after="50"/>
      </w:pPr>
      <w:r>
        <w:rPr>
          <w:sz w:val="20"/>
          <w:szCs w:val="20"/>
        </w:rPr>
        <w:t xml:space="preserve">A copy of .env.example filled in with real local values (never committed)</w:t>
      </w:r>
    </w:p>
    <w:p>
      <w:pPr>
        <w:pStyle w:val="Heading3"/>
        <w:spacing w:after="90" w:before="180"/>
      </w:pPr>
      <w:r>
        <w:rPr>
          <w:b/>
          <w:bCs/>
          <w:color w:val="1B2A4A"/>
          <w:sz w:val="20"/>
          <w:szCs w:val="20"/>
        </w:rPr>
        <w:t xml:space="preserve">Dependencies</w:t>
      </w:r>
    </w:p>
    <w:p>
      <w:pPr>
        <w:pStyle w:val="ListParagraph"/>
        <w:numPr>
          <w:ilvl w:val="0"/>
          <w:numId w:val="1"/>
        </w:numPr>
        <w:spacing w:after="50"/>
      </w:pPr>
      <w:r>
        <w:rPr>
          <w:sz w:val="20"/>
          <w:szCs w:val="20"/>
        </w:rPr>
        <w:t xml:space="preserve">requirements.txt pinning Streamlit, the database driver, the AI SDK, and file-handling libraries</w:t>
      </w:r>
    </w:p>
    <w:p>
      <w:pPr>
        <w:pStyle w:val="ListParagraph"/>
        <w:numPr>
          <w:ilvl w:val="0"/>
          <w:numId w:val="1"/>
        </w:numPr>
        <w:spacing w:after="50"/>
      </w:pPr>
      <w:r>
        <w:rPr>
          <w:sz w:val="20"/>
          <w:szCs w:val="20"/>
        </w:rPr>
        <w:t xml:space="preserve">Install via pip install -r requirements.txt inside a virtual environment</w:t>
      </w:r>
    </w:p>
    <w:p>
      <w:pPr>
        <w:pStyle w:val="Heading3"/>
        <w:spacing w:after="90" w:before="180"/>
      </w:pPr>
      <w:r>
        <w:rPr>
          <w:b/>
          <w:bCs/>
          <w:color w:val="1B2A4A"/>
          <w:sz w:val="20"/>
          <w:szCs w:val="20"/>
        </w:rPr>
        <w:t xml:space="preserve">Environment variables &amp; secrets</w:t>
      </w:r>
    </w:p>
    <w:p>
      <w:pPr>
        <w:pStyle w:val="ListParagraph"/>
        <w:numPr>
          <w:ilvl w:val="0"/>
          <w:numId w:val="1"/>
        </w:numPr>
        <w:spacing w:after="50"/>
      </w:pPr>
      <w:r>
        <w:rPr>
          <w:sz w:val="20"/>
          <w:szCs w:val="20"/>
        </w:rPr>
        <w:t xml:space="preserve">Loaded from .env locally; loaded from the hosting platform's secret manager in any hosted Streamlit environment</w:t>
      </w:r>
    </w:p>
    <w:p>
      <w:pPr>
        <w:pStyle w:val="ListParagraph"/>
        <w:numPr>
          <w:ilvl w:val="0"/>
          <w:numId w:val="1"/>
        </w:numPr>
        <w:spacing w:after="50"/>
      </w:pPr>
      <w:r>
        <w:rPr>
          <w:sz w:val="20"/>
          <w:szCs w:val="20"/>
        </w:rPr>
        <w:t xml:space="preserve">Never printed to logs or shown in the UI</w:t>
      </w:r>
    </w:p>
    <w:p>
      <w:pPr>
        <w:pStyle w:val="Heading3"/>
        <w:spacing w:after="90" w:before="180"/>
      </w:pPr>
      <w:r>
        <w:rPr>
          <w:b/>
          <w:bCs/>
          <w:color w:val="1B2A4A"/>
          <w:sz w:val="20"/>
          <w:szCs w:val="20"/>
        </w:rPr>
        <w:t xml:space="preserve">Database configuration</w:t>
      </w:r>
    </w:p>
    <w:p>
      <w:pPr>
        <w:pStyle w:val="ListParagraph"/>
        <w:numPr>
          <w:ilvl w:val="0"/>
          <w:numId w:val="1"/>
        </w:numPr>
        <w:spacing w:after="50"/>
      </w:pPr>
      <w:r>
        <w:rPr>
          <w:sz w:val="20"/>
          <w:szCs w:val="20"/>
        </w:rPr>
        <w:t xml:space="preserve">SQLite file created automatically on first run via schema.sql if it does not exist</w:t>
      </w:r>
    </w:p>
    <w:p>
      <w:pPr>
        <w:pStyle w:val="ListParagraph"/>
        <w:numPr>
          <w:ilvl w:val="0"/>
          <w:numId w:val="1"/>
        </w:numPr>
        <w:spacing w:after="50"/>
      </w:pPr>
      <w:r>
        <w:rPr>
          <w:sz w:val="20"/>
          <w:szCs w:val="20"/>
        </w:rPr>
        <w:t xml:space="preserve">Back up edupilot.db as a file before any schema change</w:t>
      </w:r>
    </w:p>
    <w:p>
      <w:pPr>
        <w:pStyle w:val="Heading3"/>
        <w:spacing w:after="90" w:before="180"/>
      </w:pPr>
      <w:r>
        <w:rPr>
          <w:b/>
          <w:bCs/>
          <w:color w:val="1B2A4A"/>
          <w:sz w:val="20"/>
          <w:szCs w:val="20"/>
        </w:rPr>
        <w:t xml:space="preserve">AI configuration</w:t>
      </w:r>
    </w:p>
    <w:p>
      <w:pPr>
        <w:pStyle w:val="ListParagraph"/>
        <w:numPr>
          <w:ilvl w:val="0"/>
          <w:numId w:val="1"/>
        </w:numPr>
        <w:spacing w:after="50"/>
      </w:pPr>
      <w:r>
        <w:rPr>
          <w:sz w:val="20"/>
          <w:szCs w:val="20"/>
        </w:rPr>
        <w:t xml:space="preserve">GEMINI_API_KEY and OPENAI_API_KEY read only by modules/ai — never referenced from any Streamlit page module directly.</w:t>
      </w:r>
    </w:p>
    <w:p>
      <w:pPr>
        <w:pStyle w:val="ListParagraph"/>
        <w:numPr>
          <w:ilvl w:val="0"/>
          <w:numId w:val="1"/>
        </w:numPr>
        <w:spacing w:after="50"/>
      </w:pPr>
      <w:r>
        <w:rPr>
          <w:sz w:val="20"/>
          <w:szCs w:val="20"/>
        </w:rPr>
        <w:t xml:space="preserve">Local development: real development keys may live in a git-ignored .env file only.</w:t>
      </w:r>
    </w:p>
    <w:p>
      <w:pPr>
        <w:pStyle w:val="ListParagraph"/>
        <w:numPr>
          <w:ilvl w:val="0"/>
          <w:numId w:val="1"/>
        </w:numPr>
        <w:spacing w:after="50"/>
      </w:pPr>
      <w:r>
        <w:rPr>
          <w:sz w:val="20"/>
          <w:szCs w:val="20"/>
        </w:rPr>
        <w:t xml:space="preserve">Hosted deployment: keys are set through the hosting platform's secret/environment-variable manager (e.g. Streamlit Community Cloud's Secrets manager) — never committed, never placed in .env.example.</w:t>
      </w:r>
    </w:p>
    <w:p>
      <w:pPr>
        <w:pStyle w:val="ListParagraph"/>
        <w:numPr>
          <w:ilvl w:val="0"/>
          <w:numId w:val="1"/>
        </w:numPr>
        <w:spacing w:after="50"/>
      </w:pPr>
      <w:r>
        <w:rPr>
          <w:sz w:val="20"/>
          <w:szCs w:val="20"/>
        </w:rPr>
        <w:t xml:space="preserve">Provider selection (Section 12 feature mapping) and fallback logic are centralized in modules/ai — no per-page provider hardcoding.</w:t>
      </w:r>
    </w:p>
    <w:p>
      <w:pPr>
        <w:pStyle w:val="Heading3"/>
        <w:spacing w:after="90" w:before="180"/>
      </w:pPr>
      <w:r>
        <w:rPr>
          <w:b/>
          <w:bCs/>
          <w:color w:val="1B2A4A"/>
          <w:sz w:val="20"/>
          <w:szCs w:val="20"/>
        </w:rPr>
        <w:t xml:space="preserve">Startup</w:t>
      </w:r>
    </w:p>
    <w:p>
      <w:pPr>
        <w:pStyle w:val="ListParagraph"/>
        <w:numPr>
          <w:ilvl w:val="0"/>
          <w:numId w:val="1"/>
        </w:numPr>
        <w:spacing w:after="50"/>
      </w:pPr>
      <w:r>
        <w:rPr>
          <w:sz w:val="20"/>
          <w:szCs w:val="20"/>
        </w:rPr>
        <w:t xml:space="preserve">streamlit run app.py as the standard local entry point</w:t>
      </w:r>
    </w:p>
    <w:p>
      <w:pPr>
        <w:pStyle w:val="Heading3"/>
        <w:spacing w:after="90" w:before="180"/>
      </w:pPr>
      <w:r>
        <w:rPr>
          <w:b/>
          <w:bCs/>
          <w:color w:val="1B2A4A"/>
          <w:sz w:val="20"/>
          <w:szCs w:val="20"/>
        </w:rPr>
        <w:t xml:space="preserve">Deployment</w:t>
      </w:r>
    </w:p>
    <w:p>
      <w:pPr>
        <w:pStyle w:val="ListParagraph"/>
        <w:numPr>
          <w:ilvl w:val="0"/>
          <w:numId w:val="1"/>
        </w:numPr>
        <w:spacing w:after="50"/>
      </w:pPr>
      <w:r>
        <w:rPr>
          <w:sz w:val="20"/>
          <w:szCs w:val="20"/>
        </w:rPr>
        <w:t xml:space="preserve">Any Streamlit-compatible host (e.g. Streamlit Community Cloud or a container running the same entry point)</w:t>
      </w:r>
    </w:p>
    <w:p>
      <w:pPr>
        <w:pStyle w:val="ListParagraph"/>
        <w:numPr>
          <w:ilvl w:val="0"/>
          <w:numId w:val="1"/>
        </w:numPr>
        <w:spacing w:after="50"/>
      </w:pPr>
      <w:r>
        <w:rPr>
          <w:sz w:val="20"/>
          <w:szCs w:val="20"/>
        </w:rPr>
        <w:t xml:space="preserve">Ensure the SQLite file's storage is persistent across restarts on the chosen host — ephemeral filesystems will lose data</w:t>
      </w:r>
    </w:p>
    <w:p>
      <w:pPr>
        <w:pStyle w:val="Heading3"/>
        <w:spacing w:after="90" w:before="180"/>
      </w:pPr>
      <w:r>
        <w:rPr>
          <w:b/>
          <w:bCs/>
          <w:color w:val="1B2A4A"/>
          <w:sz w:val="20"/>
          <w:szCs w:val="20"/>
        </w:rPr>
        <w:t xml:space="preserve">Troubleshooting</w:t>
      </w:r>
    </w:p>
    <w:p>
      <w:pPr>
        <w:pStyle w:val="ListParagraph"/>
        <w:numPr>
          <w:ilvl w:val="0"/>
          <w:numId w:val="1"/>
        </w:numPr>
        <w:spacing w:after="50"/>
      </w:pPr>
      <w:r>
        <w:rPr>
          <w:sz w:val="20"/>
          <w:szCs w:val="20"/>
        </w:rPr>
        <w:t xml:space="preserve">Locked database errors under concurrent access — SQLite is single-writer; keep write operations short</w:t>
      </w:r>
    </w:p>
    <w:p>
      <w:pPr>
        <w:pStyle w:val="ListParagraph"/>
        <w:numPr>
          <w:ilvl w:val="0"/>
          <w:numId w:val="1"/>
        </w:numPr>
        <w:spacing w:after="50"/>
      </w:pPr>
      <w:r>
        <w:rPr>
          <w:sz w:val="20"/>
          <w:szCs w:val="20"/>
        </w:rPr>
        <w:t xml:space="preserve">Missing environment variable errors should fail fast with a clear startup message, not a silent default</w:t>
      </w:r>
    </w:p>
    <w:p>
      <w:pPr>
        <w:pStyle w:val="Heading3"/>
        <w:spacing w:after="90" w:before="180"/>
      </w:pPr>
      <w:r>
        <w:rPr>
          <w:b/>
          <w:bCs/>
          <w:color w:val="1B2A4A"/>
          <w:sz w:val="20"/>
          <w:szCs w:val="20"/>
        </w:rPr>
        <w:t xml:space="preserve">Production considerations</w:t>
      </w:r>
    </w:p>
    <w:p>
      <w:pPr>
        <w:pStyle w:val="ListParagraph"/>
        <w:numPr>
          <w:ilvl w:val="0"/>
          <w:numId w:val="1"/>
        </w:numPr>
        <w:spacing w:after="50"/>
      </w:pPr>
      <w:r>
        <w:rPr>
          <w:sz w:val="20"/>
          <w:szCs w:val="20"/>
        </w:rPr>
        <w:t xml:space="preserve">SQLite is appropriate for demo/low-concurrency use; migrating to Option B is the documented path for real multi-user production load (see Appendix F)</w:t>
      </w:r>
    </w:p>
    <w:p>
      <w:pPr>
        <w:pStyle w:val="Heading1"/>
        <w:pBdr>
          <w:bottom w:val="single" w:color="2E7D32" w:sz="8" w:space="4"/>
        </w:pBdr>
        <w:spacing w:after="200" w:before="420"/>
      </w:pPr>
      <w:r>
        <w:rPr>
          <w:b/>
          <w:bCs/>
          <w:color w:val="1B2A4A"/>
          <w:sz w:val="28"/>
          <w:szCs w:val="28"/>
        </w:rPr>
        <w:t xml:space="preserve">Deployment Rule (applies across both documents)</w:t>
      </w:r>
    </w:p>
    <w:p>
      <w:pPr>
        <w:spacing w:after="150" w:line="300"/>
      </w:pPr>
      <w:r>
        <w:rPr>
          <w:b w:val="false"/>
          <w:bCs w:val="false"/>
          <w:i w:val="false"/>
          <w:iCs w:val="false"/>
          <w:sz w:val="20"/>
          <w:szCs w:val="20"/>
        </w:rPr>
        <w:t xml:space="preserve">There are two alternative deployment paths that are never run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1B2A4A" w:val="clear"/>
            <w:tcMar>
              <w:top w:type="dxa" w:w="80"/>
              <w:left w:type="dxa" w:w="100"/>
              <w:bottom w:type="dxa" w:w="80"/>
              <w:right w:type="dxa" w:w="100"/>
            </w:tcMar>
          </w:tcPr>
          <w:p>
            <w:r>
              <w:rPr>
                <w:b/>
                <w:bCs/>
                <w:color w:val="FFFFFF"/>
                <w:sz w:val="17"/>
                <w:szCs w:val="17"/>
              </w:rPr>
              <w:t xml:space="preserve">Option</w:t>
            </w:r>
          </w:p>
        </w:tc>
        <w:tc>
          <w:tcPr>
            <w:tcW w:type="pct" w:w="85%"/>
            <w:shd w:fill="1B2A4A" w:val="clear"/>
            <w:tcMar>
              <w:top w:type="dxa" w:w="80"/>
              <w:left w:type="dxa" w:w="100"/>
              <w:bottom w:type="dxa" w:w="80"/>
              <w:right w:type="dxa" w:w="100"/>
            </w:tcMar>
          </w:tcPr>
          <w:p>
            <w:r>
              <w:rPr>
                <w:b/>
                <w:bCs/>
                <w:color w:val="FFFFFF"/>
                <w:sz w:val="17"/>
                <w:szCs w:val="17"/>
              </w:rPr>
              <w:t xml:space="preserve">Stack</w:t>
            </w:r>
          </w:p>
        </w:tc>
      </w:tr>
      <w:tr>
        <w:tc>
          <w:tcPr>
            <w:tcW w:type="pct" w:w="15%"/>
            <w:tcMar>
              <w:top w:type="dxa" w:w="80"/>
              <w:left w:type="dxa" w:w="100"/>
              <w:bottom w:type="dxa" w:w="80"/>
              <w:right w:type="dxa" w:w="100"/>
            </w:tcMar>
          </w:tcPr>
          <w:p>
            <w:r>
              <w:rPr>
                <w:b w:val="false"/>
                <w:bCs w:val="false"/>
                <w:color w:val="000000"/>
                <w:sz w:val="17"/>
                <w:szCs w:val="17"/>
              </w:rPr>
              <w:t xml:space="preserve">A</w:t>
            </w:r>
          </w:p>
        </w:tc>
        <w:tc>
          <w:tcPr>
            <w:tcW w:type="pct" w:w="85%"/>
            <w:tcMar>
              <w:top w:type="dxa" w:w="80"/>
              <w:left w:type="dxa" w:w="100"/>
              <w:bottom w:type="dxa" w:w="80"/>
              <w:right w:type="dxa" w:w="100"/>
            </w:tcMar>
          </w:tcPr>
          <w:p>
            <w:r>
              <w:rPr>
                <w:b w:val="false"/>
                <w:bCs w:val="false"/>
                <w:color w:val="000000"/>
                <w:sz w:val="17"/>
                <w:szCs w:val="17"/>
              </w:rPr>
              <w:t xml:space="preserve">Streamlit + SQLite-compatible database architecture</w:t>
            </w:r>
          </w:p>
        </w:tc>
      </w:tr>
      <w:tr>
        <w:tc>
          <w:tcPr>
            <w:tcW w:type="pct" w:w="15%"/>
            <w:shd w:fill="F5F5F5" w:val="clear"/>
            <w:tcMar>
              <w:top w:type="dxa" w:w="80"/>
              <w:left w:type="dxa" w:w="100"/>
              <w:bottom w:type="dxa" w:w="80"/>
              <w:right w:type="dxa" w:w="100"/>
            </w:tcMar>
          </w:tcPr>
          <w:p>
            <w:r>
              <w:rPr>
                <w:b w:val="false"/>
                <w:bCs w:val="false"/>
                <w:color w:val="000000"/>
                <w:sz w:val="17"/>
                <w:szCs w:val="17"/>
              </w:rPr>
              <w:t xml:space="preserve">B</w:t>
            </w:r>
          </w:p>
        </w:tc>
        <w:tc>
          <w:tcPr>
            <w:tcW w:type="pct" w:w="85%"/>
            <w:shd w:fill="F5F5F5" w:val="clear"/>
            <w:tcMar>
              <w:top w:type="dxa" w:w="80"/>
              <w:left w:type="dxa" w:w="100"/>
              <w:bottom w:type="dxa" w:w="80"/>
              <w:right w:type="dxa" w:w="100"/>
            </w:tcMar>
          </w:tcPr>
          <w:p>
            <w:r>
              <w:rPr>
                <w:b w:val="false"/>
                <w:bCs w:val="false"/>
                <w:color w:val="000000"/>
                <w:sz w:val="17"/>
                <w:szCs w:val="17"/>
              </w:rPr>
              <w:t xml:space="preserve">Alibaba Cloud deployment + Alibaba Cloud managed database</w:t>
            </w:r>
          </w:p>
        </w:tc>
      </w:tr>
    </w:tbl>
    <w:p>
      <w:pPr>
        <w:spacing w:after="150" w:line="300"/>
      </w:pPr>
      <w:r>
        <w:rPr>
          <w:b w:val="false"/>
          <w:bCs w:val="false"/>
          <w:i w:val="false"/>
          <w:iCs w:val="false"/>
          <w:sz w:val="20"/>
          <w:szCs w:val="20"/>
        </w:rPr>
        <w:t xml:space="preserve">This document covers Option A only. Core application/business logic (opportunity engine, eligibility engine, AI engine) is kept as portable as reasonably possible across both options via a repository/service-layer separation, so switching options does not require rewriting business rules.</w:t>
      </w:r>
    </w:p>
    <w:p>
      <w:pPr>
        <w:pStyle w:val="Heading1"/>
        <w:pBdr>
          <w:bottom w:val="single" w:color="2E7D32" w:sz="8" w:space="4"/>
        </w:pBdr>
        <w:spacing w:after="200" w:before="420"/>
      </w:pPr>
      <w:r>
        <w:rPr>
          <w:b/>
          <w:bCs/>
          <w:color w:val="1B2A4A"/>
          <w:sz w:val="28"/>
          <w:szCs w:val="28"/>
        </w:rPr>
        <w:t xml:space="preserve">Section 20 — Security, Privacy &amp; Data Rules</w:t>
      </w:r>
    </w:p>
    <w:p>
      <w:pPr>
        <w:pStyle w:val="ListParagraph"/>
        <w:numPr>
          <w:ilvl w:val="0"/>
          <w:numId w:val="1"/>
        </w:numPr>
        <w:spacing w:after="50"/>
      </w:pPr>
      <w:r>
        <w:rPr>
          <w:sz w:val="20"/>
          <w:szCs w:val="20"/>
        </w:rPr>
        <w:t xml:space="preserve">Authentication required for all private functionality; passwords hashed, never stored in plaintext.</w:t>
      </w:r>
    </w:p>
    <w:p>
      <w:pPr>
        <w:pStyle w:val="ListParagraph"/>
        <w:numPr>
          <w:ilvl w:val="0"/>
          <w:numId w:val="1"/>
        </w:numPr>
        <w:spacing w:after="50"/>
      </w:pPr>
      <w:r>
        <w:rPr>
          <w:sz w:val="20"/>
          <w:szCs w:val="20"/>
        </w:rPr>
        <w:t xml:space="preserve">Authorization enforced server-side on every request — never trust a frontend-supplied ID without verifying ownership (protects against broken object-level authorization).</w:t>
      </w:r>
    </w:p>
    <w:p>
      <w:pPr>
        <w:pStyle w:val="ListParagraph"/>
        <w:numPr>
          <w:ilvl w:val="0"/>
          <w:numId w:val="1"/>
        </w:numPr>
        <w:spacing w:after="50"/>
      </w:pPr>
      <w:r>
        <w:rPr>
          <w:sz w:val="20"/>
          <w:szCs w:val="20"/>
        </w:rPr>
        <w:t xml:space="preserve">User data isolation: one student can never read or modify another student's profile, documents, applications, saved opportunities, AI conversations, or study materials.</w:t>
      </w:r>
    </w:p>
    <w:p>
      <w:pPr>
        <w:pStyle w:val="ListParagraph"/>
        <w:numPr>
          <w:ilvl w:val="0"/>
          <w:numId w:val="1"/>
        </w:numPr>
        <w:spacing w:after="50"/>
      </w:pPr>
      <w:r>
        <w:rPr>
          <w:sz w:val="20"/>
          <w:szCs w:val="20"/>
        </w:rPr>
        <w:t xml:space="preserve">Role-based access separates Student and Admin capabilities; admin actions are audit-logged.</w:t>
      </w:r>
    </w:p>
    <w:p>
      <w:pPr>
        <w:pStyle w:val="ListParagraph"/>
        <w:numPr>
          <w:ilvl w:val="0"/>
          <w:numId w:val="1"/>
        </w:numPr>
        <w:spacing w:after="50"/>
      </w:pPr>
      <w:r>
        <w:rPr>
          <w:sz w:val="20"/>
          <w:szCs w:val="20"/>
        </w:rPr>
        <w:t xml:space="preserve">API keys, database credentials, and other secrets live only in environment variables / secret managers — never in source code, git history, frontend bundles, screenshots, or documentation.</w:t>
      </w:r>
    </w:p>
    <w:p>
      <w:pPr>
        <w:pStyle w:val="ListParagraph"/>
        <w:numPr>
          <w:ilvl w:val="0"/>
          <w:numId w:val="1"/>
        </w:numPr>
        <w:spacing w:after="50"/>
      </w:pPr>
      <w:r>
        <w:rPr>
          <w:sz w:val="20"/>
          <w:szCs w:val="20"/>
        </w:rPr>
        <w:t xml:space="preserve">Input and file validation on every user-supplied field and upload.</w:t>
      </w:r>
    </w:p>
    <w:p>
      <w:pPr>
        <w:pStyle w:val="ListParagraph"/>
        <w:numPr>
          <w:ilvl w:val="0"/>
          <w:numId w:val="1"/>
        </w:numPr>
        <w:spacing w:after="50"/>
      </w:pPr>
      <w:r>
        <w:rPr>
          <w:sz w:val="20"/>
          <w:szCs w:val="20"/>
        </w:rPr>
        <w:t xml:space="preserve">Rate limiting on authentication endpoints; the system never reveals whether a given email is registered.</w:t>
      </w:r>
    </w:p>
    <w:p>
      <w:pPr>
        <w:pStyle w:val="ListParagraph"/>
        <w:numPr>
          <w:ilvl w:val="0"/>
          <w:numId w:val="1"/>
        </w:numPr>
        <w:spacing w:after="50"/>
      </w:pPr>
      <w:r>
        <w:rPr>
          <w:sz w:val="20"/>
          <w:szCs w:val="20"/>
        </w:rPr>
        <w:t xml:space="preserve">Error handling never leaks internal database/stack details to the client.</w:t>
      </w:r>
    </w:p>
    <w:p>
      <w:pPr>
        <w:pStyle w:val="ListParagraph"/>
        <w:numPr>
          <w:ilvl w:val="0"/>
          <w:numId w:val="1"/>
        </w:numPr>
        <w:spacing w:after="50"/>
      </w:pPr>
      <w:r>
        <w:rPr>
          <w:sz w:val="20"/>
          <w:szCs w:val="20"/>
        </w:rPr>
        <w:t xml:space="preserve">Admin authentication is fully separate from student authentication; ADMIN_EMAIL/ADMIN_PASSWORD are supplied only via environment variables, never hardcoded, and the admin password is hashed before storage — see Section 16 for the full provisioning behavior.</w:t>
      </w:r>
    </w:p>
    <w:p>
      <w:pPr>
        <w:pStyle w:val="ListParagraph"/>
        <w:numPr>
          <w:ilvl w:val="0"/>
          <w:numId w:val="1"/>
        </w:numPr>
        <w:spacing w:after="50"/>
      </w:pPr>
      <w:r>
        <w:rPr>
          <w:sz w:val="20"/>
          <w:szCs w:val="20"/>
        </w:rPr>
        <w:t xml:space="preserve">Every Admin route is protected at the backend/data-access layer; a student session (or an unauthenticated request) hitting an Admin route or Admin API endpoint is rejected server-side regardless of what the frontend renders.</w:t>
      </w:r>
    </w:p>
    <w:p>
      <w:pPr>
        <w:pStyle w:val="ListParagraph"/>
        <w:numPr>
          <w:ilvl w:val="0"/>
          <w:numId w:val="1"/>
        </w:numPr>
        <w:spacing w:after="50"/>
      </w:pPr>
      <w:r>
        <w:rPr>
          <w:sz w:val="20"/>
          <w:szCs w:val="20"/>
        </w:rPr>
        <w:t xml:space="preserve">Admin session handling follows the same secure session practices as student sessions, with explicit logout invalidation and no exposure of authenticated admin pages via back-button navigation after logout.</w:t>
      </w:r>
    </w:p>
    <w:p>
      <w:pPr>
        <w:pStyle w:val="ListParagraph"/>
        <w:numPr>
          <w:ilvl w:val="0"/>
          <w:numId w:val="1"/>
        </w:numPr>
        <w:spacing w:after="50"/>
      </w:pPr>
      <w:r>
        <w:rPr>
          <w:sz w:val="20"/>
          <w:szCs w:val="20"/>
        </w:rPr>
        <w:t xml:space="preserve">Password reset tokens (password_reset_tokens) are stored only as a hash, expire, are single-use, and are never written to logs in raw form.</w:t>
      </w:r>
    </w:p>
    <w:p>
      <w:pPr>
        <w:pStyle w:val="ListParagraph"/>
        <w:numPr>
          <w:ilvl w:val="0"/>
          <w:numId w:val="1"/>
        </w:numPr>
        <w:spacing w:after="50"/>
      </w:pPr>
      <w:r>
        <w:rPr>
          <w:sz w:val="20"/>
          <w:szCs w:val="20"/>
        </w:rPr>
        <w:t xml:space="preserve">GEMINI_API_KEY and OPENAI_API_KEY are backend-only secrets — never present in frontend source, browser/client bundles, GitHub, documentation, database records, logs, or .env.example.</w:t>
      </w:r>
    </w:p>
    <w:p>
      <w:pPr>
        <w:pStyle w:val="ListParagraph"/>
        <w:numPr>
          <w:ilvl w:val="0"/>
          <w:numId w:val="1"/>
        </w:numPr>
        <w:spacing w:after="50"/>
      </w:pPr>
      <w:r>
        <w:rPr>
          <w:sz w:val="20"/>
          <w:szCs w:val="20"/>
        </w:rPr>
        <w:t xml:space="preserve">AI requests follow least-privilege data principles: only the information required for the specific AI feature is sent to a provider; passwords, auth tokens, reset tokens, and unrelated private data are never included.</w:t>
      </w:r>
    </w:p>
    <w:p>
      <w:pPr>
        <w:pStyle w:val="ListParagraph"/>
        <w:numPr>
          <w:ilvl w:val="0"/>
          <w:numId w:val="1"/>
        </w:numPr>
        <w:spacing w:after="50"/>
      </w:pPr>
      <w:r>
        <w:rPr>
          <w:sz w:val="20"/>
          <w:szCs w:val="20"/>
        </w:rPr>
        <w:t xml:space="preserve">Provider errors are converted into safe, generic application-level messages before reaching the client — raw provider error payloads, stack traces, and internal service URLs are never exposed.</w:t>
      </w:r>
    </w:p>
    <w:p>
      <w:pPr>
        <w:spacing w:after="150" w:line="300"/>
      </w:pPr>
      <w:r>
        <w:rPr>
          <w:b w:val="false"/>
          <w:bCs w:val="false"/>
          <w:i w:val="false"/>
          <w:iCs w:val="false"/>
          <w:sz w:val="20"/>
          <w:szCs w:val="20"/>
        </w:rPr>
        <w:t xml:space="preserve">SQLite-specific: the database file itself must be excluded from version control (.gitignore) and must never be served as a static file by the web layer. AI-specific: GEMINI_API_KEY and OPENAI_API_KEY are never committed alongside edupilot.db backups or included in any exported/shared database file.</w:t>
      </w:r>
    </w:p>
    <w:p>
      <w:pPr>
        <w:pStyle w:val="Heading1"/>
        <w:pBdr>
          <w:bottom w:val="single" w:color="2E7D32" w:sz="8" w:space="4"/>
        </w:pBdr>
        <w:spacing w:after="200" w:before="420"/>
      </w:pPr>
      <w:r>
        <w:rPr>
          <w:b/>
          <w:bCs/>
          <w:color w:val="1B2A4A"/>
          <w:sz w:val="28"/>
          <w:szCs w:val="28"/>
        </w:rPr>
        <w:t xml:space="preserve">Section 21 — Testing &amp; Quality Assurance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1B2A4A" w:val="clear"/>
            <w:tcMar>
              <w:top w:type="dxa" w:w="80"/>
              <w:left w:type="dxa" w:w="100"/>
              <w:bottom w:type="dxa" w:w="80"/>
              <w:right w:type="dxa" w:w="100"/>
            </w:tcMar>
          </w:tcPr>
          <w:p>
            <w:r>
              <w:rPr>
                <w:b/>
                <w:bCs/>
                <w:color w:val="FFFFFF"/>
                <w:sz w:val="17"/>
                <w:szCs w:val="17"/>
              </w:rPr>
              <w:t xml:space="preserve">Area</w:t>
            </w:r>
          </w:p>
        </w:tc>
        <w:tc>
          <w:tcPr>
            <w:tcW w:type="pct" w:w="78%"/>
            <w:shd w:fill="1B2A4A" w:val="clear"/>
            <w:tcMar>
              <w:top w:type="dxa" w:w="80"/>
              <w:left w:type="dxa" w:w="100"/>
              <w:bottom w:type="dxa" w:w="80"/>
              <w:right w:type="dxa" w:w="100"/>
            </w:tcMar>
          </w:tcPr>
          <w:p>
            <w:r>
              <w:rPr>
                <w:b/>
                <w:bCs/>
                <w:color w:val="FFFFFF"/>
                <w:sz w:val="17"/>
                <w:szCs w:val="17"/>
              </w:rPr>
              <w:t xml:space="preserve">Coverage</w:t>
            </w:r>
          </w:p>
        </w:tc>
      </w:tr>
      <w:tr>
        <w:tc>
          <w:tcPr>
            <w:tcW w:type="pct" w:w="22%"/>
            <w:tcMar>
              <w:top w:type="dxa" w:w="80"/>
              <w:left w:type="dxa" w:w="100"/>
              <w:bottom w:type="dxa" w:w="80"/>
              <w:right w:type="dxa" w:w="100"/>
            </w:tcMar>
          </w:tcPr>
          <w:p>
            <w:r>
              <w:rPr>
                <w:b w:val="false"/>
                <w:bCs w:val="false"/>
                <w:color w:val="000000"/>
                <w:sz w:val="17"/>
                <w:szCs w:val="17"/>
              </w:rPr>
              <w:t xml:space="preserve">Authentication</w:t>
            </w:r>
          </w:p>
        </w:tc>
        <w:tc>
          <w:tcPr>
            <w:tcW w:type="pct" w:w="78%"/>
            <w:tcMar>
              <w:top w:type="dxa" w:w="80"/>
              <w:left w:type="dxa" w:w="100"/>
              <w:bottom w:type="dxa" w:w="80"/>
              <w:right w:type="dxa" w:w="100"/>
            </w:tcMar>
          </w:tcPr>
          <w:p>
            <w:r>
              <w:rPr>
                <w:b w:val="false"/>
                <w:bCs w:val="false"/>
                <w:color w:val="000000"/>
                <w:sz w:val="17"/>
                <w:szCs w:val="17"/>
              </w:rPr>
              <w:t xml:space="preserve">Signup, login, logout, invalid credentials, duplicate email, rate limiting</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Authorization</w:t>
            </w:r>
          </w:p>
        </w:tc>
        <w:tc>
          <w:tcPr>
            <w:tcW w:type="pct" w:w="78%"/>
            <w:shd w:fill="F5F5F5" w:val="clear"/>
            <w:tcMar>
              <w:top w:type="dxa" w:w="80"/>
              <w:left w:type="dxa" w:w="100"/>
              <w:bottom w:type="dxa" w:w="80"/>
              <w:right w:type="dxa" w:w="100"/>
            </w:tcMar>
          </w:tcPr>
          <w:p>
            <w:r>
              <w:rPr>
                <w:b w:val="false"/>
                <w:bCs w:val="false"/>
                <w:color w:val="000000"/>
                <w:sz w:val="17"/>
                <w:szCs w:val="17"/>
              </w:rPr>
              <w:t xml:space="preserve">Cross-user access attempts on every private resource fail</w:t>
            </w:r>
          </w:p>
        </w:tc>
      </w:tr>
      <w:tr>
        <w:tc>
          <w:tcPr>
            <w:tcW w:type="pct" w:w="22%"/>
            <w:tcMar>
              <w:top w:type="dxa" w:w="80"/>
              <w:left w:type="dxa" w:w="100"/>
              <w:bottom w:type="dxa" w:w="80"/>
              <w:right w:type="dxa" w:w="100"/>
            </w:tcMar>
          </w:tcPr>
          <w:p>
            <w:r>
              <w:rPr>
                <w:b w:val="false"/>
                <w:bCs w:val="false"/>
                <w:color w:val="000000"/>
                <w:sz w:val="17"/>
                <w:szCs w:val="17"/>
              </w:rPr>
              <w:t xml:space="preserve">Profile</w:t>
            </w:r>
          </w:p>
        </w:tc>
        <w:tc>
          <w:tcPr>
            <w:tcW w:type="pct" w:w="78%"/>
            <w:tcMar>
              <w:top w:type="dxa" w:w="80"/>
              <w:left w:type="dxa" w:w="100"/>
              <w:bottom w:type="dxa" w:w="80"/>
              <w:right w:type="dxa" w:w="100"/>
            </w:tcMar>
          </w:tcPr>
          <w:p>
            <w:r>
              <w:rPr>
                <w:b w:val="false"/>
                <w:bCs w:val="false"/>
                <w:color w:val="000000"/>
                <w:sz w:val="17"/>
                <w:szCs w:val="17"/>
              </w:rPr>
              <w:t xml:space="preserve">Create, edit, save, skip, update, completion % recalculation</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Location</w:t>
            </w:r>
          </w:p>
        </w:tc>
        <w:tc>
          <w:tcPr>
            <w:tcW w:type="pct" w:w="78%"/>
            <w:shd w:fill="F5F5F5" w:val="clear"/>
            <w:tcMar>
              <w:top w:type="dxa" w:w="80"/>
              <w:left w:type="dxa" w:w="100"/>
              <w:bottom w:type="dxa" w:w="80"/>
              <w:right w:type="dxa" w:w="100"/>
            </w:tcMar>
          </w:tcPr>
          <w:p>
            <w:r>
              <w:rPr>
                <w:b w:val="false"/>
                <w:bCs w:val="false"/>
                <w:color w:val="000000"/>
                <w:sz w:val="17"/>
                <w:szCs w:val="17"/>
              </w:rPr>
              <w:t xml:space="preserve">Permission grant/deny, fallback chain, manual search</w:t>
            </w:r>
          </w:p>
        </w:tc>
      </w:tr>
      <w:tr>
        <w:tc>
          <w:tcPr>
            <w:tcW w:type="pct" w:w="22%"/>
            <w:tcMar>
              <w:top w:type="dxa" w:w="80"/>
              <w:left w:type="dxa" w:w="100"/>
              <w:bottom w:type="dxa" w:w="80"/>
              <w:right w:type="dxa" w:w="100"/>
            </w:tcMar>
          </w:tcPr>
          <w:p>
            <w:r>
              <w:rPr>
                <w:b w:val="false"/>
                <w:bCs w:val="false"/>
                <w:color w:val="000000"/>
                <w:sz w:val="17"/>
                <w:szCs w:val="17"/>
              </w:rPr>
              <w:t xml:space="preserve">Opportunities</w:t>
            </w:r>
          </w:p>
        </w:tc>
        <w:tc>
          <w:tcPr>
            <w:tcW w:type="pct" w:w="78%"/>
            <w:tcMar>
              <w:top w:type="dxa" w:w="80"/>
              <w:left w:type="dxa" w:w="100"/>
              <w:bottom w:type="dxa" w:w="80"/>
              <w:right w:type="dxa" w:w="100"/>
            </w:tcMar>
          </w:tcPr>
          <w:p>
            <w:r>
              <w:rPr>
                <w:b w:val="false"/>
                <w:bCs w:val="false"/>
                <w:color w:val="000000"/>
                <w:sz w:val="17"/>
                <w:szCs w:val="17"/>
              </w:rPr>
              <w:t xml:space="preserve">Search, filters, sorting, save/unsave, details rendering</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Matching / Eligibility</w:t>
            </w:r>
          </w:p>
        </w:tc>
        <w:tc>
          <w:tcPr>
            <w:tcW w:type="pct" w:w="78%"/>
            <w:shd w:fill="F5F5F5" w:val="clear"/>
            <w:tcMar>
              <w:top w:type="dxa" w:w="80"/>
              <w:left w:type="dxa" w:w="100"/>
              <w:bottom w:type="dxa" w:w="80"/>
              <w:right w:type="dxa" w:w="100"/>
            </w:tcMar>
          </w:tcPr>
          <w:p>
            <w:r>
              <w:rPr>
                <w:b w:val="false"/>
                <w:bCs w:val="false"/>
                <w:color w:val="000000"/>
                <w:sz w:val="17"/>
                <w:szCs w:val="17"/>
              </w:rPr>
              <w:t xml:space="preserve">Eligible, Not Eligible, Cannot Determine — all real data combinations</w:t>
            </w:r>
          </w:p>
        </w:tc>
      </w:tr>
      <w:tr>
        <w:tc>
          <w:tcPr>
            <w:tcW w:type="pct" w:w="22%"/>
            <w:tcMar>
              <w:top w:type="dxa" w:w="80"/>
              <w:left w:type="dxa" w:w="100"/>
              <w:bottom w:type="dxa" w:w="80"/>
              <w:right w:type="dxa" w:w="100"/>
            </w:tcMar>
          </w:tcPr>
          <w:p>
            <w:r>
              <w:rPr>
                <w:b w:val="false"/>
                <w:bCs w:val="false"/>
                <w:color w:val="000000"/>
                <w:sz w:val="17"/>
                <w:szCs w:val="17"/>
              </w:rPr>
              <w:t xml:space="preserve">Documents / Applications</w:t>
            </w:r>
          </w:p>
        </w:tc>
        <w:tc>
          <w:tcPr>
            <w:tcW w:type="pct" w:w="78%"/>
            <w:tcMar>
              <w:top w:type="dxa" w:w="80"/>
              <w:left w:type="dxa" w:w="100"/>
              <w:bottom w:type="dxa" w:w="80"/>
              <w:right w:type="dxa" w:w="100"/>
            </w:tcMar>
          </w:tcPr>
          <w:p>
            <w:r>
              <w:rPr>
                <w:b w:val="false"/>
                <w:bCs w:val="false"/>
                <w:color w:val="000000"/>
                <w:sz w:val="17"/>
                <w:szCs w:val="17"/>
              </w:rPr>
              <w:t xml:space="preserve">Status transitions, checklist status, duplicate-application prevention</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AI</w:t>
            </w:r>
          </w:p>
        </w:tc>
        <w:tc>
          <w:tcPr>
            <w:tcW w:type="pct" w:w="78%"/>
            <w:shd w:fill="F5F5F5" w:val="clear"/>
            <w:tcMar>
              <w:top w:type="dxa" w:w="80"/>
              <w:left w:type="dxa" w:w="100"/>
              <w:bottom w:type="dxa" w:w="80"/>
              <w:right w:type="dxa" w:w="100"/>
            </w:tcMar>
          </w:tcPr>
          <w:p>
            <w:r>
              <w:rPr>
                <w:b w:val="false"/>
                <w:bCs w:val="false"/>
                <w:color w:val="000000"/>
                <w:sz w:val="17"/>
                <w:szCs w:val="17"/>
              </w:rPr>
              <w:t xml:space="preserve">Chat, Study Assistant, Resume Analyzer, Interview Coach — no fabricated data in any response; Gemini integration; OpenAI integration; fallback triggers correctly on configured failure conditions; provider errors never leak credentials or stack traces to the client</w:t>
            </w:r>
          </w:p>
        </w:tc>
      </w:tr>
      <w:tr>
        <w:tc>
          <w:tcPr>
            <w:tcW w:type="pct" w:w="22%"/>
            <w:tcMar>
              <w:top w:type="dxa" w:w="80"/>
              <w:left w:type="dxa" w:w="100"/>
              <w:bottom w:type="dxa" w:w="80"/>
              <w:right w:type="dxa" w:w="100"/>
            </w:tcMar>
          </w:tcPr>
          <w:p>
            <w:r>
              <w:rPr>
                <w:b w:val="false"/>
                <w:bCs w:val="false"/>
                <w:color w:val="000000"/>
                <w:sz w:val="17"/>
                <w:szCs w:val="17"/>
              </w:rPr>
              <w:t xml:space="preserve">Notifications / Settings</w:t>
            </w:r>
          </w:p>
        </w:tc>
        <w:tc>
          <w:tcPr>
            <w:tcW w:type="pct" w:w="78%"/>
            <w:tcMar>
              <w:top w:type="dxa" w:w="80"/>
              <w:left w:type="dxa" w:w="100"/>
              <w:bottom w:type="dxa" w:w="80"/>
              <w:right w:type="dxa" w:w="100"/>
            </w:tcMar>
          </w:tcPr>
          <w:p>
            <w:r>
              <w:rPr>
                <w:b w:val="false"/>
                <w:bCs w:val="false"/>
                <w:color w:val="000000"/>
                <w:sz w:val="17"/>
                <w:szCs w:val="17"/>
              </w:rPr>
              <w:t xml:space="preserve">Read/unread, preference toggles, logout</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Admin authentication</w:t>
            </w:r>
          </w:p>
        </w:tc>
        <w:tc>
          <w:tcPr>
            <w:tcW w:type="pct" w:w="78%"/>
            <w:shd w:fill="F5F5F5" w:val="clear"/>
            <w:tcMar>
              <w:top w:type="dxa" w:w="80"/>
              <w:left w:type="dxa" w:w="100"/>
              <w:bottom w:type="dxa" w:w="80"/>
              <w:right w:type="dxa" w:w="100"/>
            </w:tcMar>
          </w:tcPr>
          <w:p>
            <w:r>
              <w:rPr>
                <w:b w:val="false"/>
                <w:bCs w:val="false"/>
                <w:color w:val="000000"/>
                <w:sz w:val="17"/>
                <w:szCs w:val="17"/>
              </w:rPr>
              <w:t xml:space="preserve">Correct admin credentials → Admin Dashboard; incorrect credentials → access denied; student credentials in Admin Login → access denied; student manually navigating an Admin route → access denied; logged-out admin revisiting an Admin route → access denied; admin logout → session invalidated</w:t>
            </w:r>
          </w:p>
        </w:tc>
      </w:tr>
      <w:tr>
        <w:tc>
          <w:tcPr>
            <w:tcW w:type="pct" w:w="22%"/>
            <w:tcMar>
              <w:top w:type="dxa" w:w="80"/>
              <w:left w:type="dxa" w:w="100"/>
              <w:bottom w:type="dxa" w:w="80"/>
              <w:right w:type="dxa" w:w="100"/>
            </w:tcMar>
          </w:tcPr>
          <w:p>
            <w:r>
              <w:rPr>
                <w:b w:val="false"/>
                <w:bCs w:val="false"/>
                <w:color w:val="000000"/>
                <w:sz w:val="17"/>
                <w:szCs w:val="17"/>
              </w:rPr>
              <w:t xml:space="preserve">Admin operations</w:t>
            </w:r>
          </w:p>
        </w:tc>
        <w:tc>
          <w:tcPr>
            <w:tcW w:type="pct" w:w="78%"/>
            <w:tcMar>
              <w:top w:type="dxa" w:w="80"/>
              <w:left w:type="dxa" w:w="100"/>
              <w:bottom w:type="dxa" w:w="80"/>
              <w:right w:type="dxa" w:w="100"/>
            </w:tcMar>
          </w:tcPr>
          <w:p>
            <w:r>
              <w:rPr>
                <w:b w:val="false"/>
                <w:bCs w:val="false"/>
                <w:color w:val="000000"/>
                <w:sz w:val="17"/>
                <w:szCs w:val="17"/>
              </w:rPr>
              <w:t xml:space="preserve">Admin creates/edits/archives an opportunity → database updated and audit-logged; student cannot modify opportunities through admin endpoints; student cannot access another student's private data</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Forgot Password</w:t>
            </w:r>
          </w:p>
        </w:tc>
        <w:tc>
          <w:tcPr>
            <w:tcW w:type="pct" w:w="78%"/>
            <w:shd w:fill="F5F5F5" w:val="clear"/>
            <w:tcMar>
              <w:top w:type="dxa" w:w="80"/>
              <w:left w:type="dxa" w:w="100"/>
              <w:bottom w:type="dxa" w:w="80"/>
              <w:right w:type="dxa" w:w="100"/>
            </w:tcMar>
          </w:tcPr>
          <w:p>
            <w:r>
              <w:rPr>
                <w:b w:val="false"/>
                <w:bCs w:val="false"/>
                <w:color w:val="000000"/>
                <w:sz w:val="17"/>
                <w:szCs w:val="17"/>
              </w:rPr>
              <w:t xml:space="preserve">Token generated, hashed, expires, is single-use, and is invalidated after successful reset; no raw token appears in logs</w:t>
            </w:r>
          </w:p>
        </w:tc>
      </w:tr>
      <w:tr>
        <w:tc>
          <w:tcPr>
            <w:tcW w:type="pct" w:w="22%"/>
            <w:tcMar>
              <w:top w:type="dxa" w:w="80"/>
              <w:left w:type="dxa" w:w="100"/>
              <w:bottom w:type="dxa" w:w="80"/>
              <w:right w:type="dxa" w:w="100"/>
            </w:tcMar>
          </w:tcPr>
          <w:p>
            <w:r>
              <w:rPr>
                <w:b w:val="false"/>
                <w:bCs w:val="false"/>
                <w:color w:val="000000"/>
                <w:sz w:val="17"/>
                <w:szCs w:val="17"/>
              </w:rPr>
              <w:t xml:space="preserve">Study Planner</w:t>
            </w:r>
          </w:p>
        </w:tc>
        <w:tc>
          <w:tcPr>
            <w:tcW w:type="pct" w:w="78%"/>
            <w:tcMar>
              <w:top w:type="dxa" w:w="80"/>
              <w:left w:type="dxa" w:w="100"/>
              <w:bottom w:type="dxa" w:w="80"/>
              <w:right w:type="dxa" w:w="100"/>
            </w:tcMar>
          </w:tcPr>
          <w:p>
            <w:r>
              <w:rPr>
                <w:b w:val="false"/>
                <w:bCs w:val="false"/>
                <w:color w:val="000000"/>
                <w:sz w:val="17"/>
                <w:szCs w:val="17"/>
              </w:rPr>
              <w:t xml:space="preserve">Create/edit/complete study tasks within Study Assistant persist correctly to study_plans/study_tasks</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Application Status History</w:t>
            </w:r>
          </w:p>
        </w:tc>
        <w:tc>
          <w:tcPr>
            <w:tcW w:type="pct" w:w="78%"/>
            <w:shd w:fill="F5F5F5" w:val="clear"/>
            <w:tcMar>
              <w:top w:type="dxa" w:w="80"/>
              <w:left w:type="dxa" w:w="100"/>
              <w:bottom w:type="dxa" w:w="80"/>
              <w:right w:type="dxa" w:w="100"/>
            </w:tcMar>
          </w:tcPr>
          <w:p>
            <w:r>
              <w:rPr>
                <w:b w:val="false"/>
                <w:bCs w:val="false"/>
                <w:color w:val="000000"/>
                <w:sz w:val="17"/>
                <w:szCs w:val="17"/>
              </w:rPr>
              <w:t xml:space="preserve">Every status transition (Saved → Preparing → Applied → Interview → Accepted/Rejected/Withdrawn) is recorded in application_status_history, not only the current status</w:t>
            </w:r>
          </w:p>
        </w:tc>
      </w:tr>
      <w:tr>
        <w:tc>
          <w:tcPr>
            <w:tcW w:type="pct" w:w="22%"/>
            <w:tcMar>
              <w:top w:type="dxa" w:w="80"/>
              <w:left w:type="dxa" w:w="100"/>
              <w:bottom w:type="dxa" w:w="80"/>
              <w:right w:type="dxa" w:w="100"/>
            </w:tcMar>
          </w:tcPr>
          <w:p>
            <w:r>
              <w:rPr>
                <w:b w:val="false"/>
                <w:bCs w:val="false"/>
                <w:color w:val="000000"/>
                <w:sz w:val="17"/>
                <w:szCs w:val="17"/>
              </w:rPr>
              <w:t xml:space="preserve">Database</w:t>
            </w:r>
          </w:p>
        </w:tc>
        <w:tc>
          <w:tcPr>
            <w:tcW w:type="pct" w:w="78%"/>
            <w:tcMar>
              <w:top w:type="dxa" w:w="80"/>
              <w:left w:type="dxa" w:w="100"/>
              <w:bottom w:type="dxa" w:w="80"/>
              <w:right w:type="dxa" w:w="100"/>
            </w:tcMar>
          </w:tcPr>
          <w:p>
            <w:r>
              <w:rPr>
                <w:b w:val="false"/>
                <w:bCs w:val="false"/>
                <w:color w:val="000000"/>
                <w:sz w:val="17"/>
                <w:szCs w:val="17"/>
              </w:rPr>
              <w:t xml:space="preserve">Persistence across restarts, foreign key/cascade behavior, uniqueness constraints, exact table count matches Section 17</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Security</w:t>
            </w:r>
          </w:p>
        </w:tc>
        <w:tc>
          <w:tcPr>
            <w:tcW w:type="pct" w:w="78%"/>
            <w:shd w:fill="F5F5F5" w:val="clear"/>
            <w:tcMar>
              <w:top w:type="dxa" w:w="80"/>
              <w:left w:type="dxa" w:w="100"/>
              <w:bottom w:type="dxa" w:w="80"/>
              <w:right w:type="dxa" w:w="100"/>
            </w:tcMar>
          </w:tcPr>
          <w:p>
            <w:r>
              <w:rPr>
                <w:b w:val="false"/>
                <w:bCs w:val="false"/>
                <w:color w:val="000000"/>
                <w:sz w:val="17"/>
                <w:szCs w:val="17"/>
              </w:rPr>
              <w:t xml:space="preserve">Injection resistance, secret exposure checks, session expiry</w:t>
            </w:r>
          </w:p>
        </w:tc>
      </w:tr>
      <w:tr>
        <w:tc>
          <w:tcPr>
            <w:tcW w:type="pct" w:w="22%"/>
            <w:tcMar>
              <w:top w:type="dxa" w:w="80"/>
              <w:left w:type="dxa" w:w="100"/>
              <w:bottom w:type="dxa" w:w="80"/>
              <w:right w:type="dxa" w:w="100"/>
            </w:tcMar>
          </w:tcPr>
          <w:p>
            <w:r>
              <w:rPr>
                <w:b w:val="false"/>
                <w:bCs w:val="false"/>
                <w:color w:val="000000"/>
                <w:sz w:val="17"/>
                <w:szCs w:val="17"/>
              </w:rPr>
              <w:t xml:space="preserve">Responsive UI</w:t>
            </w:r>
          </w:p>
        </w:tc>
        <w:tc>
          <w:tcPr>
            <w:tcW w:type="pct" w:w="78%"/>
            <w:tcMar>
              <w:top w:type="dxa" w:w="80"/>
              <w:left w:type="dxa" w:w="100"/>
              <w:bottom w:type="dxa" w:w="80"/>
              <w:right w:type="dxa" w:w="100"/>
            </w:tcMar>
          </w:tcPr>
          <w:p>
            <w:r>
              <w:rPr>
                <w:b w:val="false"/>
                <w:bCs w:val="false"/>
                <w:color w:val="000000"/>
                <w:sz w:val="17"/>
                <w:szCs w:val="17"/>
              </w:rPr>
              <w:t xml:space="preserve">Desktop sidebar layout and mobile adapted navigation</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Performance</w:t>
            </w:r>
          </w:p>
        </w:tc>
        <w:tc>
          <w:tcPr>
            <w:tcW w:type="pct" w:w="78%"/>
            <w:shd w:fill="F5F5F5" w:val="clear"/>
            <w:tcMar>
              <w:top w:type="dxa" w:w="80"/>
              <w:left w:type="dxa" w:w="100"/>
              <w:bottom w:type="dxa" w:w="80"/>
              <w:right w:type="dxa" w:w="100"/>
            </w:tcMar>
          </w:tcPr>
          <w:p>
            <w:r>
              <w:rPr>
                <w:b w:val="false"/>
                <w:bCs w:val="false"/>
                <w:color w:val="000000"/>
                <w:sz w:val="17"/>
                <w:szCs w:val="17"/>
              </w:rPr>
              <w:t xml:space="preserve">Opportunity search/filter response time under realistic data volume</w:t>
            </w:r>
          </w:p>
        </w:tc>
      </w:tr>
      <w:tr>
        <w:tc>
          <w:tcPr>
            <w:tcW w:type="pct" w:w="22%"/>
            <w:tcMar>
              <w:top w:type="dxa" w:w="80"/>
              <w:left w:type="dxa" w:w="100"/>
              <w:bottom w:type="dxa" w:w="80"/>
              <w:right w:type="dxa" w:w="100"/>
            </w:tcMar>
          </w:tcPr>
          <w:p>
            <w:r>
              <w:rPr>
                <w:b w:val="false"/>
                <w:bCs w:val="false"/>
                <w:color w:val="000000"/>
                <w:sz w:val="17"/>
                <w:szCs w:val="17"/>
              </w:rPr>
              <w:t xml:space="preserve">Deployment (A)</w:t>
            </w:r>
          </w:p>
        </w:tc>
        <w:tc>
          <w:tcPr>
            <w:tcW w:type="pct" w:w="78%"/>
            <w:tcMar>
              <w:top w:type="dxa" w:w="80"/>
              <w:left w:type="dxa" w:w="100"/>
              <w:bottom w:type="dxa" w:w="80"/>
              <w:right w:type="dxa" w:w="100"/>
            </w:tcMar>
          </w:tcPr>
          <w:p>
            <w:r>
              <w:rPr>
                <w:b w:val="false"/>
                <w:bCs w:val="false"/>
                <w:color w:val="000000"/>
                <w:sz w:val="17"/>
                <w:szCs w:val="17"/>
              </w:rPr>
              <w:t xml:space="preserve">Local run via streamlit run app.py; verify persistence of edupilot.db across app restarts</w:t>
            </w:r>
          </w:p>
        </w:tc>
      </w:tr>
    </w:tbl>
    <w:p>
      <w:pPr>
        <w:spacing w:after="150" w:line="300"/>
      </w:pPr>
      <w:r>
        <w:rPr>
          <w:b w:val="false"/>
          <w:bCs w:val="false"/>
          <w:i w:val="false"/>
          <w:iCs w:val="false"/>
          <w:sz w:val="20"/>
          <w:szCs w:val="20"/>
        </w:rPr>
        <w:t xml:space="preserve">Testing types: unit tests for engine logic (eligibility, location ranking), integration tests across service/repository boundaries, end-to-end tests for the full student journey, regression tests after each development day, security tests for authorization and data isolation, and manual user-flow testing before submission.</w:t>
      </w:r>
    </w:p>
    <w:p>
      <w:pPr>
        <w:pStyle w:val="Heading1"/>
        <w:pBdr>
          <w:bottom w:val="single" w:color="2E7D32" w:sz="8" w:space="4"/>
        </w:pBdr>
        <w:spacing w:after="200" w:before="420"/>
      </w:pPr>
      <w:r>
        <w:rPr>
          <w:b/>
          <w:bCs/>
          <w:color w:val="1B2A4A"/>
          <w:sz w:val="28"/>
          <w:szCs w:val="28"/>
        </w:rPr>
        <w:t xml:space="preserve">Section 22 — Development Roadmap &amp; Qoder Rules</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5 development days + 1 full testing/submission day. Day 6 is testing and submission only — no major new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1B2A4A" w:val="clear"/>
            <w:tcMar>
              <w:top w:type="dxa" w:w="80"/>
              <w:left w:type="dxa" w:w="100"/>
              <w:bottom w:type="dxa" w:w="80"/>
              <w:right w:type="dxa" w:w="100"/>
            </w:tcMar>
          </w:tcPr>
          <w:p>
            <w:r>
              <w:rPr>
                <w:b/>
                <w:bCs/>
                <w:color w:val="FFFFFF"/>
                <w:sz w:val="17"/>
                <w:szCs w:val="17"/>
              </w:rPr>
              <w:t xml:space="preserve">Day</w:t>
            </w:r>
          </w:p>
        </w:tc>
        <w:tc>
          <w:tcPr>
            <w:tcW w:type="pct" w:w="78%"/>
            <w:shd w:fill="1B2A4A" w:val="clear"/>
            <w:tcMar>
              <w:top w:type="dxa" w:w="80"/>
              <w:left w:type="dxa" w:w="100"/>
              <w:bottom w:type="dxa" w:w="80"/>
              <w:right w:type="dxa" w:w="100"/>
            </w:tcMar>
          </w:tcPr>
          <w:p>
            <w:r>
              <w:rPr>
                <w:b/>
                <w:bCs/>
                <w:color w:val="FFFFFF"/>
                <w:sz w:val="17"/>
                <w:szCs w:val="17"/>
              </w:rPr>
              <w:t xml:space="preserve">Focus</w:t>
            </w:r>
          </w:p>
        </w:tc>
      </w:tr>
      <w:tr>
        <w:tc>
          <w:tcPr>
            <w:tcW w:type="pct" w:w="22%"/>
            <w:tcMar>
              <w:top w:type="dxa" w:w="80"/>
              <w:left w:type="dxa" w:w="100"/>
              <w:bottom w:type="dxa" w:w="80"/>
              <w:right w:type="dxa" w:w="100"/>
            </w:tcMar>
          </w:tcPr>
          <w:p>
            <w:r>
              <w:rPr>
                <w:b w:val="false"/>
                <w:bCs w:val="false"/>
                <w:color w:val="000000"/>
                <w:sz w:val="17"/>
                <w:szCs w:val="17"/>
              </w:rPr>
              <w:t xml:space="preserve">Day 1 — Foundation</w:t>
            </w:r>
          </w:p>
        </w:tc>
        <w:tc>
          <w:tcPr>
            <w:tcW w:type="pct" w:w="78%"/>
            <w:tcMar>
              <w:top w:type="dxa" w:w="80"/>
              <w:left w:type="dxa" w:w="100"/>
              <w:bottom w:type="dxa" w:w="80"/>
              <w:right w:type="dxa" w:w="100"/>
            </w:tcMar>
          </w:tcPr>
          <w:p>
            <w:r>
              <w:rPr>
                <w:b w:val="false"/>
                <w:bCs w:val="false"/>
                <w:color w:val="000000"/>
                <w:sz w:val="17"/>
                <w:szCs w:val="17"/>
              </w:rPr>
              <w:t xml:space="preserve">Project setup, Authentication, Registration, database foundation, core application shell, password reset foundation. AI provider interfaces, provider configuration, environment variable definitions, and basic AI service structure may be created — full AI feature implementation is NOT part of Day 1.</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Day 2 — Opportunities</w:t>
            </w:r>
          </w:p>
        </w:tc>
        <w:tc>
          <w:tcPr>
            <w:tcW w:type="pct" w:w="78%"/>
            <w:shd w:fill="F5F5F5" w:val="clear"/>
            <w:tcMar>
              <w:top w:type="dxa" w:w="80"/>
              <w:left w:type="dxa" w:w="100"/>
              <w:bottom w:type="dxa" w:w="80"/>
              <w:right w:type="dxa" w:w="100"/>
            </w:tcMar>
          </w:tcPr>
          <w:p>
            <w:r>
              <w:rPr>
                <w:b w:val="false"/>
                <w:bCs w:val="false"/>
                <w:color w:val="000000"/>
                <w:sz w:val="17"/>
                <w:szCs w:val="17"/>
              </w:rPr>
              <w:t xml:space="preserve">Opportunities, Location, Search, Filtering, Saved Opportunities, Opportunity Details</w:t>
            </w:r>
          </w:p>
        </w:tc>
      </w:tr>
      <w:tr>
        <w:tc>
          <w:tcPr>
            <w:tcW w:type="pct" w:w="22%"/>
            <w:tcMar>
              <w:top w:type="dxa" w:w="80"/>
              <w:left w:type="dxa" w:w="100"/>
              <w:bottom w:type="dxa" w:w="80"/>
              <w:right w:type="dxa" w:w="100"/>
            </w:tcMar>
          </w:tcPr>
          <w:p>
            <w:r>
              <w:rPr>
                <w:b w:val="false"/>
                <w:bCs w:val="false"/>
                <w:color w:val="000000"/>
                <w:sz w:val="17"/>
                <w:szCs w:val="17"/>
              </w:rPr>
              <w:t xml:space="preserve">Day 3 — Matching &amp; Applications</w:t>
            </w:r>
          </w:p>
        </w:tc>
        <w:tc>
          <w:tcPr>
            <w:tcW w:type="pct" w:w="78%"/>
            <w:tcMar>
              <w:top w:type="dxa" w:w="80"/>
              <w:left w:type="dxa" w:w="100"/>
              <w:bottom w:type="dxa" w:w="80"/>
              <w:right w:type="dxa" w:w="100"/>
            </w:tcMar>
          </w:tcPr>
          <w:p>
            <w:r>
              <w:rPr>
                <w:b w:val="false"/>
                <w:bCs w:val="false"/>
                <w:color w:val="000000"/>
                <w:sz w:val="17"/>
                <w:szCs w:val="17"/>
              </w:rPr>
              <w:t xml:space="preserve">For Me, Relevant Opportunities, Matching, Eligibility, Applications, document workflows, Next Steps</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Day 4 — AI Features</w:t>
            </w:r>
          </w:p>
        </w:tc>
        <w:tc>
          <w:tcPr>
            <w:tcW w:type="pct" w:w="78%"/>
            <w:shd w:fill="F5F5F5" w:val="clear"/>
            <w:tcMar>
              <w:top w:type="dxa" w:w="80"/>
              <w:left w:type="dxa" w:w="100"/>
              <w:bottom w:type="dxa" w:w="80"/>
              <w:right w:type="dxa" w:w="100"/>
            </w:tcMar>
          </w:tcPr>
          <w:p>
            <w:r>
              <w:rPr>
                <w:b w:val="false"/>
                <w:bCs w:val="false"/>
                <w:color w:val="000000"/>
                <w:sz w:val="17"/>
                <w:szCs w:val="17"/>
              </w:rPr>
              <w:t xml:space="preserve">Gemini API integration, OpenAI API integration, AI provider abstraction, AI Chat, Study Assistant, Career Assistant, Resume Analyzer, Resume Results, Interview Coach, document/PDF AI processing where required, AI fallback handling, AI error handling, AI testing</w:t>
            </w:r>
          </w:p>
        </w:tc>
      </w:tr>
      <w:tr>
        <w:tc>
          <w:tcPr>
            <w:tcW w:type="pct" w:w="22%"/>
            <w:tcMar>
              <w:top w:type="dxa" w:w="80"/>
              <w:left w:type="dxa" w:w="100"/>
              <w:bottom w:type="dxa" w:w="80"/>
              <w:right w:type="dxa" w:w="100"/>
            </w:tcMar>
          </w:tcPr>
          <w:p>
            <w:r>
              <w:rPr>
                <w:b w:val="false"/>
                <w:bCs w:val="false"/>
                <w:color w:val="000000"/>
                <w:sz w:val="17"/>
                <w:szCs w:val="17"/>
              </w:rPr>
              <w:t xml:space="preserve">Day 5 — Admin &amp; Integration</w:t>
            </w:r>
          </w:p>
        </w:tc>
        <w:tc>
          <w:tcPr>
            <w:tcW w:type="pct" w:w="78%"/>
            <w:tcMar>
              <w:top w:type="dxa" w:w="80"/>
              <w:left w:type="dxa" w:w="100"/>
              <w:bottom w:type="dxa" w:w="80"/>
              <w:right w:type="dxa" w:w="100"/>
            </w:tcMar>
          </w:tcPr>
          <w:p>
            <w:r>
              <w:rPr>
                <w:b w:val="false"/>
                <w:bCs w:val="false"/>
                <w:color w:val="000000"/>
                <w:sz w:val="17"/>
                <w:szCs w:val="17"/>
              </w:rPr>
              <w:t xml:space="preserve">Admin Dashboard, Admin User Management, Admin Opportunity Management, Admin Audit Logs, System Management, integration, security hardening, Streamlit + SQLite deployment preparation</w:t>
            </w:r>
          </w:p>
        </w:tc>
      </w:tr>
      <w:tr>
        <w:tc>
          <w:tcPr>
            <w:tcW w:type="pct" w:w="22%"/>
            <w:shd w:fill="F5F5F5" w:val="clear"/>
            <w:tcMar>
              <w:top w:type="dxa" w:w="80"/>
              <w:left w:type="dxa" w:w="100"/>
              <w:bottom w:type="dxa" w:w="80"/>
              <w:right w:type="dxa" w:w="100"/>
            </w:tcMar>
          </w:tcPr>
          <w:p>
            <w:r>
              <w:rPr>
                <w:b w:val="false"/>
                <w:bCs w:val="false"/>
                <w:color w:val="000000"/>
                <w:sz w:val="17"/>
                <w:szCs w:val="17"/>
              </w:rPr>
              <w:t xml:space="preserve">Day 6 — Testing / Submission ONLY</w:t>
            </w:r>
          </w:p>
        </w:tc>
        <w:tc>
          <w:tcPr>
            <w:tcW w:type="pct" w:w="78%"/>
            <w:shd w:fill="F5F5F5" w:val="clear"/>
            <w:tcMar>
              <w:top w:type="dxa" w:w="80"/>
              <w:left w:type="dxa" w:w="100"/>
              <w:bottom w:type="dxa" w:w="80"/>
              <w:right w:type="dxa" w:w="100"/>
            </w:tcMar>
          </w:tcPr>
          <w:p>
            <w:r>
              <w:rPr>
                <w:b w:val="false"/>
                <w:bCs w:val="false"/>
                <w:color w:val="000000"/>
                <w:sz w:val="17"/>
                <w:szCs w:val="17"/>
              </w:rPr>
              <w:t xml:space="preserve">Full functional, authentication, admin-authorization, database, AI, location, matching, eligibility, application, document, navigation, button, and error-state testing (including Gemini integration, OpenAI integration, AI fallback, and AI error handling); regression testing; deployment verification; final bug fixes; final documentation; hackathon submission</w:t>
            </w:r>
          </w:p>
        </w:tc>
      </w:tr>
    </w:tbl>
    <w:p>
      <w:pPr>
        <w:pStyle w:val="Heading3"/>
        <w:spacing w:after="90" w:before="180"/>
      </w:pPr>
      <w:r>
        <w:rPr>
          <w:b/>
          <w:bCs/>
          <w:color w:val="1B2A4A"/>
          <w:sz w:val="20"/>
          <w:szCs w:val="20"/>
        </w:rPr>
        <w:t xml:space="preserve">Qoder implementation rules</w:t>
      </w:r>
    </w:p>
    <w:p>
      <w:pPr>
        <w:pStyle w:val="ListParagraph"/>
        <w:numPr>
          <w:ilvl w:val="0"/>
          <w:numId w:val="1"/>
        </w:numPr>
        <w:spacing w:after="50"/>
      </w:pPr>
      <w:r>
        <w:rPr>
          <w:sz w:val="20"/>
          <w:szCs w:val="20"/>
        </w:rPr>
        <w:t xml:space="preserve">The Master Specification is the source of truth — read it before implementation.</w:t>
      </w:r>
    </w:p>
    <w:p>
      <w:pPr>
        <w:pStyle w:val="ListParagraph"/>
        <w:numPr>
          <w:ilvl w:val="0"/>
          <w:numId w:val="1"/>
        </w:numPr>
        <w:spacing w:after="50"/>
      </w:pPr>
      <w:r>
        <w:rPr>
          <w:sz w:val="20"/>
          <w:szCs w:val="20"/>
        </w:rPr>
        <w:t xml:space="preserve">Do not invent features. Do not silently change requirements. Do not redesign finalized UI/UX.</w:t>
      </w:r>
    </w:p>
    <w:p>
      <w:pPr>
        <w:pStyle w:val="ListParagraph"/>
        <w:numPr>
          <w:ilvl w:val="0"/>
          <w:numId w:val="1"/>
        </w:numPr>
        <w:spacing w:after="50"/>
      </w:pPr>
      <w:r>
        <w:rPr>
          <w:sz w:val="20"/>
          <w:szCs w:val="20"/>
        </w:rPr>
        <w:t xml:space="preserve">Preserve working functionality; do not unnecessarily rewrite working architecture.</w:t>
      </w:r>
    </w:p>
    <w:p>
      <w:pPr>
        <w:pStyle w:val="ListParagraph"/>
        <w:numPr>
          <w:ilvl w:val="0"/>
          <w:numId w:val="1"/>
        </w:numPr>
        <w:spacing w:after="50"/>
      </w:pPr>
      <w:r>
        <w:rPr>
          <w:sz w:val="20"/>
          <w:szCs w:val="20"/>
        </w:rPr>
        <w:t xml:space="preserve">Never expose secrets; never hardcode user-specific data, match percentages, or notification counts.</w:t>
      </w:r>
    </w:p>
    <w:p>
      <w:pPr>
        <w:pStyle w:val="ListParagraph"/>
        <w:numPr>
          <w:ilvl w:val="0"/>
          <w:numId w:val="1"/>
        </w:numPr>
        <w:spacing w:after="50"/>
      </w:pPr>
      <w:r>
        <w:rPr>
          <w:sz w:val="20"/>
          <w:szCs w:val="20"/>
        </w:rPr>
        <w:t xml:space="preserve">Never fabricate opportunity information.</w:t>
      </w:r>
    </w:p>
    <w:p>
      <w:pPr>
        <w:pStyle w:val="ListParagraph"/>
        <w:numPr>
          <w:ilvl w:val="0"/>
          <w:numId w:val="1"/>
        </w:numPr>
        <w:spacing w:after="50"/>
      </w:pPr>
      <w:r>
        <w:rPr>
          <w:sz w:val="20"/>
          <w:szCs w:val="20"/>
        </w:rPr>
        <w:t xml:space="preserve">Maintain user data isolation on every query.</w:t>
      </w:r>
    </w:p>
    <w:p>
      <w:pPr>
        <w:pStyle w:val="ListParagraph"/>
        <w:numPr>
          <w:ilvl w:val="0"/>
          <w:numId w:val="1"/>
        </w:numPr>
        <w:spacing w:after="50"/>
      </w:pPr>
      <w:r>
        <w:rPr>
          <w:sz w:val="20"/>
          <w:szCs w:val="20"/>
        </w:rPr>
        <w:t xml:space="preserve">Test real functionality; verify database persistence, authentication, authorization, and full screen connectivity.</w:t>
      </w:r>
    </w:p>
    <w:p>
      <w:pPr>
        <w:pStyle w:val="ListParagraph"/>
        <w:numPr>
          <w:ilvl w:val="0"/>
          <w:numId w:val="1"/>
        </w:numPr>
        <w:spacing w:after="50"/>
      </w:pPr>
      <w:r>
        <w:rPr>
          <w:sz w:val="20"/>
          <w:szCs w:val="20"/>
        </w:rPr>
        <w:t xml:space="preserve">Maintain deployment portability where reasonable, but this document targets Streamlit + SQLite specifically — do not introduce dependencies belonging to the other option.</w:t>
      </w:r>
    </w:p>
    <w:p>
      <w:pPr>
        <w:pStyle w:val="ListParagraph"/>
        <w:numPr>
          <w:ilvl w:val="0"/>
          <w:numId w:val="1"/>
        </w:numPr>
        <w:spacing w:after="50"/>
      </w:pPr>
      <w:r>
        <w:rPr>
          <w:sz w:val="20"/>
          <w:szCs w:val="20"/>
        </w:rPr>
        <w:t xml:space="preserve">Ask before making major architectural changes.</w:t>
      </w:r>
    </w:p>
    <w:p>
      <w:pPr>
        <w:pStyle w:val="ListParagraph"/>
        <w:numPr>
          <w:ilvl w:val="0"/>
          <w:numId w:val="1"/>
        </w:numPr>
        <w:spacing w:after="50"/>
      </w:pPr>
      <w:r>
        <w:rPr>
          <w:sz w:val="20"/>
          <w:szCs w:val="20"/>
        </w:rPr>
        <w:t xml:space="preserve">Follow the Day 1–6 roadmap; do not implement future-day features early unless a genuine dependency requires it.</w:t>
      </w:r>
    </w:p>
    <w:p>
      <w:pPr>
        <w:pStyle w:val="ListParagraph"/>
        <w:numPr>
          <w:ilvl w:val="0"/>
          <w:numId w:val="1"/>
        </w:numPr>
        <w:spacing w:after="50"/>
      </w:pPr>
      <w:r>
        <w:rPr>
          <w:sz w:val="20"/>
          <w:szCs w:val="20"/>
        </w:rPr>
        <w:t xml:space="preserve">Provide a progress report after each development day and run regression tests after major changes.</w:t>
      </w:r>
    </w:p>
    <w:p>
      <w:pPr>
        <w:pStyle w:val="ListParagraph"/>
        <w:numPr>
          <w:ilvl w:val="0"/>
          <w:numId w:val="1"/>
        </w:numPr>
        <w:spacing w:after="50"/>
      </w:pPr>
      <w:r>
        <w:rPr>
          <w:sz w:val="20"/>
          <w:szCs w:val="20"/>
        </w:rPr>
        <w:t xml:space="preserve">Do not declare the application complete merely because it launches — it must pass the Section 21 testing checklist.</w:t>
      </w:r>
    </w:p>
    <w:p>
      <w:pPr>
        <w:pStyle w:val="ListParagraph"/>
        <w:numPr>
          <w:ilvl w:val="0"/>
          <w:numId w:val="1"/>
        </w:numPr>
        <w:spacing w:after="50"/>
      </w:pPr>
      <w:r>
        <w:rPr>
          <w:sz w:val="20"/>
          <w:szCs w:val="20"/>
        </w:rPr>
        <w:t xml:space="preserve">The 22 student screen names (Section 05) and 4 Admin screen names (Section 16) are locked terminology — do not substitute alternative names (e.g. 'Resume Assistant' for Resume Analyzer, 'My Applications' for Applications, 'Interview Preparation' for Interview Coach).</w:t>
      </w:r>
    </w:p>
    <w:p>
      <w:pPr>
        <w:pStyle w:val="ListParagraph"/>
        <w:numPr>
          <w:ilvl w:val="0"/>
          <w:numId w:val="1"/>
        </w:numPr>
        <w:spacing w:after="50"/>
      </w:pPr>
      <w:r>
        <w:rPr>
          <w:sz w:val="20"/>
          <w:szCs w:val="20"/>
        </w:rPr>
        <w:t xml:space="preserve">Study Planner, Application Guide, and Match Analysis are submodules of existing screens, not new screens — do not create a 23rd student screen or a 5th Admin screen under any of these names.</w:t>
      </w:r>
    </w:p>
    <w:p>
      <w:pPr>
        <w:pStyle w:val="ListParagraph"/>
        <w:numPr>
          <w:ilvl w:val="0"/>
          <w:numId w:val="1"/>
        </w:numPr>
        <w:spacing w:after="50"/>
      </w:pPr>
      <w:r>
        <w:rPr>
          <w:sz w:val="20"/>
          <w:szCs w:val="20"/>
        </w:rPr>
        <w:t xml:space="preserve">The database contains exactly 30 tables (Section 17) — do not add, remove, or rename tables without flagging it.</w:t>
      </w:r>
    </w:p>
    <w:p>
      <w:pPr>
        <w:pStyle w:val="Heading1"/>
        <w:pBdr>
          <w:bottom w:val="single" w:color="2E7D32" w:sz="8" w:space="4"/>
        </w:pBdr>
        <w:spacing w:after="200" w:before="420"/>
      </w:pPr>
      <w:r>
        <w:rPr>
          <w:b/>
          <w:bCs/>
          <w:color w:val="1B2A4A"/>
          <w:sz w:val="28"/>
          <w:szCs w:val="28"/>
        </w:rPr>
        <w:t xml:space="preserve">Final End-to-End Student Journey</w:t>
      </w:r>
    </w:p>
    <w:p>
      <w:pPr>
        <w:spacing w:after="150" w:line="300"/>
      </w:pPr>
      <w:r>
        <w:rPr>
          <w:b w:val="false"/>
          <w:bCs w:val="false"/>
          <w:i w:val="false"/>
          <w:iCs w:val="false"/>
          <w:sz w:val="20"/>
          <w:szCs w:val="20"/>
        </w:rPr>
        <w:t xml:space="preserve">Sign Up → Login → Profile → Location → Dashboard → All Opportunities → Search → Filter → Opportunity Details → Save → For Me → Relevant Opportunities → Match Analysis → Eligibility Analysis → Next Steps → Document Checklist → Upload Documents → Apply → My Applications → Application Tracking → Notifications → Study Assistant → Career Assistant → Resume Assistant → Interview Preparation → Settings → Logout.</w:t>
      </w:r>
    </w:p>
    <w:p>
      <w:pPr>
        <w:pStyle w:val="Heading1"/>
        <w:pBdr>
          <w:bottom w:val="single" w:color="2E7D32" w:sz="8" w:space="4"/>
        </w:pBdr>
        <w:spacing w:after="200" w:before="420"/>
      </w:pPr>
      <w:r>
        <w:rPr>
          <w:b/>
          <w:bCs/>
          <w:color w:val="1B2A4A"/>
          <w:sz w:val="28"/>
          <w:szCs w:val="28"/>
        </w:rPr>
        <w:t xml:space="preserve">Final Admin Journey</w:t>
      </w:r>
    </w:p>
    <w:p>
      <w:pPr>
        <w:spacing w:after="150" w:line="300"/>
      </w:pPr>
      <w:r>
        <w:rPr>
          <w:b w:val="false"/>
          <w:bCs w:val="false"/>
          <w:i w:val="false"/>
          <w:iCs w:val="false"/>
          <w:sz w:val="20"/>
          <w:szCs w:val="20"/>
        </w:rPr>
        <w:t xml:space="preserve">Admin Login (Login screen, Administrator path) → Admin Dashboard → Admin User Management → Admin Opportunity Management (Create/Edit/Archive) → Admin Audit Logs → System Management (inside Admin Dashboard) → Admin Logout.</w:t>
      </w:r>
    </w:p>
    <w:p>
      <w:r>
        <w:br w:type="page"/>
      </w:r>
    </w:p>
    <w:p>
      <w:pPr>
        <w:pStyle w:val="Heading1"/>
        <w:pBdr>
          <w:bottom w:val="single" w:color="2E7D32" w:sz="8" w:space="4"/>
        </w:pBdr>
        <w:spacing w:after="200" w:before="420"/>
      </w:pPr>
      <w:r>
        <w:rPr>
          <w:b/>
          <w:bCs/>
          <w:color w:val="1B2A4A"/>
          <w:sz w:val="28"/>
          <w:szCs w:val="28"/>
        </w:rPr>
        <w:t xml:space="preserve">Appendices</w:t>
      </w:r>
    </w:p>
    <w:p>
      <w:pPr>
        <w:pStyle w:val="Heading2"/>
        <w:spacing w:after="130" w:before="260"/>
      </w:pPr>
      <w:r>
        <w:rPr>
          <w:b/>
          <w:bCs/>
          <w:color w:val="2E7D32"/>
          <w:sz w:val="23"/>
          <w:szCs w:val="23"/>
        </w:rPr>
        <w:t xml:space="preserve">Appendix A — Requirement Traceability Matrix (complete — all FRs)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9%"/>
            <w:shd w:fill="1B2A4A" w:val="clear"/>
            <w:tcMar>
              <w:top w:type="dxa" w:w="80"/>
              <w:left w:type="dxa" w:w="100"/>
              <w:bottom w:type="dxa" w:w="80"/>
              <w:right w:type="dxa" w:w="100"/>
            </w:tcMar>
          </w:tcPr>
          <w:p>
            <w:r>
              <w:rPr>
                <w:b/>
                <w:bCs/>
                <w:color w:val="FFFFFF"/>
                <w:sz w:val="17"/>
                <w:szCs w:val="17"/>
              </w:rPr>
              <w:t xml:space="preserve">Req ID</w:t>
            </w:r>
          </w:p>
        </w:tc>
        <w:tc>
          <w:tcPr>
            <w:tcW w:type="pct" w:w="6%"/>
            <w:shd w:fill="1B2A4A" w:val="clear"/>
            <w:tcMar>
              <w:top w:type="dxa" w:w="80"/>
              <w:left w:type="dxa" w:w="100"/>
              <w:bottom w:type="dxa" w:w="80"/>
              <w:right w:type="dxa" w:w="100"/>
            </w:tcMar>
          </w:tcPr>
          <w:p>
            <w:r>
              <w:rPr>
                <w:b/>
                <w:bCs/>
                <w:color w:val="FFFFFF"/>
                <w:sz w:val="17"/>
                <w:szCs w:val="17"/>
              </w:rPr>
              <w:t xml:space="preserve">Sec.</w:t>
            </w:r>
          </w:p>
        </w:tc>
        <w:tc>
          <w:tcPr>
            <w:tcW w:type="pct" w:w="24%"/>
            <w:shd w:fill="1B2A4A" w:val="clear"/>
            <w:tcMar>
              <w:top w:type="dxa" w:w="80"/>
              <w:left w:type="dxa" w:w="100"/>
              <w:bottom w:type="dxa" w:w="80"/>
              <w:right w:type="dxa" w:w="100"/>
            </w:tcMar>
          </w:tcPr>
          <w:p>
            <w:r>
              <w:rPr>
                <w:b/>
                <w:bCs/>
                <w:color w:val="FFFFFF"/>
                <w:sz w:val="17"/>
                <w:szCs w:val="17"/>
              </w:rPr>
              <w:t xml:space="preserve">Screen/Interface</w:t>
            </w:r>
          </w:p>
        </w:tc>
        <w:tc>
          <w:tcPr>
            <w:tcW w:type="pct" w:w="26%"/>
            <w:shd w:fill="1B2A4A" w:val="clear"/>
            <w:tcMar>
              <w:top w:type="dxa" w:w="80"/>
              <w:left w:type="dxa" w:w="100"/>
              <w:bottom w:type="dxa" w:w="80"/>
              <w:right w:type="dxa" w:w="100"/>
            </w:tcMar>
          </w:tcPr>
          <w:p>
            <w:r>
              <w:rPr>
                <w:b/>
                <w:bCs/>
                <w:color w:val="FFFFFF"/>
                <w:sz w:val="17"/>
                <w:szCs w:val="17"/>
              </w:rPr>
              <w:t xml:space="preserve">DB Entity</w:t>
            </w:r>
          </w:p>
        </w:tc>
        <w:tc>
          <w:tcPr>
            <w:tcW w:type="pct" w:w="12%"/>
            <w:shd w:fill="1B2A4A" w:val="clear"/>
            <w:tcMar>
              <w:top w:type="dxa" w:w="80"/>
              <w:left w:type="dxa" w:w="100"/>
              <w:bottom w:type="dxa" w:w="80"/>
              <w:right w:type="dxa" w:w="100"/>
            </w:tcMar>
          </w:tcPr>
          <w:p>
            <w:r>
              <w:rPr>
                <w:b/>
                <w:bCs/>
                <w:color w:val="FFFFFF"/>
                <w:sz w:val="17"/>
                <w:szCs w:val="17"/>
              </w:rPr>
              <w:t xml:space="preserve">Dev Day</w:t>
            </w:r>
          </w:p>
        </w:tc>
        <w:tc>
          <w:tcPr>
            <w:tcW w:type="pct" w:w="23%"/>
            <w:shd w:fill="1B2A4A" w:val="clear"/>
            <w:tcMar>
              <w:top w:type="dxa" w:w="80"/>
              <w:left w:type="dxa" w:w="100"/>
              <w:bottom w:type="dxa" w:w="80"/>
              <w:right w:type="dxa" w:w="100"/>
            </w:tcMar>
          </w:tcPr>
          <w:p>
            <w:r>
              <w:rPr>
                <w:b/>
                <w:bCs/>
                <w:color w:val="FFFFFF"/>
                <w:sz w:val="17"/>
                <w:szCs w:val="17"/>
              </w:rPr>
              <w:t xml:space="preserve">Test Area</w:t>
            </w:r>
          </w:p>
        </w:tc>
      </w:tr>
      <w:tr>
        <w:tc>
          <w:tcPr>
            <w:tcW w:type="pct" w:w="9%"/>
            <w:tcMar>
              <w:top w:type="dxa" w:w="80"/>
              <w:left w:type="dxa" w:w="100"/>
              <w:bottom w:type="dxa" w:w="80"/>
              <w:right w:type="dxa" w:w="100"/>
            </w:tcMar>
          </w:tcPr>
          <w:p>
            <w:r>
              <w:rPr>
                <w:b w:val="false"/>
                <w:bCs w:val="false"/>
                <w:color w:val="000000"/>
                <w:sz w:val="17"/>
                <w:szCs w:val="17"/>
              </w:rPr>
              <w:t xml:space="preserve">FR-001</w:t>
            </w:r>
          </w:p>
        </w:tc>
        <w:tc>
          <w:tcPr>
            <w:tcW w:type="pct" w:w="6%"/>
            <w:tcMar>
              <w:top w:type="dxa" w:w="80"/>
              <w:left w:type="dxa" w:w="100"/>
              <w:bottom w:type="dxa" w:w="80"/>
              <w:right w:type="dxa" w:w="100"/>
            </w:tcMar>
          </w:tcPr>
          <w:p>
            <w:r>
              <w:rPr>
                <w:b w:val="false"/>
                <w:bCs w:val="false"/>
                <w:color w:val="000000"/>
                <w:sz w:val="17"/>
                <w:szCs w:val="17"/>
              </w:rPr>
              <w:t xml:space="preserve">06</w:t>
            </w:r>
          </w:p>
        </w:tc>
        <w:tc>
          <w:tcPr>
            <w:tcW w:type="pct" w:w="24%"/>
            <w:tcMar>
              <w:top w:type="dxa" w:w="80"/>
              <w:left w:type="dxa" w:w="100"/>
              <w:bottom w:type="dxa" w:w="80"/>
              <w:right w:type="dxa" w:w="100"/>
            </w:tcMar>
          </w:tcPr>
          <w:p>
            <w:r>
              <w:rPr>
                <w:b w:val="false"/>
                <w:bCs w:val="false"/>
                <w:color w:val="000000"/>
                <w:sz w:val="17"/>
                <w:szCs w:val="17"/>
              </w:rPr>
              <w:t xml:space="preserve">Registration</w:t>
            </w:r>
          </w:p>
        </w:tc>
        <w:tc>
          <w:tcPr>
            <w:tcW w:type="pct" w:w="26%"/>
            <w:tcMar>
              <w:top w:type="dxa" w:w="80"/>
              <w:left w:type="dxa" w:w="100"/>
              <w:bottom w:type="dxa" w:w="80"/>
              <w:right w:type="dxa" w:w="100"/>
            </w:tcMar>
          </w:tcPr>
          <w:p>
            <w:r>
              <w:rPr>
                <w:b w:val="false"/>
                <w:bCs w:val="false"/>
                <w:color w:val="000000"/>
                <w:sz w:val="17"/>
                <w:szCs w:val="17"/>
              </w:rPr>
              <w:t xml:space="preserve">users</w:t>
            </w:r>
          </w:p>
        </w:tc>
        <w:tc>
          <w:tcPr>
            <w:tcW w:type="pct" w:w="12%"/>
            <w:tcMar>
              <w:top w:type="dxa" w:w="80"/>
              <w:left w:type="dxa" w:w="100"/>
              <w:bottom w:type="dxa" w:w="80"/>
              <w:right w:type="dxa" w:w="100"/>
            </w:tcMar>
          </w:tcPr>
          <w:p>
            <w:r>
              <w:rPr>
                <w:b w:val="false"/>
                <w:bCs w:val="false"/>
                <w:color w:val="000000"/>
                <w:sz w:val="17"/>
                <w:szCs w:val="17"/>
              </w:rPr>
              <w:t xml:space="preserve">Day 1</w:t>
            </w:r>
          </w:p>
        </w:tc>
        <w:tc>
          <w:tcPr>
            <w:tcW w:type="pct" w:w="23%"/>
            <w:tcMar>
              <w:top w:type="dxa" w:w="80"/>
              <w:left w:type="dxa" w:w="100"/>
              <w:bottom w:type="dxa" w:w="80"/>
              <w:right w:type="dxa" w:w="100"/>
            </w:tcMar>
          </w:tcPr>
          <w:p>
            <w:r>
              <w:rPr>
                <w:b w:val="false"/>
                <w:bCs w:val="false"/>
                <w:color w:val="000000"/>
                <w:sz w:val="17"/>
                <w:szCs w:val="17"/>
              </w:rPr>
              <w:t xml:space="preserve">Authentication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FR-002</w:t>
            </w:r>
          </w:p>
        </w:tc>
        <w:tc>
          <w:tcPr>
            <w:tcW w:type="pct" w:w="6%"/>
            <w:shd w:fill="F5F5F5" w:val="clear"/>
            <w:tcMar>
              <w:top w:type="dxa" w:w="80"/>
              <w:left w:type="dxa" w:w="100"/>
              <w:bottom w:type="dxa" w:w="80"/>
              <w:right w:type="dxa" w:w="100"/>
            </w:tcMar>
          </w:tcPr>
          <w:p>
            <w:r>
              <w:rPr>
                <w:b w:val="false"/>
                <w:bCs w:val="false"/>
                <w:color w:val="000000"/>
                <w:sz w:val="17"/>
                <w:szCs w:val="17"/>
              </w:rPr>
              <w:t xml:space="preserve">06</w:t>
            </w:r>
          </w:p>
        </w:tc>
        <w:tc>
          <w:tcPr>
            <w:tcW w:type="pct" w:w="24%"/>
            <w:shd w:fill="F5F5F5" w:val="clear"/>
            <w:tcMar>
              <w:top w:type="dxa" w:w="80"/>
              <w:left w:type="dxa" w:w="100"/>
              <w:bottom w:type="dxa" w:w="80"/>
              <w:right w:type="dxa" w:w="100"/>
            </w:tcMar>
          </w:tcPr>
          <w:p>
            <w:r>
              <w:rPr>
                <w:b w:val="false"/>
                <w:bCs w:val="false"/>
                <w:color w:val="000000"/>
                <w:sz w:val="17"/>
                <w:szCs w:val="17"/>
              </w:rPr>
              <w:t xml:space="preserve">Login</w:t>
            </w:r>
          </w:p>
        </w:tc>
        <w:tc>
          <w:tcPr>
            <w:tcW w:type="pct" w:w="26%"/>
            <w:shd w:fill="F5F5F5" w:val="clear"/>
            <w:tcMar>
              <w:top w:type="dxa" w:w="80"/>
              <w:left w:type="dxa" w:w="100"/>
              <w:bottom w:type="dxa" w:w="80"/>
              <w:right w:type="dxa" w:w="100"/>
            </w:tcMar>
          </w:tcPr>
          <w:p>
            <w:r>
              <w:rPr>
                <w:b w:val="false"/>
                <w:bCs w:val="false"/>
                <w:color w:val="000000"/>
                <w:sz w:val="17"/>
                <w:szCs w:val="17"/>
              </w:rPr>
              <w:t xml:space="preserve">users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1</w:t>
            </w:r>
          </w:p>
        </w:tc>
        <w:tc>
          <w:tcPr>
            <w:tcW w:type="pct" w:w="23%"/>
            <w:shd w:fill="F5F5F5" w:val="clear"/>
            <w:tcMar>
              <w:top w:type="dxa" w:w="80"/>
              <w:left w:type="dxa" w:w="100"/>
              <w:bottom w:type="dxa" w:w="80"/>
              <w:right w:type="dxa" w:w="100"/>
            </w:tcMar>
          </w:tcPr>
          <w:p>
            <w:r>
              <w:rPr>
                <w:b w:val="false"/>
                <w:bCs w:val="false"/>
                <w:color w:val="000000"/>
                <w:sz w:val="17"/>
                <w:szCs w:val="17"/>
              </w:rPr>
              <w:t xml:space="preserve">Authentication</w:t>
            </w:r>
          </w:p>
        </w:tc>
      </w:tr>
      <w:tr>
        <w:tc>
          <w:tcPr>
            <w:tcW w:type="pct" w:w="9%"/>
            <w:tcMar>
              <w:top w:type="dxa" w:w="80"/>
              <w:left w:type="dxa" w:w="100"/>
              <w:bottom w:type="dxa" w:w="80"/>
              <w:right w:type="dxa" w:w="100"/>
            </w:tcMar>
          </w:tcPr>
          <w:p>
            <w:r>
              <w:rPr>
                <w:b w:val="false"/>
                <w:bCs w:val="false"/>
                <w:color w:val="000000"/>
                <w:sz w:val="17"/>
                <w:szCs w:val="17"/>
              </w:rPr>
              <w:t xml:space="preserve">FR-003</w:t>
            </w:r>
          </w:p>
        </w:tc>
        <w:tc>
          <w:tcPr>
            <w:tcW w:type="pct" w:w="6%"/>
            <w:tcMar>
              <w:top w:type="dxa" w:w="80"/>
              <w:left w:type="dxa" w:w="100"/>
              <w:bottom w:type="dxa" w:w="80"/>
              <w:right w:type="dxa" w:w="100"/>
            </w:tcMar>
          </w:tcPr>
          <w:p>
            <w:r>
              <w:rPr>
                <w:b w:val="false"/>
                <w:bCs w:val="false"/>
                <w:color w:val="000000"/>
                <w:sz w:val="17"/>
                <w:szCs w:val="17"/>
              </w:rPr>
              <w:t xml:space="preserve">08</w:t>
            </w:r>
          </w:p>
        </w:tc>
        <w:tc>
          <w:tcPr>
            <w:tcW w:type="pct" w:w="24%"/>
            <w:tcMar>
              <w:top w:type="dxa" w:w="80"/>
              <w:left w:type="dxa" w:w="100"/>
              <w:bottom w:type="dxa" w:w="80"/>
              <w:right w:type="dxa" w:w="100"/>
            </w:tcMar>
          </w:tcPr>
          <w:p>
            <w:r>
              <w:rPr>
                <w:b w:val="false"/>
                <w:bCs w:val="false"/>
                <w:color w:val="000000"/>
                <w:sz w:val="17"/>
                <w:szCs w:val="17"/>
              </w:rPr>
              <w:t xml:space="preserve">Profile Setup</w:t>
            </w:r>
          </w:p>
        </w:tc>
        <w:tc>
          <w:tcPr>
            <w:tcW w:type="pct" w:w="26%"/>
            <w:tcMar>
              <w:top w:type="dxa" w:w="80"/>
              <w:left w:type="dxa" w:w="100"/>
              <w:bottom w:type="dxa" w:w="80"/>
              <w:right w:type="dxa" w:w="100"/>
            </w:tcMar>
          </w:tcPr>
          <w:p>
            <w:r>
              <w:rPr>
                <w:b w:val="false"/>
                <w:bCs w:val="false"/>
                <w:color w:val="000000"/>
                <w:sz w:val="17"/>
                <w:szCs w:val="17"/>
              </w:rPr>
              <w:t xml:space="preserve">profiles, education, experience, skills, career_preferences</w:t>
            </w:r>
          </w:p>
        </w:tc>
        <w:tc>
          <w:tcPr>
            <w:tcW w:type="pct" w:w="12%"/>
            <w:tcMar>
              <w:top w:type="dxa" w:w="80"/>
              <w:left w:type="dxa" w:w="100"/>
              <w:bottom w:type="dxa" w:w="80"/>
              <w:right w:type="dxa" w:w="100"/>
            </w:tcMar>
          </w:tcPr>
          <w:p>
            <w:r>
              <w:rPr>
                <w:b w:val="false"/>
                <w:bCs w:val="false"/>
                <w:color w:val="000000"/>
                <w:sz w:val="17"/>
                <w:szCs w:val="17"/>
              </w:rPr>
              <w:t xml:space="preserve">Day 1</w:t>
            </w:r>
          </w:p>
        </w:tc>
        <w:tc>
          <w:tcPr>
            <w:tcW w:type="pct" w:w="23%"/>
            <w:tcMar>
              <w:top w:type="dxa" w:w="80"/>
              <w:left w:type="dxa" w:w="100"/>
              <w:bottom w:type="dxa" w:w="80"/>
              <w:right w:type="dxa" w:w="100"/>
            </w:tcMar>
          </w:tcPr>
          <w:p>
            <w:r>
              <w:rPr>
                <w:b w:val="false"/>
                <w:bCs w:val="false"/>
                <w:color w:val="000000"/>
                <w:sz w:val="17"/>
                <w:szCs w:val="17"/>
              </w:rPr>
              <w:t xml:space="preserve">Profile</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FR-004</w:t>
            </w:r>
          </w:p>
        </w:tc>
        <w:tc>
          <w:tcPr>
            <w:tcW w:type="pct" w:w="6%"/>
            <w:shd w:fill="F5F5F5" w:val="clear"/>
            <w:tcMar>
              <w:top w:type="dxa" w:w="80"/>
              <w:left w:type="dxa" w:w="100"/>
              <w:bottom w:type="dxa" w:w="80"/>
              <w:right w:type="dxa" w:w="100"/>
            </w:tcMar>
          </w:tcPr>
          <w:p>
            <w:r>
              <w:rPr>
                <w:b w:val="false"/>
                <w:bCs w:val="false"/>
                <w:color w:val="000000"/>
                <w:sz w:val="17"/>
                <w:szCs w:val="17"/>
              </w:rPr>
              <w:t xml:space="preserve">08</w:t>
            </w:r>
          </w:p>
        </w:tc>
        <w:tc>
          <w:tcPr>
            <w:tcW w:type="pct" w:w="24%"/>
            <w:shd w:fill="F5F5F5" w:val="clear"/>
            <w:tcMar>
              <w:top w:type="dxa" w:w="80"/>
              <w:left w:type="dxa" w:w="100"/>
              <w:bottom w:type="dxa" w:w="80"/>
              <w:right w:type="dxa" w:w="100"/>
            </w:tcMar>
          </w:tcPr>
          <w:p>
            <w:r>
              <w:rPr>
                <w:b w:val="false"/>
                <w:bCs w:val="false"/>
                <w:color w:val="000000"/>
                <w:sz w:val="17"/>
                <w:szCs w:val="17"/>
              </w:rPr>
              <w:t xml:space="preserve">Dashboard</w:t>
            </w:r>
          </w:p>
        </w:tc>
        <w:tc>
          <w:tcPr>
            <w:tcW w:type="pct" w:w="26%"/>
            <w:shd w:fill="F5F5F5" w:val="clear"/>
            <w:tcMar>
              <w:top w:type="dxa" w:w="80"/>
              <w:left w:type="dxa" w:w="100"/>
              <w:bottom w:type="dxa" w:w="80"/>
              <w:right w:type="dxa" w:w="100"/>
            </w:tcMar>
          </w:tcPr>
          <w:p>
            <w:r>
              <w:rPr>
                <w:b w:val="false"/>
                <w:bCs w:val="false"/>
                <w:color w:val="000000"/>
                <w:sz w:val="17"/>
                <w:szCs w:val="17"/>
              </w:rPr>
              <w:t xml:space="preserve">profiles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1</w:t>
            </w:r>
          </w:p>
        </w:tc>
        <w:tc>
          <w:tcPr>
            <w:tcW w:type="pct" w:w="23%"/>
            <w:shd w:fill="F5F5F5" w:val="clear"/>
            <w:tcMar>
              <w:top w:type="dxa" w:w="80"/>
              <w:left w:type="dxa" w:w="100"/>
              <w:bottom w:type="dxa" w:w="80"/>
              <w:right w:type="dxa" w:w="100"/>
            </w:tcMar>
          </w:tcPr>
          <w:p>
            <w:r>
              <w:rPr>
                <w:b w:val="false"/>
                <w:bCs w:val="false"/>
                <w:color w:val="000000"/>
                <w:sz w:val="17"/>
                <w:szCs w:val="17"/>
              </w:rPr>
              <w:t xml:space="preserve">Profile</w:t>
            </w:r>
          </w:p>
        </w:tc>
      </w:tr>
      <w:tr>
        <w:tc>
          <w:tcPr>
            <w:tcW w:type="pct" w:w="9%"/>
            <w:tcMar>
              <w:top w:type="dxa" w:w="80"/>
              <w:left w:type="dxa" w:w="100"/>
              <w:bottom w:type="dxa" w:w="80"/>
              <w:right w:type="dxa" w:w="100"/>
            </w:tcMar>
          </w:tcPr>
          <w:p>
            <w:r>
              <w:rPr>
                <w:b w:val="false"/>
                <w:bCs w:val="false"/>
                <w:color w:val="000000"/>
                <w:sz w:val="17"/>
                <w:szCs w:val="17"/>
              </w:rPr>
              <w:t xml:space="preserve">FR-005</w:t>
            </w:r>
          </w:p>
        </w:tc>
        <w:tc>
          <w:tcPr>
            <w:tcW w:type="pct" w:w="6%"/>
            <w:tcMar>
              <w:top w:type="dxa" w:w="80"/>
              <w:left w:type="dxa" w:w="100"/>
              <w:bottom w:type="dxa" w:w="80"/>
              <w:right w:type="dxa" w:w="100"/>
            </w:tcMar>
          </w:tcPr>
          <w:p>
            <w:r>
              <w:rPr>
                <w:b w:val="false"/>
                <w:bCs w:val="false"/>
                <w:color w:val="000000"/>
                <w:sz w:val="17"/>
                <w:szCs w:val="17"/>
              </w:rPr>
              <w:t xml:space="preserve">08</w:t>
            </w:r>
          </w:p>
        </w:tc>
        <w:tc>
          <w:tcPr>
            <w:tcW w:type="pct" w:w="24%"/>
            <w:tcMar>
              <w:top w:type="dxa" w:w="80"/>
              <w:left w:type="dxa" w:w="100"/>
              <w:bottom w:type="dxa" w:w="80"/>
              <w:right w:type="dxa" w:w="100"/>
            </w:tcMar>
          </w:tcPr>
          <w:p>
            <w:r>
              <w:rPr>
                <w:b w:val="false"/>
                <w:bCs w:val="false"/>
                <w:color w:val="000000"/>
                <w:sz w:val="17"/>
                <w:szCs w:val="17"/>
              </w:rPr>
              <w:t xml:space="preserve">All Opportunities</w:t>
            </w:r>
          </w:p>
        </w:tc>
        <w:tc>
          <w:tcPr>
            <w:tcW w:type="pct" w:w="26%"/>
            <w:tcMar>
              <w:top w:type="dxa" w:w="80"/>
              <w:left w:type="dxa" w:w="100"/>
              <w:bottom w:type="dxa" w:w="80"/>
              <w:right w:type="dxa" w:w="100"/>
            </w:tcMar>
          </w:tcPr>
          <w:p>
            <w:r>
              <w:rPr>
                <w:b w:val="false"/>
                <w:bCs w:val="false"/>
                <w:color w:val="000000"/>
                <w:sz w:val="17"/>
                <w:szCs w:val="17"/>
              </w:rPr>
              <w:t xml:space="preserve">opportunities</w:t>
            </w:r>
          </w:p>
        </w:tc>
        <w:tc>
          <w:tcPr>
            <w:tcW w:type="pct" w:w="12%"/>
            <w:tcMar>
              <w:top w:type="dxa" w:w="80"/>
              <w:left w:type="dxa" w:w="100"/>
              <w:bottom w:type="dxa" w:w="80"/>
              <w:right w:type="dxa" w:w="100"/>
            </w:tcMar>
          </w:tcPr>
          <w:p>
            <w:r>
              <w:rPr>
                <w:b w:val="false"/>
                <w:bCs w:val="false"/>
                <w:color w:val="000000"/>
                <w:sz w:val="17"/>
                <w:szCs w:val="17"/>
              </w:rPr>
              <w:t xml:space="preserve">Day 2</w:t>
            </w:r>
          </w:p>
        </w:tc>
        <w:tc>
          <w:tcPr>
            <w:tcW w:type="pct" w:w="23%"/>
            <w:tcMar>
              <w:top w:type="dxa" w:w="80"/>
              <w:left w:type="dxa" w:w="100"/>
              <w:bottom w:type="dxa" w:w="80"/>
              <w:right w:type="dxa" w:w="100"/>
            </w:tcMar>
          </w:tcPr>
          <w:p>
            <w:r>
              <w:rPr>
                <w:b w:val="false"/>
                <w:bCs w:val="false"/>
                <w:color w:val="000000"/>
                <w:sz w:val="17"/>
                <w:szCs w:val="17"/>
              </w:rPr>
              <w:t xml:space="preserve">Opportunities</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FR-006</w:t>
            </w:r>
          </w:p>
        </w:tc>
        <w:tc>
          <w:tcPr>
            <w:tcW w:type="pct" w:w="6%"/>
            <w:shd w:fill="F5F5F5" w:val="clear"/>
            <w:tcMar>
              <w:top w:type="dxa" w:w="80"/>
              <w:left w:type="dxa" w:w="100"/>
              <w:bottom w:type="dxa" w:w="80"/>
              <w:right w:type="dxa" w:w="100"/>
            </w:tcMar>
          </w:tcPr>
          <w:p>
            <w:r>
              <w:rPr>
                <w:b w:val="false"/>
                <w:bCs w:val="false"/>
                <w:color w:val="000000"/>
                <w:sz w:val="17"/>
                <w:szCs w:val="17"/>
              </w:rPr>
              <w:t xml:space="preserve">09</w:t>
            </w:r>
          </w:p>
        </w:tc>
        <w:tc>
          <w:tcPr>
            <w:tcW w:type="pct" w:w="24%"/>
            <w:shd w:fill="F5F5F5" w:val="clear"/>
            <w:tcMar>
              <w:top w:type="dxa" w:w="80"/>
              <w:left w:type="dxa" w:w="100"/>
              <w:bottom w:type="dxa" w:w="80"/>
              <w:right w:type="dxa" w:w="100"/>
            </w:tcMar>
          </w:tcPr>
          <w:p>
            <w:r>
              <w:rPr>
                <w:b w:val="false"/>
                <w:bCs w:val="false"/>
                <w:color w:val="000000"/>
                <w:sz w:val="17"/>
                <w:szCs w:val="17"/>
              </w:rPr>
              <w:t xml:space="preserve">All Opportunities</w:t>
            </w:r>
          </w:p>
        </w:tc>
        <w:tc>
          <w:tcPr>
            <w:tcW w:type="pct" w:w="26%"/>
            <w:shd w:fill="F5F5F5" w:val="clear"/>
            <w:tcMar>
              <w:top w:type="dxa" w:w="80"/>
              <w:left w:type="dxa" w:w="100"/>
              <w:bottom w:type="dxa" w:w="80"/>
              <w:right w:type="dxa" w:w="100"/>
            </w:tcMar>
          </w:tcPr>
          <w:p>
            <w:r>
              <w:rPr>
                <w:b w:val="false"/>
                <w:bCs w:val="false"/>
                <w:color w:val="000000"/>
                <w:sz w:val="17"/>
                <w:szCs w:val="17"/>
              </w:rPr>
              <w:t xml:space="preserve">opportunities, profiles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2</w:t>
            </w:r>
          </w:p>
        </w:tc>
        <w:tc>
          <w:tcPr>
            <w:tcW w:type="pct" w:w="23%"/>
            <w:shd w:fill="F5F5F5" w:val="clear"/>
            <w:tcMar>
              <w:top w:type="dxa" w:w="80"/>
              <w:left w:type="dxa" w:w="100"/>
              <w:bottom w:type="dxa" w:w="80"/>
              <w:right w:type="dxa" w:w="100"/>
            </w:tcMar>
          </w:tcPr>
          <w:p>
            <w:r>
              <w:rPr>
                <w:b w:val="false"/>
                <w:bCs w:val="false"/>
                <w:color w:val="000000"/>
                <w:sz w:val="17"/>
                <w:szCs w:val="17"/>
              </w:rPr>
              <w:t xml:space="preserve">Location</w:t>
            </w:r>
          </w:p>
        </w:tc>
      </w:tr>
      <w:tr>
        <w:tc>
          <w:tcPr>
            <w:tcW w:type="pct" w:w="9%"/>
            <w:tcMar>
              <w:top w:type="dxa" w:w="80"/>
              <w:left w:type="dxa" w:w="100"/>
              <w:bottom w:type="dxa" w:w="80"/>
              <w:right w:type="dxa" w:w="100"/>
            </w:tcMar>
          </w:tcPr>
          <w:p>
            <w:r>
              <w:rPr>
                <w:b w:val="false"/>
                <w:bCs w:val="false"/>
                <w:color w:val="000000"/>
                <w:sz w:val="17"/>
                <w:szCs w:val="17"/>
              </w:rPr>
              <w:t xml:space="preserve">FR-007</w:t>
            </w:r>
          </w:p>
        </w:tc>
        <w:tc>
          <w:tcPr>
            <w:tcW w:type="pct" w:w="6%"/>
            <w:tcMar>
              <w:top w:type="dxa" w:w="80"/>
              <w:left w:type="dxa" w:w="100"/>
              <w:bottom w:type="dxa" w:w="80"/>
              <w:right w:type="dxa" w:w="100"/>
            </w:tcMar>
          </w:tcPr>
          <w:p>
            <w:r>
              <w:rPr>
                <w:b w:val="false"/>
                <w:bCs w:val="false"/>
                <w:color w:val="000000"/>
                <w:sz w:val="17"/>
                <w:szCs w:val="17"/>
              </w:rPr>
              <w:t xml:space="preserve">09</w:t>
            </w:r>
          </w:p>
        </w:tc>
        <w:tc>
          <w:tcPr>
            <w:tcW w:type="pct" w:w="24%"/>
            <w:tcMar>
              <w:top w:type="dxa" w:w="80"/>
              <w:left w:type="dxa" w:w="100"/>
              <w:bottom w:type="dxa" w:w="80"/>
              <w:right w:type="dxa" w:w="100"/>
            </w:tcMar>
          </w:tcPr>
          <w:p>
            <w:r>
              <w:rPr>
                <w:b w:val="false"/>
                <w:bCs w:val="false"/>
                <w:color w:val="000000"/>
                <w:sz w:val="17"/>
                <w:szCs w:val="17"/>
              </w:rPr>
              <w:t xml:space="preserve">All Opportunities</w:t>
            </w:r>
          </w:p>
        </w:tc>
        <w:tc>
          <w:tcPr>
            <w:tcW w:type="pct" w:w="26%"/>
            <w:tcMar>
              <w:top w:type="dxa" w:w="80"/>
              <w:left w:type="dxa" w:w="100"/>
              <w:bottom w:type="dxa" w:w="80"/>
              <w:right w:type="dxa" w:w="100"/>
            </w:tcMar>
          </w:tcPr>
          <w:p>
            <w:r>
              <w:rPr>
                <w:b w:val="false"/>
                <w:bCs w:val="false"/>
                <w:color w:val="000000"/>
                <w:sz w:val="17"/>
                <w:szCs w:val="17"/>
              </w:rPr>
              <w:t xml:space="preserve">opportunities</w:t>
            </w:r>
          </w:p>
        </w:tc>
        <w:tc>
          <w:tcPr>
            <w:tcW w:type="pct" w:w="12%"/>
            <w:tcMar>
              <w:top w:type="dxa" w:w="80"/>
              <w:left w:type="dxa" w:w="100"/>
              <w:bottom w:type="dxa" w:w="80"/>
              <w:right w:type="dxa" w:w="100"/>
            </w:tcMar>
          </w:tcPr>
          <w:p>
            <w:r>
              <w:rPr>
                <w:b w:val="false"/>
                <w:bCs w:val="false"/>
                <w:color w:val="000000"/>
                <w:sz w:val="17"/>
                <w:szCs w:val="17"/>
              </w:rPr>
              <w:t xml:space="preserve">Day 2</w:t>
            </w:r>
          </w:p>
        </w:tc>
        <w:tc>
          <w:tcPr>
            <w:tcW w:type="pct" w:w="23%"/>
            <w:tcMar>
              <w:top w:type="dxa" w:w="80"/>
              <w:left w:type="dxa" w:w="100"/>
              <w:bottom w:type="dxa" w:w="80"/>
              <w:right w:type="dxa" w:w="100"/>
            </w:tcMar>
          </w:tcPr>
          <w:p>
            <w:r>
              <w:rPr>
                <w:b w:val="false"/>
                <w:bCs w:val="false"/>
                <w:color w:val="000000"/>
                <w:sz w:val="17"/>
                <w:szCs w:val="17"/>
              </w:rPr>
              <w:t xml:space="preserve">Location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FR-008</w:t>
            </w:r>
          </w:p>
        </w:tc>
        <w:tc>
          <w:tcPr>
            <w:tcW w:type="pct" w:w="6%"/>
            <w:shd w:fill="F5F5F5" w:val="clear"/>
            <w:tcMar>
              <w:top w:type="dxa" w:w="80"/>
              <w:left w:type="dxa" w:w="100"/>
              <w:bottom w:type="dxa" w:w="80"/>
              <w:right w:type="dxa" w:w="100"/>
            </w:tcMar>
          </w:tcPr>
          <w:p>
            <w:r>
              <w:rPr>
                <w:b w:val="false"/>
                <w:bCs w:val="false"/>
                <w:color w:val="000000"/>
                <w:sz w:val="17"/>
                <w:szCs w:val="17"/>
              </w:rPr>
              <w:t xml:space="preserve">09</w:t>
            </w:r>
          </w:p>
        </w:tc>
        <w:tc>
          <w:tcPr>
            <w:tcW w:type="pct" w:w="24%"/>
            <w:shd w:fill="F5F5F5" w:val="clear"/>
            <w:tcMar>
              <w:top w:type="dxa" w:w="80"/>
              <w:left w:type="dxa" w:w="100"/>
              <w:bottom w:type="dxa" w:w="80"/>
              <w:right w:type="dxa" w:w="100"/>
            </w:tcMar>
          </w:tcPr>
          <w:p>
            <w:r>
              <w:rPr>
                <w:b w:val="false"/>
                <w:bCs w:val="false"/>
                <w:color w:val="000000"/>
                <w:sz w:val="17"/>
                <w:szCs w:val="17"/>
              </w:rPr>
              <w:t xml:space="preserve">All Opportunities</w:t>
            </w:r>
          </w:p>
        </w:tc>
        <w:tc>
          <w:tcPr>
            <w:tcW w:type="pct" w:w="26%"/>
            <w:shd w:fill="F5F5F5" w:val="clear"/>
            <w:tcMar>
              <w:top w:type="dxa" w:w="80"/>
              <w:left w:type="dxa" w:w="100"/>
              <w:bottom w:type="dxa" w:w="80"/>
              <w:right w:type="dxa" w:w="100"/>
            </w:tcMar>
          </w:tcPr>
          <w:p>
            <w:r>
              <w:rPr>
                <w:b w:val="false"/>
                <w:bCs w:val="false"/>
                <w:color w:val="000000"/>
                <w:sz w:val="17"/>
                <w:szCs w:val="17"/>
              </w:rPr>
              <w:t xml:space="preserve">profiles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2</w:t>
            </w:r>
          </w:p>
        </w:tc>
        <w:tc>
          <w:tcPr>
            <w:tcW w:type="pct" w:w="23%"/>
            <w:shd w:fill="F5F5F5" w:val="clear"/>
            <w:tcMar>
              <w:top w:type="dxa" w:w="80"/>
              <w:left w:type="dxa" w:w="100"/>
              <w:bottom w:type="dxa" w:w="80"/>
              <w:right w:type="dxa" w:w="100"/>
            </w:tcMar>
          </w:tcPr>
          <w:p>
            <w:r>
              <w:rPr>
                <w:b w:val="false"/>
                <w:bCs w:val="false"/>
                <w:color w:val="000000"/>
                <w:sz w:val="17"/>
                <w:szCs w:val="17"/>
              </w:rPr>
              <w:t xml:space="preserve">Location</w:t>
            </w:r>
          </w:p>
        </w:tc>
      </w:tr>
      <w:tr>
        <w:tc>
          <w:tcPr>
            <w:tcW w:type="pct" w:w="9%"/>
            <w:tcMar>
              <w:top w:type="dxa" w:w="80"/>
              <w:left w:type="dxa" w:w="100"/>
              <w:bottom w:type="dxa" w:w="80"/>
              <w:right w:type="dxa" w:w="100"/>
            </w:tcMar>
          </w:tcPr>
          <w:p>
            <w:r>
              <w:rPr>
                <w:b w:val="false"/>
                <w:bCs w:val="false"/>
                <w:color w:val="000000"/>
                <w:sz w:val="17"/>
                <w:szCs w:val="17"/>
              </w:rPr>
              <w:t xml:space="preserve">FR-009</w:t>
            </w:r>
          </w:p>
        </w:tc>
        <w:tc>
          <w:tcPr>
            <w:tcW w:type="pct" w:w="6%"/>
            <w:tcMar>
              <w:top w:type="dxa" w:w="80"/>
              <w:left w:type="dxa" w:w="100"/>
              <w:bottom w:type="dxa" w:w="80"/>
              <w:right w:type="dxa" w:w="100"/>
            </w:tcMar>
          </w:tcPr>
          <w:p>
            <w:r>
              <w:rPr>
                <w:b w:val="false"/>
                <w:bCs w:val="false"/>
                <w:color w:val="000000"/>
                <w:sz w:val="17"/>
                <w:szCs w:val="17"/>
              </w:rPr>
              <w:t xml:space="preserve">08</w:t>
            </w:r>
          </w:p>
        </w:tc>
        <w:tc>
          <w:tcPr>
            <w:tcW w:type="pct" w:w="24%"/>
            <w:tcMar>
              <w:top w:type="dxa" w:w="80"/>
              <w:left w:type="dxa" w:w="100"/>
              <w:bottom w:type="dxa" w:w="80"/>
              <w:right w:type="dxa" w:w="100"/>
            </w:tcMar>
          </w:tcPr>
          <w:p>
            <w:r>
              <w:rPr>
                <w:b w:val="false"/>
                <w:bCs w:val="false"/>
                <w:color w:val="000000"/>
                <w:sz w:val="17"/>
                <w:szCs w:val="17"/>
              </w:rPr>
              <w:t xml:space="preserve">All Opportunities</w:t>
            </w:r>
          </w:p>
        </w:tc>
        <w:tc>
          <w:tcPr>
            <w:tcW w:type="pct" w:w="26%"/>
            <w:tcMar>
              <w:top w:type="dxa" w:w="80"/>
              <w:left w:type="dxa" w:w="100"/>
              <w:bottom w:type="dxa" w:w="80"/>
              <w:right w:type="dxa" w:w="100"/>
            </w:tcMar>
          </w:tcPr>
          <w:p>
            <w:r>
              <w:rPr>
                <w:b w:val="false"/>
                <w:bCs w:val="false"/>
                <w:color w:val="000000"/>
                <w:sz w:val="17"/>
                <w:szCs w:val="17"/>
              </w:rPr>
              <w:t xml:space="preserve">opportunities</w:t>
            </w:r>
          </w:p>
        </w:tc>
        <w:tc>
          <w:tcPr>
            <w:tcW w:type="pct" w:w="12%"/>
            <w:tcMar>
              <w:top w:type="dxa" w:w="80"/>
              <w:left w:type="dxa" w:w="100"/>
              <w:bottom w:type="dxa" w:w="80"/>
              <w:right w:type="dxa" w:w="100"/>
            </w:tcMar>
          </w:tcPr>
          <w:p>
            <w:r>
              <w:rPr>
                <w:b w:val="false"/>
                <w:bCs w:val="false"/>
                <w:color w:val="000000"/>
                <w:sz w:val="17"/>
                <w:szCs w:val="17"/>
              </w:rPr>
              <w:t xml:space="preserve">Day 2</w:t>
            </w:r>
          </w:p>
        </w:tc>
        <w:tc>
          <w:tcPr>
            <w:tcW w:type="pct" w:w="23%"/>
            <w:tcMar>
              <w:top w:type="dxa" w:w="80"/>
              <w:left w:type="dxa" w:w="100"/>
              <w:bottom w:type="dxa" w:w="80"/>
              <w:right w:type="dxa" w:w="100"/>
            </w:tcMar>
          </w:tcPr>
          <w:p>
            <w:r>
              <w:rPr>
                <w:b w:val="false"/>
                <w:bCs w:val="false"/>
                <w:color w:val="000000"/>
                <w:sz w:val="17"/>
                <w:szCs w:val="17"/>
              </w:rPr>
              <w:t xml:space="preserve">Opportunities</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FR-010</w:t>
            </w:r>
          </w:p>
        </w:tc>
        <w:tc>
          <w:tcPr>
            <w:tcW w:type="pct" w:w="6%"/>
            <w:shd w:fill="F5F5F5" w:val="clear"/>
            <w:tcMar>
              <w:top w:type="dxa" w:w="80"/>
              <w:left w:type="dxa" w:w="100"/>
              <w:bottom w:type="dxa" w:w="80"/>
              <w:right w:type="dxa" w:w="100"/>
            </w:tcMar>
          </w:tcPr>
          <w:p>
            <w:r>
              <w:rPr>
                <w:b w:val="false"/>
                <w:bCs w:val="false"/>
                <w:color w:val="000000"/>
                <w:sz w:val="17"/>
                <w:szCs w:val="17"/>
              </w:rPr>
              <w:t xml:space="preserve">08</w:t>
            </w:r>
          </w:p>
        </w:tc>
        <w:tc>
          <w:tcPr>
            <w:tcW w:type="pct" w:w="24%"/>
            <w:shd w:fill="F5F5F5" w:val="clear"/>
            <w:tcMar>
              <w:top w:type="dxa" w:w="80"/>
              <w:left w:type="dxa" w:w="100"/>
              <w:bottom w:type="dxa" w:w="80"/>
              <w:right w:type="dxa" w:w="100"/>
            </w:tcMar>
          </w:tcPr>
          <w:p>
            <w:r>
              <w:rPr>
                <w:b w:val="false"/>
                <w:bCs w:val="false"/>
                <w:color w:val="000000"/>
                <w:sz w:val="17"/>
                <w:szCs w:val="17"/>
              </w:rPr>
              <w:t xml:space="preserve">Opportunity Details</w:t>
            </w:r>
          </w:p>
        </w:tc>
        <w:tc>
          <w:tcPr>
            <w:tcW w:type="pct" w:w="26%"/>
            <w:shd w:fill="F5F5F5" w:val="clear"/>
            <w:tcMar>
              <w:top w:type="dxa" w:w="80"/>
              <w:left w:type="dxa" w:w="100"/>
              <w:bottom w:type="dxa" w:w="80"/>
              <w:right w:type="dxa" w:w="100"/>
            </w:tcMar>
          </w:tcPr>
          <w:p>
            <w:r>
              <w:rPr>
                <w:b w:val="false"/>
                <w:bCs w:val="false"/>
                <w:color w:val="000000"/>
                <w:sz w:val="17"/>
                <w:szCs w:val="17"/>
              </w:rPr>
              <w:t xml:space="preserve">saved_opportunities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2</w:t>
            </w:r>
          </w:p>
        </w:tc>
        <w:tc>
          <w:tcPr>
            <w:tcW w:type="pct" w:w="23%"/>
            <w:shd w:fill="F5F5F5" w:val="clear"/>
            <w:tcMar>
              <w:top w:type="dxa" w:w="80"/>
              <w:left w:type="dxa" w:w="100"/>
              <w:bottom w:type="dxa" w:w="80"/>
              <w:right w:type="dxa" w:w="100"/>
            </w:tcMar>
          </w:tcPr>
          <w:p>
            <w:r>
              <w:rPr>
                <w:b w:val="false"/>
                <w:bCs w:val="false"/>
                <w:color w:val="000000"/>
                <w:sz w:val="17"/>
                <w:szCs w:val="17"/>
              </w:rPr>
              <w:t xml:space="preserve">Opportunities</w:t>
            </w:r>
          </w:p>
        </w:tc>
      </w:tr>
      <w:tr>
        <w:tc>
          <w:tcPr>
            <w:tcW w:type="pct" w:w="9%"/>
            <w:tcMar>
              <w:top w:type="dxa" w:w="80"/>
              <w:left w:type="dxa" w:w="100"/>
              <w:bottom w:type="dxa" w:w="80"/>
              <w:right w:type="dxa" w:w="100"/>
            </w:tcMar>
          </w:tcPr>
          <w:p>
            <w:r>
              <w:rPr>
                <w:b w:val="false"/>
                <w:bCs w:val="false"/>
                <w:color w:val="000000"/>
                <w:sz w:val="17"/>
                <w:szCs w:val="17"/>
              </w:rPr>
              <w:t xml:space="preserve">FR-011</w:t>
            </w:r>
          </w:p>
        </w:tc>
        <w:tc>
          <w:tcPr>
            <w:tcW w:type="pct" w:w="6%"/>
            <w:tcMar>
              <w:top w:type="dxa" w:w="80"/>
              <w:left w:type="dxa" w:w="100"/>
              <w:bottom w:type="dxa" w:w="80"/>
              <w:right w:type="dxa" w:w="100"/>
            </w:tcMar>
          </w:tcPr>
          <w:p>
            <w:r>
              <w:rPr>
                <w:b w:val="false"/>
                <w:bCs w:val="false"/>
                <w:color w:val="000000"/>
                <w:sz w:val="17"/>
                <w:szCs w:val="17"/>
              </w:rPr>
              <w:t xml:space="preserve">10</w:t>
            </w:r>
          </w:p>
        </w:tc>
        <w:tc>
          <w:tcPr>
            <w:tcW w:type="pct" w:w="24%"/>
            <w:tcMar>
              <w:top w:type="dxa" w:w="80"/>
              <w:left w:type="dxa" w:w="100"/>
              <w:bottom w:type="dxa" w:w="80"/>
              <w:right w:type="dxa" w:w="100"/>
            </w:tcMar>
          </w:tcPr>
          <w:p>
            <w:r>
              <w:rPr>
                <w:b w:val="false"/>
                <w:bCs w:val="false"/>
                <w:color w:val="000000"/>
                <w:sz w:val="17"/>
                <w:szCs w:val="17"/>
              </w:rPr>
              <w:t xml:space="preserve">For Me</w:t>
            </w:r>
          </w:p>
        </w:tc>
        <w:tc>
          <w:tcPr>
            <w:tcW w:type="pct" w:w="26%"/>
            <w:tcMar>
              <w:top w:type="dxa" w:w="80"/>
              <w:left w:type="dxa" w:w="100"/>
              <w:bottom w:type="dxa" w:w="80"/>
              <w:right w:type="dxa" w:w="100"/>
            </w:tcMar>
          </w:tcPr>
          <w:p>
            <w:r>
              <w:rPr>
                <w:b w:val="false"/>
                <w:bCs w:val="false"/>
                <w:color w:val="000000"/>
                <w:sz w:val="17"/>
                <w:szCs w:val="17"/>
              </w:rPr>
              <w:t xml:space="preserve">eligibility_results, profiles</w:t>
            </w:r>
          </w:p>
        </w:tc>
        <w:tc>
          <w:tcPr>
            <w:tcW w:type="pct" w:w="12%"/>
            <w:tcMar>
              <w:top w:type="dxa" w:w="80"/>
              <w:left w:type="dxa" w:w="100"/>
              <w:bottom w:type="dxa" w:w="80"/>
              <w:right w:type="dxa" w:w="100"/>
            </w:tcMar>
          </w:tcPr>
          <w:p>
            <w:r>
              <w:rPr>
                <w:b w:val="false"/>
                <w:bCs w:val="false"/>
                <w:color w:val="000000"/>
                <w:sz w:val="17"/>
                <w:szCs w:val="17"/>
              </w:rPr>
              <w:t xml:space="preserve">Day 3</w:t>
            </w:r>
          </w:p>
        </w:tc>
        <w:tc>
          <w:tcPr>
            <w:tcW w:type="pct" w:w="23%"/>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FR-012</w:t>
            </w:r>
          </w:p>
        </w:tc>
        <w:tc>
          <w:tcPr>
            <w:tcW w:type="pct" w:w="6%"/>
            <w:shd w:fill="F5F5F5" w:val="clear"/>
            <w:tcMar>
              <w:top w:type="dxa" w:w="80"/>
              <w:left w:type="dxa" w:w="100"/>
              <w:bottom w:type="dxa" w:w="80"/>
              <w:right w:type="dxa" w:w="100"/>
            </w:tcMar>
          </w:tcPr>
          <w:p>
            <w:r>
              <w:rPr>
                <w:b w:val="false"/>
                <w:bCs w:val="false"/>
                <w:color w:val="000000"/>
                <w:sz w:val="17"/>
                <w:szCs w:val="17"/>
              </w:rPr>
              <w:t xml:space="preserve">10</w:t>
            </w:r>
          </w:p>
        </w:tc>
        <w:tc>
          <w:tcPr>
            <w:tcW w:type="pct" w:w="24%"/>
            <w:shd w:fill="F5F5F5" w:val="clear"/>
            <w:tcMar>
              <w:top w:type="dxa" w:w="80"/>
              <w:left w:type="dxa" w:w="100"/>
              <w:bottom w:type="dxa" w:w="80"/>
              <w:right w:type="dxa" w:w="100"/>
            </w:tcMar>
          </w:tcPr>
          <w:p>
            <w:r>
              <w:rPr>
                <w:b w:val="false"/>
                <w:bCs w:val="false"/>
                <w:color w:val="000000"/>
                <w:sz w:val="17"/>
                <w:szCs w:val="17"/>
              </w:rPr>
              <w:t xml:space="preserve">Relevant Opportunities</w:t>
            </w:r>
          </w:p>
        </w:tc>
        <w:tc>
          <w:tcPr>
            <w:tcW w:type="pct" w:w="26%"/>
            <w:shd w:fill="F5F5F5" w:val="clear"/>
            <w:tcMar>
              <w:top w:type="dxa" w:w="80"/>
              <w:left w:type="dxa" w:w="100"/>
              <w:bottom w:type="dxa" w:w="80"/>
              <w:right w:type="dxa" w:w="100"/>
            </w:tcMar>
          </w:tcPr>
          <w:p>
            <w:r>
              <w:rPr>
                <w:b w:val="false"/>
                <w:bCs w:val="false"/>
                <w:color w:val="000000"/>
                <w:sz w:val="17"/>
                <w:szCs w:val="17"/>
              </w:rPr>
              <w:t xml:space="preserve">opportunities, career_preferences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3</w:t>
            </w:r>
          </w:p>
        </w:tc>
        <w:tc>
          <w:tcPr>
            <w:tcW w:type="pct" w:w="23%"/>
            <w:shd w:fill="F5F5F5" w:val="clear"/>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tcMar>
              <w:top w:type="dxa" w:w="80"/>
              <w:left w:type="dxa" w:w="100"/>
              <w:bottom w:type="dxa" w:w="80"/>
              <w:right w:type="dxa" w:w="100"/>
            </w:tcMar>
          </w:tcPr>
          <w:p>
            <w:r>
              <w:rPr>
                <w:b w:val="false"/>
                <w:bCs w:val="false"/>
                <w:color w:val="000000"/>
                <w:sz w:val="17"/>
                <w:szCs w:val="17"/>
              </w:rPr>
              <w:t xml:space="preserve">FR-013</w:t>
            </w:r>
          </w:p>
        </w:tc>
        <w:tc>
          <w:tcPr>
            <w:tcW w:type="pct" w:w="6%"/>
            <w:tcMar>
              <w:top w:type="dxa" w:w="80"/>
              <w:left w:type="dxa" w:w="100"/>
              <w:bottom w:type="dxa" w:w="80"/>
              <w:right w:type="dxa" w:w="100"/>
            </w:tcMar>
          </w:tcPr>
          <w:p>
            <w:r>
              <w:rPr>
                <w:b w:val="false"/>
                <w:bCs w:val="false"/>
                <w:color w:val="000000"/>
                <w:sz w:val="17"/>
                <w:szCs w:val="17"/>
              </w:rPr>
              <w:t xml:space="preserve">10</w:t>
            </w:r>
          </w:p>
        </w:tc>
        <w:tc>
          <w:tcPr>
            <w:tcW w:type="pct" w:w="24%"/>
            <w:tcMar>
              <w:top w:type="dxa" w:w="80"/>
              <w:left w:type="dxa" w:w="100"/>
              <w:bottom w:type="dxa" w:w="80"/>
              <w:right w:type="dxa" w:w="100"/>
            </w:tcMar>
          </w:tcPr>
          <w:p>
            <w:r>
              <w:rPr>
                <w:b w:val="false"/>
                <w:bCs w:val="false"/>
                <w:color w:val="000000"/>
                <w:sz w:val="17"/>
                <w:szCs w:val="17"/>
              </w:rPr>
              <w:t xml:space="preserve">Eligibility Analysis</w:t>
            </w:r>
          </w:p>
        </w:tc>
        <w:tc>
          <w:tcPr>
            <w:tcW w:type="pct" w:w="26%"/>
            <w:tcMar>
              <w:top w:type="dxa" w:w="80"/>
              <w:left w:type="dxa" w:w="100"/>
              <w:bottom w:type="dxa" w:w="80"/>
              <w:right w:type="dxa" w:w="100"/>
            </w:tcMar>
          </w:tcPr>
          <w:p>
            <w:r>
              <w:rPr>
                <w:b w:val="false"/>
                <w:bCs w:val="false"/>
                <w:color w:val="000000"/>
                <w:sz w:val="17"/>
                <w:szCs w:val="17"/>
              </w:rPr>
              <w:t xml:space="preserve">eligibility_results</w:t>
            </w:r>
          </w:p>
        </w:tc>
        <w:tc>
          <w:tcPr>
            <w:tcW w:type="pct" w:w="12%"/>
            <w:tcMar>
              <w:top w:type="dxa" w:w="80"/>
              <w:left w:type="dxa" w:w="100"/>
              <w:bottom w:type="dxa" w:w="80"/>
              <w:right w:type="dxa" w:w="100"/>
            </w:tcMar>
          </w:tcPr>
          <w:p>
            <w:r>
              <w:rPr>
                <w:b w:val="false"/>
                <w:bCs w:val="false"/>
                <w:color w:val="000000"/>
                <w:sz w:val="17"/>
                <w:szCs w:val="17"/>
              </w:rPr>
              <w:t xml:space="preserve">Day 3</w:t>
            </w:r>
          </w:p>
        </w:tc>
        <w:tc>
          <w:tcPr>
            <w:tcW w:type="pct" w:w="23%"/>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FR-014</w:t>
            </w:r>
          </w:p>
        </w:tc>
        <w:tc>
          <w:tcPr>
            <w:tcW w:type="pct" w:w="6%"/>
            <w:shd w:fill="F5F5F5" w:val="clear"/>
            <w:tcMar>
              <w:top w:type="dxa" w:w="80"/>
              <w:left w:type="dxa" w:w="100"/>
              <w:bottom w:type="dxa" w:w="80"/>
              <w:right w:type="dxa" w:w="100"/>
            </w:tcMar>
          </w:tcPr>
          <w:p>
            <w:r>
              <w:rPr>
                <w:b w:val="false"/>
                <w:bCs w:val="false"/>
                <w:color w:val="000000"/>
                <w:sz w:val="17"/>
                <w:szCs w:val="17"/>
              </w:rPr>
              <w:t xml:space="preserve">10</w:t>
            </w:r>
          </w:p>
        </w:tc>
        <w:tc>
          <w:tcPr>
            <w:tcW w:type="pct" w:w="24%"/>
            <w:shd w:fill="F5F5F5" w:val="clear"/>
            <w:tcMar>
              <w:top w:type="dxa" w:w="80"/>
              <w:left w:type="dxa" w:w="100"/>
              <w:bottom w:type="dxa" w:w="80"/>
              <w:right w:type="dxa" w:w="100"/>
            </w:tcMar>
          </w:tcPr>
          <w:p>
            <w:r>
              <w:rPr>
                <w:b w:val="false"/>
                <w:bCs w:val="false"/>
                <w:color w:val="000000"/>
                <w:sz w:val="17"/>
                <w:szCs w:val="17"/>
              </w:rPr>
              <w:t xml:space="preserve">Eligibility Analysis</w:t>
            </w:r>
          </w:p>
        </w:tc>
        <w:tc>
          <w:tcPr>
            <w:tcW w:type="pct" w:w="26%"/>
            <w:shd w:fill="F5F5F5" w:val="clear"/>
            <w:tcMar>
              <w:top w:type="dxa" w:w="80"/>
              <w:left w:type="dxa" w:w="100"/>
              <w:bottom w:type="dxa" w:w="80"/>
              <w:right w:type="dxa" w:w="100"/>
            </w:tcMar>
          </w:tcPr>
          <w:p>
            <w:r>
              <w:rPr>
                <w:b w:val="false"/>
                <w:bCs w:val="false"/>
                <w:color w:val="000000"/>
                <w:sz w:val="17"/>
                <w:szCs w:val="17"/>
              </w:rPr>
              <w:t xml:space="preserve">eligibility_requirement_results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3</w:t>
            </w:r>
          </w:p>
        </w:tc>
        <w:tc>
          <w:tcPr>
            <w:tcW w:type="pct" w:w="23%"/>
            <w:shd w:fill="F5F5F5" w:val="clear"/>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tcMar>
              <w:top w:type="dxa" w:w="80"/>
              <w:left w:type="dxa" w:w="100"/>
              <w:bottom w:type="dxa" w:w="80"/>
              <w:right w:type="dxa" w:w="100"/>
            </w:tcMar>
          </w:tcPr>
          <w:p>
            <w:r>
              <w:rPr>
                <w:b w:val="false"/>
                <w:bCs w:val="false"/>
                <w:color w:val="000000"/>
                <w:sz w:val="17"/>
                <w:szCs w:val="17"/>
              </w:rPr>
              <w:t xml:space="preserve">FR-015</w:t>
            </w:r>
          </w:p>
        </w:tc>
        <w:tc>
          <w:tcPr>
            <w:tcW w:type="pct" w:w="6%"/>
            <w:tcMar>
              <w:top w:type="dxa" w:w="80"/>
              <w:left w:type="dxa" w:w="100"/>
              <w:bottom w:type="dxa" w:w="80"/>
              <w:right w:type="dxa" w:w="100"/>
            </w:tcMar>
          </w:tcPr>
          <w:p>
            <w:r>
              <w:rPr>
                <w:b w:val="false"/>
                <w:bCs w:val="false"/>
                <w:color w:val="000000"/>
                <w:sz w:val="17"/>
                <w:szCs w:val="17"/>
              </w:rPr>
              <w:t xml:space="preserve">10</w:t>
            </w:r>
          </w:p>
        </w:tc>
        <w:tc>
          <w:tcPr>
            <w:tcW w:type="pct" w:w="24%"/>
            <w:tcMar>
              <w:top w:type="dxa" w:w="80"/>
              <w:left w:type="dxa" w:w="100"/>
              <w:bottom w:type="dxa" w:w="80"/>
              <w:right w:type="dxa" w:w="100"/>
            </w:tcMar>
          </w:tcPr>
          <w:p>
            <w:r>
              <w:rPr>
                <w:b w:val="false"/>
                <w:bCs w:val="false"/>
                <w:color w:val="000000"/>
                <w:sz w:val="17"/>
                <w:szCs w:val="17"/>
              </w:rPr>
              <w:t xml:space="preserve">For Me / Opportunity Details</w:t>
            </w:r>
          </w:p>
        </w:tc>
        <w:tc>
          <w:tcPr>
            <w:tcW w:type="pct" w:w="26%"/>
            <w:tcMar>
              <w:top w:type="dxa" w:w="80"/>
              <w:left w:type="dxa" w:w="100"/>
              <w:bottom w:type="dxa" w:w="80"/>
              <w:right w:type="dxa" w:w="100"/>
            </w:tcMar>
          </w:tcPr>
          <w:p>
            <w:r>
              <w:rPr>
                <w:b w:val="false"/>
                <w:bCs w:val="false"/>
                <w:color w:val="000000"/>
                <w:sz w:val="17"/>
                <w:szCs w:val="17"/>
              </w:rPr>
              <w:t xml:space="preserve">eligibility_results</w:t>
            </w:r>
          </w:p>
        </w:tc>
        <w:tc>
          <w:tcPr>
            <w:tcW w:type="pct" w:w="12%"/>
            <w:tcMar>
              <w:top w:type="dxa" w:w="80"/>
              <w:left w:type="dxa" w:w="100"/>
              <w:bottom w:type="dxa" w:w="80"/>
              <w:right w:type="dxa" w:w="100"/>
            </w:tcMar>
          </w:tcPr>
          <w:p>
            <w:r>
              <w:rPr>
                <w:b w:val="false"/>
                <w:bCs w:val="false"/>
                <w:color w:val="000000"/>
                <w:sz w:val="17"/>
                <w:szCs w:val="17"/>
              </w:rPr>
              <w:t xml:space="preserve">Day 3</w:t>
            </w:r>
          </w:p>
        </w:tc>
        <w:tc>
          <w:tcPr>
            <w:tcW w:type="pct" w:w="23%"/>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FR-016</w:t>
            </w:r>
          </w:p>
        </w:tc>
        <w:tc>
          <w:tcPr>
            <w:tcW w:type="pct" w:w="6%"/>
            <w:shd w:fill="F5F5F5" w:val="clear"/>
            <w:tcMar>
              <w:top w:type="dxa" w:w="80"/>
              <w:left w:type="dxa" w:w="100"/>
              <w:bottom w:type="dxa" w:w="80"/>
              <w:right w:type="dxa" w:w="100"/>
            </w:tcMar>
          </w:tcPr>
          <w:p>
            <w:r>
              <w:rPr>
                <w:b w:val="false"/>
                <w:bCs w:val="false"/>
                <w:color w:val="000000"/>
                <w:sz w:val="17"/>
                <w:szCs w:val="17"/>
              </w:rPr>
              <w:t xml:space="preserve">10</w:t>
            </w:r>
          </w:p>
        </w:tc>
        <w:tc>
          <w:tcPr>
            <w:tcW w:type="pct" w:w="24%"/>
            <w:shd w:fill="F5F5F5" w:val="clear"/>
            <w:tcMar>
              <w:top w:type="dxa" w:w="80"/>
              <w:left w:type="dxa" w:w="100"/>
              <w:bottom w:type="dxa" w:w="80"/>
              <w:right w:type="dxa" w:w="100"/>
            </w:tcMar>
          </w:tcPr>
          <w:p>
            <w:r>
              <w:rPr>
                <w:b w:val="false"/>
                <w:bCs w:val="false"/>
                <w:color w:val="000000"/>
                <w:sz w:val="17"/>
                <w:szCs w:val="17"/>
              </w:rPr>
              <w:t xml:space="preserve">Next Steps</w:t>
            </w:r>
          </w:p>
        </w:tc>
        <w:tc>
          <w:tcPr>
            <w:tcW w:type="pct" w:w="26%"/>
            <w:shd w:fill="F5F5F5" w:val="clear"/>
            <w:tcMar>
              <w:top w:type="dxa" w:w="80"/>
              <w:left w:type="dxa" w:w="100"/>
              <w:bottom w:type="dxa" w:w="80"/>
              <w:right w:type="dxa" w:w="100"/>
            </w:tcMar>
          </w:tcPr>
          <w:p>
            <w:r>
              <w:rPr>
                <w:b w:val="false"/>
                <w:bCs w:val="false"/>
                <w:color w:val="000000"/>
                <w:sz w:val="17"/>
                <w:szCs w:val="17"/>
              </w:rPr>
              <w:t xml:space="preserve">eligibility_requirement_results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3</w:t>
            </w:r>
          </w:p>
        </w:tc>
        <w:tc>
          <w:tcPr>
            <w:tcW w:type="pct" w:w="23%"/>
            <w:shd w:fill="F5F5F5" w:val="clear"/>
            <w:tcMar>
              <w:top w:type="dxa" w:w="80"/>
              <w:left w:type="dxa" w:w="100"/>
              <w:bottom w:type="dxa" w:w="80"/>
              <w:right w:type="dxa" w:w="100"/>
            </w:tcMar>
          </w:tcPr>
          <w:p>
            <w:r>
              <w:rPr>
                <w:b w:val="false"/>
                <w:bCs w:val="false"/>
                <w:color w:val="000000"/>
                <w:sz w:val="17"/>
                <w:szCs w:val="17"/>
              </w:rPr>
              <w:t xml:space="preserve">Matching / Eligibility</w:t>
            </w:r>
          </w:p>
        </w:tc>
      </w:tr>
      <w:tr>
        <w:tc>
          <w:tcPr>
            <w:tcW w:type="pct" w:w="9%"/>
            <w:tcMar>
              <w:top w:type="dxa" w:w="80"/>
              <w:left w:type="dxa" w:w="100"/>
              <w:bottom w:type="dxa" w:w="80"/>
              <w:right w:type="dxa" w:w="100"/>
            </w:tcMar>
          </w:tcPr>
          <w:p>
            <w:r>
              <w:rPr>
                <w:b w:val="false"/>
                <w:bCs w:val="false"/>
                <w:color w:val="000000"/>
                <w:sz w:val="17"/>
                <w:szCs w:val="17"/>
              </w:rPr>
              <w:t xml:space="preserve">FR-017</w:t>
            </w:r>
          </w:p>
        </w:tc>
        <w:tc>
          <w:tcPr>
            <w:tcW w:type="pct" w:w="6%"/>
            <w:tcMar>
              <w:top w:type="dxa" w:w="80"/>
              <w:left w:type="dxa" w:w="100"/>
              <w:bottom w:type="dxa" w:w="80"/>
              <w:right w:type="dxa" w:w="100"/>
            </w:tcMar>
          </w:tcPr>
          <w:p>
            <w:r>
              <w:rPr>
                <w:b w:val="false"/>
                <w:bCs w:val="false"/>
                <w:color w:val="000000"/>
                <w:sz w:val="17"/>
                <w:szCs w:val="17"/>
              </w:rPr>
              <w:t xml:space="preserve">11</w:t>
            </w:r>
          </w:p>
        </w:tc>
        <w:tc>
          <w:tcPr>
            <w:tcW w:type="pct" w:w="24%"/>
            <w:tcMar>
              <w:top w:type="dxa" w:w="80"/>
              <w:left w:type="dxa" w:w="100"/>
              <w:bottom w:type="dxa" w:w="80"/>
              <w:right w:type="dxa" w:w="100"/>
            </w:tcMar>
          </w:tcPr>
          <w:p>
            <w:r>
              <w:rPr>
                <w:b w:val="false"/>
                <w:bCs w:val="false"/>
                <w:color w:val="000000"/>
                <w:sz w:val="17"/>
                <w:szCs w:val="17"/>
              </w:rPr>
              <w:t xml:space="preserve">Document Checklist</w:t>
            </w:r>
          </w:p>
        </w:tc>
        <w:tc>
          <w:tcPr>
            <w:tcW w:type="pct" w:w="26%"/>
            <w:tcMar>
              <w:top w:type="dxa" w:w="80"/>
              <w:left w:type="dxa" w:w="100"/>
              <w:bottom w:type="dxa" w:w="80"/>
              <w:right w:type="dxa" w:w="100"/>
            </w:tcMar>
          </w:tcPr>
          <w:p>
            <w:r>
              <w:rPr>
                <w:b w:val="false"/>
                <w:bCs w:val="false"/>
                <w:color w:val="000000"/>
                <w:sz w:val="17"/>
                <w:szCs w:val="17"/>
              </w:rPr>
              <w:t xml:space="preserve">application_documents</w:t>
            </w:r>
          </w:p>
        </w:tc>
        <w:tc>
          <w:tcPr>
            <w:tcW w:type="pct" w:w="12%"/>
            <w:tcMar>
              <w:top w:type="dxa" w:w="80"/>
              <w:left w:type="dxa" w:w="100"/>
              <w:bottom w:type="dxa" w:w="80"/>
              <w:right w:type="dxa" w:w="100"/>
            </w:tcMar>
          </w:tcPr>
          <w:p>
            <w:r>
              <w:rPr>
                <w:b w:val="false"/>
                <w:bCs w:val="false"/>
                <w:color w:val="000000"/>
                <w:sz w:val="17"/>
                <w:szCs w:val="17"/>
              </w:rPr>
              <w:t xml:space="preserve">Day 3</w:t>
            </w:r>
          </w:p>
        </w:tc>
        <w:tc>
          <w:tcPr>
            <w:tcW w:type="pct" w:w="23%"/>
            <w:tcMar>
              <w:top w:type="dxa" w:w="80"/>
              <w:left w:type="dxa" w:w="100"/>
              <w:bottom w:type="dxa" w:w="80"/>
              <w:right w:type="dxa" w:w="100"/>
            </w:tcMar>
          </w:tcPr>
          <w:p>
            <w:r>
              <w:rPr>
                <w:b w:val="false"/>
                <w:bCs w:val="false"/>
                <w:color w:val="000000"/>
                <w:sz w:val="17"/>
                <w:szCs w:val="17"/>
              </w:rPr>
              <w:t xml:space="preserve">Documents / Applications</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FR-018</w:t>
            </w:r>
          </w:p>
        </w:tc>
        <w:tc>
          <w:tcPr>
            <w:tcW w:type="pct" w:w="6%"/>
            <w:shd w:fill="F5F5F5" w:val="clear"/>
            <w:tcMar>
              <w:top w:type="dxa" w:w="80"/>
              <w:left w:type="dxa" w:w="100"/>
              <w:bottom w:type="dxa" w:w="80"/>
              <w:right w:type="dxa" w:w="100"/>
            </w:tcMar>
          </w:tcPr>
          <w:p>
            <w:r>
              <w:rPr>
                <w:b w:val="false"/>
                <w:bCs w:val="false"/>
                <w:color w:val="000000"/>
                <w:sz w:val="17"/>
                <w:szCs w:val="17"/>
              </w:rPr>
              <w:t xml:space="preserve">11</w:t>
            </w:r>
          </w:p>
        </w:tc>
        <w:tc>
          <w:tcPr>
            <w:tcW w:type="pct" w:w="24%"/>
            <w:shd w:fill="F5F5F5" w:val="clear"/>
            <w:tcMar>
              <w:top w:type="dxa" w:w="80"/>
              <w:left w:type="dxa" w:w="100"/>
              <w:bottom w:type="dxa" w:w="80"/>
              <w:right w:type="dxa" w:w="100"/>
            </w:tcMar>
          </w:tcPr>
          <w:p>
            <w:r>
              <w:rPr>
                <w:b w:val="false"/>
                <w:bCs w:val="false"/>
                <w:color w:val="000000"/>
                <w:sz w:val="17"/>
                <w:szCs w:val="17"/>
              </w:rPr>
              <w:t xml:space="preserve">Applications</w:t>
            </w:r>
          </w:p>
        </w:tc>
        <w:tc>
          <w:tcPr>
            <w:tcW w:type="pct" w:w="26%"/>
            <w:shd w:fill="F5F5F5" w:val="clear"/>
            <w:tcMar>
              <w:top w:type="dxa" w:w="80"/>
              <w:left w:type="dxa" w:w="100"/>
              <w:bottom w:type="dxa" w:w="80"/>
              <w:right w:type="dxa" w:w="100"/>
            </w:tcMar>
          </w:tcPr>
          <w:p>
            <w:r>
              <w:rPr>
                <w:b w:val="false"/>
                <w:bCs w:val="false"/>
                <w:color w:val="000000"/>
                <w:sz w:val="17"/>
                <w:szCs w:val="17"/>
              </w:rPr>
              <w:t xml:space="preserve">applications, application_status_history</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3</w:t>
            </w:r>
          </w:p>
        </w:tc>
        <w:tc>
          <w:tcPr>
            <w:tcW w:type="pct" w:w="23%"/>
            <w:shd w:fill="F5F5F5" w:val="clear"/>
            <w:tcMar>
              <w:top w:type="dxa" w:w="80"/>
              <w:left w:type="dxa" w:w="100"/>
              <w:bottom w:type="dxa" w:w="80"/>
              <w:right w:type="dxa" w:w="100"/>
            </w:tcMar>
          </w:tcPr>
          <w:p>
            <w:r>
              <w:rPr>
                <w:b w:val="false"/>
                <w:bCs w:val="false"/>
                <w:color w:val="000000"/>
                <w:sz w:val="17"/>
                <w:szCs w:val="17"/>
              </w:rPr>
              <w:t xml:space="preserve">Documents / Applications</w:t>
            </w:r>
          </w:p>
        </w:tc>
      </w:tr>
      <w:tr>
        <w:tc>
          <w:tcPr>
            <w:tcW w:type="pct" w:w="9%"/>
            <w:tcMar>
              <w:top w:type="dxa" w:w="80"/>
              <w:left w:type="dxa" w:w="100"/>
              <w:bottom w:type="dxa" w:w="80"/>
              <w:right w:type="dxa" w:w="100"/>
            </w:tcMar>
          </w:tcPr>
          <w:p>
            <w:r>
              <w:rPr>
                <w:b w:val="false"/>
                <w:bCs w:val="false"/>
                <w:color w:val="000000"/>
                <w:sz w:val="17"/>
                <w:szCs w:val="17"/>
              </w:rPr>
              <w:t xml:space="preserve">FR-019</w:t>
            </w:r>
          </w:p>
        </w:tc>
        <w:tc>
          <w:tcPr>
            <w:tcW w:type="pct" w:w="6%"/>
            <w:tcMar>
              <w:top w:type="dxa" w:w="80"/>
              <w:left w:type="dxa" w:w="100"/>
              <w:bottom w:type="dxa" w:w="80"/>
              <w:right w:type="dxa" w:w="100"/>
            </w:tcMar>
          </w:tcPr>
          <w:p>
            <w:r>
              <w:rPr>
                <w:b w:val="false"/>
                <w:bCs w:val="false"/>
                <w:color w:val="000000"/>
                <w:sz w:val="17"/>
                <w:szCs w:val="17"/>
              </w:rPr>
              <w:t xml:space="preserve">11</w:t>
            </w:r>
          </w:p>
        </w:tc>
        <w:tc>
          <w:tcPr>
            <w:tcW w:type="pct" w:w="24%"/>
            <w:tcMar>
              <w:top w:type="dxa" w:w="80"/>
              <w:left w:type="dxa" w:w="100"/>
              <w:bottom w:type="dxa" w:w="80"/>
              <w:right w:type="dxa" w:w="100"/>
            </w:tcMar>
          </w:tcPr>
          <w:p>
            <w:r>
              <w:rPr>
                <w:b w:val="false"/>
                <w:bCs w:val="false"/>
                <w:color w:val="000000"/>
                <w:sz w:val="17"/>
                <w:szCs w:val="17"/>
              </w:rPr>
              <w:t xml:space="preserve">Opportunity Details</w:t>
            </w:r>
          </w:p>
        </w:tc>
        <w:tc>
          <w:tcPr>
            <w:tcW w:type="pct" w:w="26%"/>
            <w:tcMar>
              <w:top w:type="dxa" w:w="80"/>
              <w:left w:type="dxa" w:w="100"/>
              <w:bottom w:type="dxa" w:w="80"/>
              <w:right w:type="dxa" w:w="100"/>
            </w:tcMar>
          </w:tcPr>
          <w:p>
            <w:r>
              <w:rPr>
                <w:b w:val="false"/>
                <w:bCs w:val="false"/>
                <w:color w:val="000000"/>
                <w:sz w:val="17"/>
                <w:szCs w:val="17"/>
              </w:rPr>
              <w:t xml:space="preserve">applications, opportunities</w:t>
            </w:r>
          </w:p>
        </w:tc>
        <w:tc>
          <w:tcPr>
            <w:tcW w:type="pct" w:w="12%"/>
            <w:tcMar>
              <w:top w:type="dxa" w:w="80"/>
              <w:left w:type="dxa" w:w="100"/>
              <w:bottom w:type="dxa" w:w="80"/>
              <w:right w:type="dxa" w:w="100"/>
            </w:tcMar>
          </w:tcPr>
          <w:p>
            <w:r>
              <w:rPr>
                <w:b w:val="false"/>
                <w:bCs w:val="false"/>
                <w:color w:val="000000"/>
                <w:sz w:val="17"/>
                <w:szCs w:val="17"/>
              </w:rPr>
              <w:t xml:space="preserve">Day 3</w:t>
            </w:r>
          </w:p>
        </w:tc>
        <w:tc>
          <w:tcPr>
            <w:tcW w:type="pct" w:w="23%"/>
            <w:tcMar>
              <w:top w:type="dxa" w:w="80"/>
              <w:left w:type="dxa" w:w="100"/>
              <w:bottom w:type="dxa" w:w="80"/>
              <w:right w:type="dxa" w:w="100"/>
            </w:tcMar>
          </w:tcPr>
          <w:p>
            <w:r>
              <w:rPr>
                <w:b w:val="false"/>
                <w:bCs w:val="false"/>
                <w:color w:val="000000"/>
                <w:sz w:val="17"/>
                <w:szCs w:val="17"/>
              </w:rPr>
              <w:t xml:space="preserve">Documents / Applications</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FR-020</w:t>
            </w:r>
          </w:p>
        </w:tc>
        <w:tc>
          <w:tcPr>
            <w:tcW w:type="pct" w:w="6%"/>
            <w:shd w:fill="F5F5F5" w:val="clear"/>
            <w:tcMar>
              <w:top w:type="dxa" w:w="80"/>
              <w:left w:type="dxa" w:w="100"/>
              <w:bottom w:type="dxa" w:w="80"/>
              <w:right w:type="dxa" w:w="100"/>
            </w:tcMar>
          </w:tcPr>
          <w:p>
            <w:r>
              <w:rPr>
                <w:b w:val="false"/>
                <w:bCs w:val="false"/>
                <w:color w:val="000000"/>
                <w:sz w:val="17"/>
                <w:szCs w:val="17"/>
              </w:rPr>
              <w:t xml:space="preserve">12</w:t>
            </w:r>
          </w:p>
        </w:tc>
        <w:tc>
          <w:tcPr>
            <w:tcW w:type="pct" w:w="24%"/>
            <w:shd w:fill="F5F5F5" w:val="clear"/>
            <w:tcMar>
              <w:top w:type="dxa" w:w="80"/>
              <w:left w:type="dxa" w:w="100"/>
              <w:bottom w:type="dxa" w:w="80"/>
              <w:right w:type="dxa" w:w="100"/>
            </w:tcMar>
          </w:tcPr>
          <w:p>
            <w:r>
              <w:rPr>
                <w:b w:val="false"/>
                <w:bCs w:val="false"/>
                <w:color w:val="000000"/>
                <w:sz w:val="17"/>
                <w:szCs w:val="17"/>
              </w:rPr>
              <w:t xml:space="preserve">AI Chat</w:t>
            </w:r>
          </w:p>
        </w:tc>
        <w:tc>
          <w:tcPr>
            <w:tcW w:type="pct" w:w="26%"/>
            <w:shd w:fill="F5F5F5" w:val="clear"/>
            <w:tcMar>
              <w:top w:type="dxa" w:w="80"/>
              <w:left w:type="dxa" w:w="100"/>
              <w:bottom w:type="dxa" w:w="80"/>
              <w:right w:type="dxa" w:w="100"/>
            </w:tcMar>
          </w:tcPr>
          <w:p>
            <w:r>
              <w:rPr>
                <w:b w:val="false"/>
                <w:bCs w:val="false"/>
                <w:color w:val="000000"/>
                <w:sz w:val="17"/>
                <w:szCs w:val="17"/>
              </w:rPr>
              <w:t xml:space="preserve">chat_sessions, chat_messages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4</w:t>
            </w:r>
          </w:p>
        </w:tc>
        <w:tc>
          <w:tcPr>
            <w:tcW w:type="pct" w:w="23%"/>
            <w:shd w:fill="F5F5F5" w:val="clear"/>
            <w:tcMar>
              <w:top w:type="dxa" w:w="80"/>
              <w:left w:type="dxa" w:w="100"/>
              <w:bottom w:type="dxa" w:w="80"/>
              <w:right w:type="dxa" w:w="100"/>
            </w:tcMar>
          </w:tcPr>
          <w:p>
            <w:r>
              <w:rPr>
                <w:b w:val="false"/>
                <w:bCs w:val="false"/>
                <w:color w:val="000000"/>
                <w:sz w:val="17"/>
                <w:szCs w:val="17"/>
              </w:rPr>
              <w:t xml:space="preserve">AI</w:t>
            </w:r>
          </w:p>
        </w:tc>
      </w:tr>
      <w:tr>
        <w:tc>
          <w:tcPr>
            <w:tcW w:type="pct" w:w="9%"/>
            <w:tcMar>
              <w:top w:type="dxa" w:w="80"/>
              <w:left w:type="dxa" w:w="100"/>
              <w:bottom w:type="dxa" w:w="80"/>
              <w:right w:type="dxa" w:w="100"/>
            </w:tcMar>
          </w:tcPr>
          <w:p>
            <w:r>
              <w:rPr>
                <w:b w:val="false"/>
                <w:bCs w:val="false"/>
                <w:color w:val="000000"/>
                <w:sz w:val="17"/>
                <w:szCs w:val="17"/>
              </w:rPr>
              <w:t xml:space="preserve">FR-021</w:t>
            </w:r>
          </w:p>
        </w:tc>
        <w:tc>
          <w:tcPr>
            <w:tcW w:type="pct" w:w="6%"/>
            <w:tcMar>
              <w:top w:type="dxa" w:w="80"/>
              <w:left w:type="dxa" w:w="100"/>
              <w:bottom w:type="dxa" w:w="80"/>
              <w:right w:type="dxa" w:w="100"/>
            </w:tcMar>
          </w:tcPr>
          <w:p>
            <w:r>
              <w:rPr>
                <w:b w:val="false"/>
                <w:bCs w:val="false"/>
                <w:color w:val="000000"/>
                <w:sz w:val="17"/>
                <w:szCs w:val="17"/>
              </w:rPr>
              <w:t xml:space="preserve">12</w:t>
            </w:r>
          </w:p>
        </w:tc>
        <w:tc>
          <w:tcPr>
            <w:tcW w:type="pct" w:w="24%"/>
            <w:tcMar>
              <w:top w:type="dxa" w:w="80"/>
              <w:left w:type="dxa" w:w="100"/>
              <w:bottom w:type="dxa" w:w="80"/>
              <w:right w:type="dxa" w:w="100"/>
            </w:tcMar>
          </w:tcPr>
          <w:p>
            <w:r>
              <w:rPr>
                <w:b w:val="false"/>
                <w:bCs w:val="false"/>
                <w:color w:val="000000"/>
                <w:sz w:val="17"/>
                <w:szCs w:val="17"/>
              </w:rPr>
              <w:t xml:space="preserve">AI Chat</w:t>
            </w:r>
          </w:p>
        </w:tc>
        <w:tc>
          <w:tcPr>
            <w:tcW w:type="pct" w:w="26%"/>
            <w:tcMar>
              <w:top w:type="dxa" w:w="80"/>
              <w:left w:type="dxa" w:w="100"/>
              <w:bottom w:type="dxa" w:w="80"/>
              <w:right w:type="dxa" w:w="100"/>
            </w:tcMar>
          </w:tcPr>
          <w:p>
            <w:r>
              <w:rPr>
                <w:b w:val="false"/>
                <w:bCs w:val="false"/>
                <w:color w:val="000000"/>
                <w:sz w:val="17"/>
                <w:szCs w:val="17"/>
              </w:rPr>
              <w:t xml:space="preserve">profiles, chat_sessions</w:t>
            </w:r>
          </w:p>
        </w:tc>
        <w:tc>
          <w:tcPr>
            <w:tcW w:type="pct" w:w="12%"/>
            <w:tcMar>
              <w:top w:type="dxa" w:w="80"/>
              <w:left w:type="dxa" w:w="100"/>
              <w:bottom w:type="dxa" w:w="80"/>
              <w:right w:type="dxa" w:w="100"/>
            </w:tcMar>
          </w:tcPr>
          <w:p>
            <w:r>
              <w:rPr>
                <w:b w:val="false"/>
                <w:bCs w:val="false"/>
                <w:color w:val="000000"/>
                <w:sz w:val="17"/>
                <w:szCs w:val="17"/>
              </w:rPr>
              <w:t xml:space="preserve">Day 4</w:t>
            </w:r>
          </w:p>
        </w:tc>
        <w:tc>
          <w:tcPr>
            <w:tcW w:type="pct" w:w="23%"/>
            <w:tcMar>
              <w:top w:type="dxa" w:w="80"/>
              <w:left w:type="dxa" w:w="100"/>
              <w:bottom w:type="dxa" w:w="80"/>
              <w:right w:type="dxa" w:w="100"/>
            </w:tcMar>
          </w:tcPr>
          <w:p>
            <w:r>
              <w:rPr>
                <w:b w:val="false"/>
                <w:bCs w:val="false"/>
                <w:color w:val="000000"/>
                <w:sz w:val="17"/>
                <w:szCs w:val="17"/>
              </w:rPr>
              <w:t xml:space="preserve">AI</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FR-022</w:t>
            </w:r>
          </w:p>
        </w:tc>
        <w:tc>
          <w:tcPr>
            <w:tcW w:type="pct" w:w="6%"/>
            <w:shd w:fill="F5F5F5" w:val="clear"/>
            <w:tcMar>
              <w:top w:type="dxa" w:w="80"/>
              <w:left w:type="dxa" w:w="100"/>
              <w:bottom w:type="dxa" w:w="80"/>
              <w:right w:type="dxa" w:w="100"/>
            </w:tcMar>
          </w:tcPr>
          <w:p>
            <w:r>
              <w:rPr>
                <w:b w:val="false"/>
                <w:bCs w:val="false"/>
                <w:color w:val="000000"/>
                <w:sz w:val="17"/>
                <w:szCs w:val="17"/>
              </w:rPr>
              <w:t xml:space="preserve">13</w:t>
            </w:r>
          </w:p>
        </w:tc>
        <w:tc>
          <w:tcPr>
            <w:tcW w:type="pct" w:w="24%"/>
            <w:shd w:fill="F5F5F5" w:val="clear"/>
            <w:tcMar>
              <w:top w:type="dxa" w:w="80"/>
              <w:left w:type="dxa" w:w="100"/>
              <w:bottom w:type="dxa" w:w="80"/>
              <w:right w:type="dxa" w:w="100"/>
            </w:tcMar>
          </w:tcPr>
          <w:p>
            <w:r>
              <w:rPr>
                <w:b w:val="false"/>
                <w:bCs w:val="false"/>
                <w:color w:val="000000"/>
                <w:sz w:val="17"/>
                <w:szCs w:val="17"/>
              </w:rPr>
              <w:t xml:space="preserve">Study Assistant</w:t>
            </w:r>
          </w:p>
        </w:tc>
        <w:tc>
          <w:tcPr>
            <w:tcW w:type="pct" w:w="26%"/>
            <w:shd w:fill="F5F5F5" w:val="clear"/>
            <w:tcMar>
              <w:top w:type="dxa" w:w="80"/>
              <w:left w:type="dxa" w:w="100"/>
              <w:bottom w:type="dxa" w:w="80"/>
              <w:right w:type="dxa" w:w="100"/>
            </w:tcMar>
          </w:tcPr>
          <w:p>
            <w:r>
              <w:rPr>
                <w:b w:val="false"/>
                <w:bCs w:val="false"/>
                <w:color w:val="000000"/>
                <w:sz w:val="17"/>
                <w:szCs w:val="17"/>
              </w:rPr>
              <w:t xml:space="preserve">study_materials, study_results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4</w:t>
            </w:r>
          </w:p>
        </w:tc>
        <w:tc>
          <w:tcPr>
            <w:tcW w:type="pct" w:w="23%"/>
            <w:shd w:fill="F5F5F5" w:val="clear"/>
            <w:tcMar>
              <w:top w:type="dxa" w:w="80"/>
              <w:left w:type="dxa" w:w="100"/>
              <w:bottom w:type="dxa" w:w="80"/>
              <w:right w:type="dxa" w:w="100"/>
            </w:tcMar>
          </w:tcPr>
          <w:p>
            <w:r>
              <w:rPr>
                <w:b w:val="false"/>
                <w:bCs w:val="false"/>
                <w:color w:val="000000"/>
                <w:sz w:val="17"/>
                <w:szCs w:val="17"/>
              </w:rPr>
              <w:t xml:space="preserve">AI</w:t>
            </w:r>
          </w:p>
        </w:tc>
      </w:tr>
      <w:tr>
        <w:tc>
          <w:tcPr>
            <w:tcW w:type="pct" w:w="9%"/>
            <w:tcMar>
              <w:top w:type="dxa" w:w="80"/>
              <w:left w:type="dxa" w:w="100"/>
              <w:bottom w:type="dxa" w:w="80"/>
              <w:right w:type="dxa" w:w="100"/>
            </w:tcMar>
          </w:tcPr>
          <w:p>
            <w:r>
              <w:rPr>
                <w:b w:val="false"/>
                <w:bCs w:val="false"/>
                <w:color w:val="000000"/>
                <w:sz w:val="17"/>
                <w:szCs w:val="17"/>
              </w:rPr>
              <w:t xml:space="preserve">FR-023</w:t>
            </w:r>
          </w:p>
        </w:tc>
        <w:tc>
          <w:tcPr>
            <w:tcW w:type="pct" w:w="6%"/>
            <w:tcMar>
              <w:top w:type="dxa" w:w="80"/>
              <w:left w:type="dxa" w:w="100"/>
              <w:bottom w:type="dxa" w:w="80"/>
              <w:right w:type="dxa" w:w="100"/>
            </w:tcMar>
          </w:tcPr>
          <w:p>
            <w:r>
              <w:rPr>
                <w:b w:val="false"/>
                <w:bCs w:val="false"/>
                <w:color w:val="000000"/>
                <w:sz w:val="17"/>
                <w:szCs w:val="17"/>
              </w:rPr>
              <w:t xml:space="preserve">14</w:t>
            </w:r>
          </w:p>
        </w:tc>
        <w:tc>
          <w:tcPr>
            <w:tcW w:type="pct" w:w="24%"/>
            <w:tcMar>
              <w:top w:type="dxa" w:w="80"/>
              <w:left w:type="dxa" w:w="100"/>
              <w:bottom w:type="dxa" w:w="80"/>
              <w:right w:type="dxa" w:w="100"/>
            </w:tcMar>
          </w:tcPr>
          <w:p>
            <w:r>
              <w:rPr>
                <w:b w:val="false"/>
                <w:bCs w:val="false"/>
                <w:color w:val="000000"/>
                <w:sz w:val="17"/>
                <w:szCs w:val="17"/>
              </w:rPr>
              <w:t xml:space="preserve">Resume Analyzer / Resume Results</w:t>
            </w:r>
          </w:p>
        </w:tc>
        <w:tc>
          <w:tcPr>
            <w:tcW w:type="pct" w:w="26%"/>
            <w:tcMar>
              <w:top w:type="dxa" w:w="80"/>
              <w:left w:type="dxa" w:w="100"/>
              <w:bottom w:type="dxa" w:w="80"/>
              <w:right w:type="dxa" w:w="100"/>
            </w:tcMar>
          </w:tcPr>
          <w:p>
            <w:r>
              <w:rPr>
                <w:b w:val="false"/>
                <w:bCs w:val="false"/>
                <w:color w:val="000000"/>
                <w:sz w:val="17"/>
                <w:szCs w:val="17"/>
              </w:rPr>
              <w:t xml:space="preserve">resume_analyses</w:t>
            </w:r>
          </w:p>
        </w:tc>
        <w:tc>
          <w:tcPr>
            <w:tcW w:type="pct" w:w="12%"/>
            <w:tcMar>
              <w:top w:type="dxa" w:w="80"/>
              <w:left w:type="dxa" w:w="100"/>
              <w:bottom w:type="dxa" w:w="80"/>
              <w:right w:type="dxa" w:w="100"/>
            </w:tcMar>
          </w:tcPr>
          <w:p>
            <w:r>
              <w:rPr>
                <w:b w:val="false"/>
                <w:bCs w:val="false"/>
                <w:color w:val="000000"/>
                <w:sz w:val="17"/>
                <w:szCs w:val="17"/>
              </w:rPr>
              <w:t xml:space="preserve">Day 4</w:t>
            </w:r>
          </w:p>
        </w:tc>
        <w:tc>
          <w:tcPr>
            <w:tcW w:type="pct" w:w="23%"/>
            <w:tcMar>
              <w:top w:type="dxa" w:w="80"/>
              <w:left w:type="dxa" w:w="100"/>
              <w:bottom w:type="dxa" w:w="80"/>
              <w:right w:type="dxa" w:w="100"/>
            </w:tcMar>
          </w:tcPr>
          <w:p>
            <w:r>
              <w:rPr>
                <w:b w:val="false"/>
                <w:bCs w:val="false"/>
                <w:color w:val="000000"/>
                <w:sz w:val="17"/>
                <w:szCs w:val="17"/>
              </w:rPr>
              <w:t xml:space="preserve">AI</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FR-024</w:t>
            </w:r>
          </w:p>
        </w:tc>
        <w:tc>
          <w:tcPr>
            <w:tcW w:type="pct" w:w="6%"/>
            <w:shd w:fill="F5F5F5" w:val="clear"/>
            <w:tcMar>
              <w:top w:type="dxa" w:w="80"/>
              <w:left w:type="dxa" w:w="100"/>
              <w:bottom w:type="dxa" w:w="80"/>
              <w:right w:type="dxa" w:w="100"/>
            </w:tcMar>
          </w:tcPr>
          <w:p>
            <w:r>
              <w:rPr>
                <w:b w:val="false"/>
                <w:bCs w:val="false"/>
                <w:color w:val="000000"/>
                <w:sz w:val="17"/>
                <w:szCs w:val="17"/>
              </w:rPr>
              <w:t xml:space="preserve">14</w:t>
            </w:r>
          </w:p>
        </w:tc>
        <w:tc>
          <w:tcPr>
            <w:tcW w:type="pct" w:w="24%"/>
            <w:shd w:fill="F5F5F5" w:val="clear"/>
            <w:tcMar>
              <w:top w:type="dxa" w:w="80"/>
              <w:left w:type="dxa" w:w="100"/>
              <w:bottom w:type="dxa" w:w="80"/>
              <w:right w:type="dxa" w:w="100"/>
            </w:tcMar>
          </w:tcPr>
          <w:p>
            <w:r>
              <w:rPr>
                <w:b w:val="false"/>
                <w:bCs w:val="false"/>
                <w:color w:val="000000"/>
                <w:sz w:val="17"/>
                <w:szCs w:val="17"/>
              </w:rPr>
              <w:t xml:space="preserve">Interview Coach</w:t>
            </w:r>
          </w:p>
        </w:tc>
        <w:tc>
          <w:tcPr>
            <w:tcW w:type="pct" w:w="26%"/>
            <w:shd w:fill="F5F5F5" w:val="clear"/>
            <w:tcMar>
              <w:top w:type="dxa" w:w="80"/>
              <w:left w:type="dxa" w:w="100"/>
              <w:bottom w:type="dxa" w:w="80"/>
              <w:right w:type="dxa" w:w="100"/>
            </w:tcMar>
          </w:tcPr>
          <w:p>
            <w:r>
              <w:rPr>
                <w:b w:val="false"/>
                <w:bCs w:val="false"/>
                <w:color w:val="000000"/>
                <w:sz w:val="17"/>
                <w:szCs w:val="17"/>
              </w:rPr>
              <w:t xml:space="preserve">interview_sessions, interview_questions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4</w:t>
            </w:r>
          </w:p>
        </w:tc>
        <w:tc>
          <w:tcPr>
            <w:tcW w:type="pct" w:w="23%"/>
            <w:shd w:fill="F5F5F5" w:val="clear"/>
            <w:tcMar>
              <w:top w:type="dxa" w:w="80"/>
              <w:left w:type="dxa" w:w="100"/>
              <w:bottom w:type="dxa" w:w="80"/>
              <w:right w:type="dxa" w:w="100"/>
            </w:tcMar>
          </w:tcPr>
          <w:p>
            <w:r>
              <w:rPr>
                <w:b w:val="false"/>
                <w:bCs w:val="false"/>
                <w:color w:val="000000"/>
                <w:sz w:val="17"/>
                <w:szCs w:val="17"/>
              </w:rPr>
              <w:t xml:space="preserve">AI</w:t>
            </w:r>
          </w:p>
        </w:tc>
      </w:tr>
      <w:tr>
        <w:tc>
          <w:tcPr>
            <w:tcW w:type="pct" w:w="9%"/>
            <w:tcMar>
              <w:top w:type="dxa" w:w="80"/>
              <w:left w:type="dxa" w:w="100"/>
              <w:bottom w:type="dxa" w:w="80"/>
              <w:right w:type="dxa" w:w="100"/>
            </w:tcMar>
          </w:tcPr>
          <w:p>
            <w:r>
              <w:rPr>
                <w:b w:val="false"/>
                <w:bCs w:val="false"/>
                <w:color w:val="000000"/>
                <w:sz w:val="17"/>
                <w:szCs w:val="17"/>
              </w:rPr>
              <w:t xml:space="preserve">FR-025</w:t>
            </w:r>
          </w:p>
        </w:tc>
        <w:tc>
          <w:tcPr>
            <w:tcW w:type="pct" w:w="6%"/>
            <w:tcMar>
              <w:top w:type="dxa" w:w="80"/>
              <w:left w:type="dxa" w:w="100"/>
              <w:bottom w:type="dxa" w:w="80"/>
              <w:right w:type="dxa" w:w="100"/>
            </w:tcMar>
          </w:tcPr>
          <w:p>
            <w:r>
              <w:rPr>
                <w:b w:val="false"/>
                <w:bCs w:val="false"/>
                <w:color w:val="000000"/>
                <w:sz w:val="17"/>
                <w:szCs w:val="17"/>
              </w:rPr>
              <w:t xml:space="preserve">15</w:t>
            </w:r>
          </w:p>
        </w:tc>
        <w:tc>
          <w:tcPr>
            <w:tcW w:type="pct" w:w="24%"/>
            <w:tcMar>
              <w:top w:type="dxa" w:w="80"/>
              <w:left w:type="dxa" w:w="100"/>
              <w:bottom w:type="dxa" w:w="80"/>
              <w:right w:type="dxa" w:w="100"/>
            </w:tcMar>
          </w:tcPr>
          <w:p>
            <w:r>
              <w:rPr>
                <w:b w:val="false"/>
                <w:bCs w:val="false"/>
                <w:color w:val="000000"/>
                <w:sz w:val="17"/>
                <w:szCs w:val="17"/>
              </w:rPr>
              <w:t xml:space="preserve">Notifications</w:t>
            </w:r>
          </w:p>
        </w:tc>
        <w:tc>
          <w:tcPr>
            <w:tcW w:type="pct" w:w="26%"/>
            <w:tcMar>
              <w:top w:type="dxa" w:w="80"/>
              <w:left w:type="dxa" w:w="100"/>
              <w:bottom w:type="dxa" w:w="80"/>
              <w:right w:type="dxa" w:w="100"/>
            </w:tcMar>
          </w:tcPr>
          <w:p>
            <w:r>
              <w:rPr>
                <w:b w:val="false"/>
                <w:bCs w:val="false"/>
                <w:color w:val="000000"/>
                <w:sz w:val="17"/>
                <w:szCs w:val="17"/>
              </w:rPr>
              <w:t xml:space="preserve">notifications</w:t>
            </w:r>
          </w:p>
        </w:tc>
        <w:tc>
          <w:tcPr>
            <w:tcW w:type="pct" w:w="12%"/>
            <w:tcMar>
              <w:top w:type="dxa" w:w="80"/>
              <w:left w:type="dxa" w:w="100"/>
              <w:bottom w:type="dxa" w:w="80"/>
              <w:right w:type="dxa" w:w="100"/>
            </w:tcMar>
          </w:tcPr>
          <w:p>
            <w:r>
              <w:rPr>
                <w:b w:val="false"/>
                <w:bCs w:val="false"/>
                <w:color w:val="000000"/>
                <w:sz w:val="17"/>
                <w:szCs w:val="17"/>
              </w:rPr>
              <w:t xml:space="preserve">Day 5</w:t>
            </w:r>
          </w:p>
        </w:tc>
        <w:tc>
          <w:tcPr>
            <w:tcW w:type="pct" w:w="23%"/>
            <w:tcMar>
              <w:top w:type="dxa" w:w="80"/>
              <w:left w:type="dxa" w:w="100"/>
              <w:bottom w:type="dxa" w:w="80"/>
              <w:right w:type="dxa" w:w="100"/>
            </w:tcMar>
          </w:tcPr>
          <w:p>
            <w:r>
              <w:rPr>
                <w:b w:val="false"/>
                <w:bCs w:val="false"/>
                <w:color w:val="000000"/>
                <w:sz w:val="17"/>
                <w:szCs w:val="17"/>
              </w:rPr>
              <w:t xml:space="preserve">Notifications / Settings</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FR-026</w:t>
            </w:r>
          </w:p>
        </w:tc>
        <w:tc>
          <w:tcPr>
            <w:tcW w:type="pct" w:w="6%"/>
            <w:shd w:fill="F5F5F5" w:val="clear"/>
            <w:tcMar>
              <w:top w:type="dxa" w:w="80"/>
              <w:left w:type="dxa" w:w="100"/>
              <w:bottom w:type="dxa" w:w="80"/>
              <w:right w:type="dxa" w:w="100"/>
            </w:tcMar>
          </w:tcPr>
          <w:p>
            <w:r>
              <w:rPr>
                <w:b w:val="false"/>
                <w:bCs w:val="false"/>
                <w:color w:val="000000"/>
                <w:sz w:val="17"/>
                <w:szCs w:val="17"/>
              </w:rPr>
              <w:t xml:space="preserve">20</w:t>
            </w:r>
          </w:p>
        </w:tc>
        <w:tc>
          <w:tcPr>
            <w:tcW w:type="pct" w:w="24%"/>
            <w:shd w:fill="F5F5F5" w:val="clear"/>
            <w:tcMar>
              <w:top w:type="dxa" w:w="80"/>
              <w:left w:type="dxa" w:w="100"/>
              <w:bottom w:type="dxa" w:w="80"/>
              <w:right w:type="dxa" w:w="100"/>
            </w:tcMar>
          </w:tcPr>
          <w:p>
            <w:r>
              <w:rPr>
                <w:b w:val="false"/>
                <w:bCs w:val="false"/>
                <w:color w:val="000000"/>
                <w:sz w:val="17"/>
                <w:szCs w:val="17"/>
              </w:rPr>
              <w:t xml:space="preserve">All (cross-cutting)</w:t>
            </w:r>
          </w:p>
        </w:tc>
        <w:tc>
          <w:tcPr>
            <w:tcW w:type="pct" w:w="26%"/>
            <w:shd w:fill="F5F5F5" w:val="clear"/>
            <w:tcMar>
              <w:top w:type="dxa" w:w="80"/>
              <w:left w:type="dxa" w:w="100"/>
              <w:bottom w:type="dxa" w:w="80"/>
              <w:right w:type="dxa" w:w="100"/>
            </w:tcMar>
          </w:tcPr>
          <w:p>
            <w:r>
              <w:rPr>
                <w:b w:val="false"/>
                <w:bCs w:val="false"/>
                <w:color w:val="000000"/>
                <w:sz w:val="17"/>
                <w:szCs w:val="17"/>
              </w:rPr>
              <w:t xml:space="preserve">all user-owned tables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1–6</w:t>
            </w:r>
          </w:p>
        </w:tc>
        <w:tc>
          <w:tcPr>
            <w:tcW w:type="pct" w:w="23%"/>
            <w:shd w:fill="F5F5F5" w:val="clear"/>
            <w:tcMar>
              <w:top w:type="dxa" w:w="80"/>
              <w:left w:type="dxa" w:w="100"/>
              <w:bottom w:type="dxa" w:w="80"/>
              <w:right w:type="dxa" w:w="100"/>
            </w:tcMar>
          </w:tcPr>
          <w:p>
            <w:r>
              <w:rPr>
                <w:b w:val="false"/>
                <w:bCs w:val="false"/>
                <w:color w:val="000000"/>
                <w:sz w:val="17"/>
                <w:szCs w:val="17"/>
              </w:rPr>
              <w:t xml:space="preserve">Security</w:t>
            </w:r>
          </w:p>
        </w:tc>
      </w:tr>
      <w:tr>
        <w:tc>
          <w:tcPr>
            <w:tcW w:type="pct" w:w="9%"/>
            <w:tcMar>
              <w:top w:type="dxa" w:w="80"/>
              <w:left w:type="dxa" w:w="100"/>
              <w:bottom w:type="dxa" w:w="80"/>
              <w:right w:type="dxa" w:w="100"/>
            </w:tcMar>
          </w:tcPr>
          <w:p>
            <w:r>
              <w:rPr>
                <w:b w:val="false"/>
                <w:bCs w:val="false"/>
                <w:color w:val="000000"/>
                <w:sz w:val="17"/>
                <w:szCs w:val="17"/>
              </w:rPr>
              <w:t xml:space="preserve">FR-027</w:t>
            </w:r>
          </w:p>
        </w:tc>
        <w:tc>
          <w:tcPr>
            <w:tcW w:type="pct" w:w="6%"/>
            <w:tcMar>
              <w:top w:type="dxa" w:w="80"/>
              <w:left w:type="dxa" w:w="100"/>
              <w:bottom w:type="dxa" w:w="80"/>
              <w:right w:type="dxa" w:w="100"/>
            </w:tcMar>
          </w:tcPr>
          <w:p>
            <w:r>
              <w:rPr>
                <w:b w:val="false"/>
                <w:bCs w:val="false"/>
                <w:color w:val="000000"/>
                <w:sz w:val="17"/>
                <w:szCs w:val="17"/>
              </w:rPr>
              <w:t xml:space="preserve">16</w:t>
            </w:r>
          </w:p>
        </w:tc>
        <w:tc>
          <w:tcPr>
            <w:tcW w:type="pct" w:w="24%"/>
            <w:tcMar>
              <w:top w:type="dxa" w:w="80"/>
              <w:left w:type="dxa" w:w="100"/>
              <w:bottom w:type="dxa" w:w="80"/>
              <w:right w:type="dxa" w:w="100"/>
            </w:tcMar>
          </w:tcPr>
          <w:p>
            <w:r>
              <w:rPr>
                <w:b w:val="false"/>
                <w:bCs w:val="false"/>
                <w:color w:val="000000"/>
                <w:sz w:val="17"/>
                <w:szCs w:val="17"/>
              </w:rPr>
              <w:t xml:space="preserve">Admin Opportunity Management</w:t>
            </w:r>
          </w:p>
        </w:tc>
        <w:tc>
          <w:tcPr>
            <w:tcW w:type="pct" w:w="26%"/>
            <w:tcMar>
              <w:top w:type="dxa" w:w="80"/>
              <w:left w:type="dxa" w:w="100"/>
              <w:bottom w:type="dxa" w:w="80"/>
              <w:right w:type="dxa" w:w="100"/>
            </w:tcMar>
          </w:tcPr>
          <w:p>
            <w:r>
              <w:rPr>
                <w:b w:val="false"/>
                <w:bCs w:val="false"/>
                <w:color w:val="000000"/>
                <w:sz w:val="17"/>
                <w:szCs w:val="17"/>
              </w:rPr>
              <w:t xml:space="preserve">opportunities, audit_logs</w:t>
            </w:r>
          </w:p>
        </w:tc>
        <w:tc>
          <w:tcPr>
            <w:tcW w:type="pct" w:w="12%"/>
            <w:tcMar>
              <w:top w:type="dxa" w:w="80"/>
              <w:left w:type="dxa" w:w="100"/>
              <w:bottom w:type="dxa" w:w="80"/>
              <w:right w:type="dxa" w:w="100"/>
            </w:tcMar>
          </w:tcPr>
          <w:p>
            <w:r>
              <w:rPr>
                <w:b w:val="false"/>
                <w:bCs w:val="false"/>
                <w:color w:val="000000"/>
                <w:sz w:val="17"/>
                <w:szCs w:val="17"/>
              </w:rPr>
              <w:t xml:space="preserve">Day 5</w:t>
            </w:r>
          </w:p>
        </w:tc>
        <w:tc>
          <w:tcPr>
            <w:tcW w:type="pct" w:w="23%"/>
            <w:tcMar>
              <w:top w:type="dxa" w:w="80"/>
              <w:left w:type="dxa" w:w="100"/>
              <w:bottom w:type="dxa" w:w="80"/>
              <w:right w:type="dxa" w:w="100"/>
            </w:tcMar>
          </w:tcPr>
          <w:p>
            <w:r>
              <w:rPr>
                <w:b w:val="false"/>
                <w:bCs w:val="false"/>
                <w:color w:val="000000"/>
                <w:sz w:val="17"/>
                <w:szCs w:val="17"/>
              </w:rPr>
              <w:t xml:space="preserve">Admin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FR-028</w:t>
            </w:r>
          </w:p>
        </w:tc>
        <w:tc>
          <w:tcPr>
            <w:tcW w:type="pct" w:w="6%"/>
            <w:shd w:fill="F5F5F5" w:val="clear"/>
            <w:tcMar>
              <w:top w:type="dxa" w:w="80"/>
              <w:left w:type="dxa" w:w="100"/>
              <w:bottom w:type="dxa" w:w="80"/>
              <w:right w:type="dxa" w:w="100"/>
            </w:tcMar>
          </w:tcPr>
          <w:p>
            <w:r>
              <w:rPr>
                <w:b w:val="false"/>
                <w:bCs w:val="false"/>
                <w:color w:val="000000"/>
                <w:sz w:val="17"/>
                <w:szCs w:val="17"/>
              </w:rPr>
              <w:t xml:space="preserve">16</w:t>
            </w:r>
          </w:p>
        </w:tc>
        <w:tc>
          <w:tcPr>
            <w:tcW w:type="pct" w:w="24%"/>
            <w:shd w:fill="F5F5F5" w:val="clear"/>
            <w:tcMar>
              <w:top w:type="dxa" w:w="80"/>
              <w:left w:type="dxa" w:w="100"/>
              <w:bottom w:type="dxa" w:w="80"/>
              <w:right w:type="dxa" w:w="100"/>
            </w:tcMar>
          </w:tcPr>
          <w:p>
            <w:r>
              <w:rPr>
                <w:b w:val="false"/>
                <w:bCs w:val="false"/>
                <w:color w:val="000000"/>
                <w:sz w:val="17"/>
                <w:szCs w:val="17"/>
              </w:rPr>
              <w:t xml:space="preserve">Admin User Management</w:t>
            </w:r>
          </w:p>
        </w:tc>
        <w:tc>
          <w:tcPr>
            <w:tcW w:type="pct" w:w="26%"/>
            <w:shd w:fill="F5F5F5" w:val="clear"/>
            <w:tcMar>
              <w:top w:type="dxa" w:w="80"/>
              <w:left w:type="dxa" w:w="100"/>
              <w:bottom w:type="dxa" w:w="80"/>
              <w:right w:type="dxa" w:w="100"/>
            </w:tcMar>
          </w:tcPr>
          <w:p>
            <w:r>
              <w:rPr>
                <w:b w:val="false"/>
                <w:bCs w:val="false"/>
                <w:color w:val="000000"/>
                <w:sz w:val="17"/>
                <w:szCs w:val="17"/>
              </w:rPr>
              <w:t xml:space="preserve">users, audit_logs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5</w:t>
            </w:r>
          </w:p>
        </w:tc>
        <w:tc>
          <w:tcPr>
            <w:tcW w:type="pct" w:w="23%"/>
            <w:shd w:fill="F5F5F5" w:val="clear"/>
            <w:tcMar>
              <w:top w:type="dxa" w:w="80"/>
              <w:left w:type="dxa" w:w="100"/>
              <w:bottom w:type="dxa" w:w="80"/>
              <w:right w:type="dxa" w:w="100"/>
            </w:tcMar>
          </w:tcPr>
          <w:p>
            <w:r>
              <w:rPr>
                <w:b w:val="false"/>
                <w:bCs w:val="false"/>
                <w:color w:val="000000"/>
                <w:sz w:val="17"/>
                <w:szCs w:val="17"/>
              </w:rPr>
              <w:t xml:space="preserve">Admin</w:t>
            </w:r>
          </w:p>
        </w:tc>
      </w:tr>
      <w:tr>
        <w:tc>
          <w:tcPr>
            <w:tcW w:type="pct" w:w="9%"/>
            <w:tcMar>
              <w:top w:type="dxa" w:w="80"/>
              <w:left w:type="dxa" w:w="100"/>
              <w:bottom w:type="dxa" w:w="80"/>
              <w:right w:type="dxa" w:w="100"/>
            </w:tcMar>
          </w:tcPr>
          <w:p>
            <w:r>
              <w:rPr>
                <w:b w:val="false"/>
                <w:bCs w:val="false"/>
                <w:color w:val="000000"/>
                <w:sz w:val="17"/>
                <w:szCs w:val="17"/>
              </w:rPr>
              <w:t xml:space="preserve">FR-029</w:t>
            </w:r>
          </w:p>
        </w:tc>
        <w:tc>
          <w:tcPr>
            <w:tcW w:type="pct" w:w="6%"/>
            <w:tcMar>
              <w:top w:type="dxa" w:w="80"/>
              <w:left w:type="dxa" w:w="100"/>
              <w:bottom w:type="dxa" w:w="80"/>
              <w:right w:type="dxa" w:w="100"/>
            </w:tcMar>
          </w:tcPr>
          <w:p>
            <w:r>
              <w:rPr>
                <w:b w:val="false"/>
                <w:bCs w:val="false"/>
                <w:color w:val="000000"/>
                <w:sz w:val="17"/>
                <w:szCs w:val="17"/>
              </w:rPr>
              <w:t xml:space="preserve">16</w:t>
            </w:r>
          </w:p>
        </w:tc>
        <w:tc>
          <w:tcPr>
            <w:tcW w:type="pct" w:w="24%"/>
            <w:tcMar>
              <w:top w:type="dxa" w:w="80"/>
              <w:left w:type="dxa" w:w="100"/>
              <w:bottom w:type="dxa" w:w="80"/>
              <w:right w:type="dxa" w:w="100"/>
            </w:tcMar>
          </w:tcPr>
          <w:p>
            <w:r>
              <w:rPr>
                <w:b w:val="false"/>
                <w:bCs w:val="false"/>
                <w:color w:val="000000"/>
                <w:sz w:val="17"/>
                <w:szCs w:val="17"/>
              </w:rPr>
              <w:t xml:space="preserve">Admin Audit Logs</w:t>
            </w:r>
          </w:p>
        </w:tc>
        <w:tc>
          <w:tcPr>
            <w:tcW w:type="pct" w:w="26%"/>
            <w:tcMar>
              <w:top w:type="dxa" w:w="80"/>
              <w:left w:type="dxa" w:w="100"/>
              <w:bottom w:type="dxa" w:w="80"/>
              <w:right w:type="dxa" w:w="100"/>
            </w:tcMar>
          </w:tcPr>
          <w:p>
            <w:r>
              <w:rPr>
                <w:b w:val="false"/>
                <w:bCs w:val="false"/>
                <w:color w:val="000000"/>
                <w:sz w:val="17"/>
                <w:szCs w:val="17"/>
              </w:rPr>
              <w:t xml:space="preserve">audit_logs</w:t>
            </w:r>
          </w:p>
        </w:tc>
        <w:tc>
          <w:tcPr>
            <w:tcW w:type="pct" w:w="12%"/>
            <w:tcMar>
              <w:top w:type="dxa" w:w="80"/>
              <w:left w:type="dxa" w:w="100"/>
              <w:bottom w:type="dxa" w:w="80"/>
              <w:right w:type="dxa" w:w="100"/>
            </w:tcMar>
          </w:tcPr>
          <w:p>
            <w:r>
              <w:rPr>
                <w:b w:val="false"/>
                <w:bCs w:val="false"/>
                <w:color w:val="000000"/>
                <w:sz w:val="17"/>
                <w:szCs w:val="17"/>
              </w:rPr>
              <w:t xml:space="preserve">Day 5</w:t>
            </w:r>
          </w:p>
        </w:tc>
        <w:tc>
          <w:tcPr>
            <w:tcW w:type="pct" w:w="23%"/>
            <w:tcMar>
              <w:top w:type="dxa" w:w="80"/>
              <w:left w:type="dxa" w:w="100"/>
              <w:bottom w:type="dxa" w:w="80"/>
              <w:right w:type="dxa" w:w="100"/>
            </w:tcMar>
          </w:tcPr>
          <w:p>
            <w:r>
              <w:rPr>
                <w:b w:val="false"/>
                <w:bCs w:val="false"/>
                <w:color w:val="000000"/>
                <w:sz w:val="17"/>
                <w:szCs w:val="17"/>
              </w:rPr>
              <w:t xml:space="preserve">Admin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FR-030</w:t>
            </w:r>
          </w:p>
        </w:tc>
        <w:tc>
          <w:tcPr>
            <w:tcW w:type="pct" w:w="6%"/>
            <w:shd w:fill="F5F5F5" w:val="clear"/>
            <w:tcMar>
              <w:top w:type="dxa" w:w="80"/>
              <w:left w:type="dxa" w:w="100"/>
              <w:bottom w:type="dxa" w:w="80"/>
              <w:right w:type="dxa" w:w="100"/>
            </w:tcMar>
          </w:tcPr>
          <w:p>
            <w:r>
              <w:rPr>
                <w:b w:val="false"/>
                <w:bCs w:val="false"/>
                <w:color w:val="000000"/>
                <w:sz w:val="17"/>
                <w:szCs w:val="17"/>
              </w:rPr>
              <w:t xml:space="preserve">16</w:t>
            </w:r>
          </w:p>
        </w:tc>
        <w:tc>
          <w:tcPr>
            <w:tcW w:type="pct" w:w="24%"/>
            <w:shd w:fill="F5F5F5" w:val="clear"/>
            <w:tcMar>
              <w:top w:type="dxa" w:w="80"/>
              <w:left w:type="dxa" w:w="100"/>
              <w:bottom w:type="dxa" w:w="80"/>
              <w:right w:type="dxa" w:w="100"/>
            </w:tcMar>
          </w:tcPr>
          <w:p>
            <w:r>
              <w:rPr>
                <w:b w:val="false"/>
                <w:bCs w:val="false"/>
                <w:color w:val="000000"/>
                <w:sz w:val="17"/>
                <w:szCs w:val="17"/>
              </w:rPr>
              <w:t xml:space="preserve">Admin Dashboard</w:t>
            </w:r>
          </w:p>
        </w:tc>
        <w:tc>
          <w:tcPr>
            <w:tcW w:type="pct" w:w="26%"/>
            <w:shd w:fill="F5F5F5" w:val="clear"/>
            <w:tcMar>
              <w:top w:type="dxa" w:w="80"/>
              <w:left w:type="dxa" w:w="100"/>
              <w:bottom w:type="dxa" w:w="80"/>
              <w:right w:type="dxa" w:w="100"/>
            </w:tcMar>
          </w:tcPr>
          <w:p>
            <w:r>
              <w:rPr>
                <w:b w:val="false"/>
                <w:bCs w:val="false"/>
                <w:color w:val="000000"/>
                <w:sz w:val="17"/>
                <w:szCs w:val="17"/>
              </w:rPr>
              <w:t xml:space="preserve">users, opportunities, audit_logs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5</w:t>
            </w:r>
          </w:p>
        </w:tc>
        <w:tc>
          <w:tcPr>
            <w:tcW w:type="pct" w:w="23%"/>
            <w:shd w:fill="F5F5F5" w:val="clear"/>
            <w:tcMar>
              <w:top w:type="dxa" w:w="80"/>
              <w:left w:type="dxa" w:w="100"/>
              <w:bottom w:type="dxa" w:w="80"/>
              <w:right w:type="dxa" w:w="100"/>
            </w:tcMar>
          </w:tcPr>
          <w:p>
            <w:r>
              <w:rPr>
                <w:b w:val="false"/>
                <w:bCs w:val="false"/>
                <w:color w:val="000000"/>
                <w:sz w:val="17"/>
                <w:szCs w:val="17"/>
              </w:rPr>
              <w:t xml:space="preserve">Admin</w:t>
            </w:r>
          </w:p>
        </w:tc>
      </w:tr>
      <w:tr>
        <w:tc>
          <w:tcPr>
            <w:tcW w:type="pct" w:w="9%"/>
            <w:tcMar>
              <w:top w:type="dxa" w:w="80"/>
              <w:left w:type="dxa" w:w="100"/>
              <w:bottom w:type="dxa" w:w="80"/>
              <w:right w:type="dxa" w:w="100"/>
            </w:tcMar>
          </w:tcPr>
          <w:p>
            <w:r>
              <w:rPr>
                <w:b w:val="false"/>
                <w:bCs w:val="false"/>
                <w:color w:val="000000"/>
                <w:sz w:val="17"/>
                <w:szCs w:val="17"/>
              </w:rPr>
              <w:t xml:space="preserve">FR-031</w:t>
            </w:r>
          </w:p>
        </w:tc>
        <w:tc>
          <w:tcPr>
            <w:tcW w:type="pct" w:w="6%"/>
            <w:tcMar>
              <w:top w:type="dxa" w:w="80"/>
              <w:left w:type="dxa" w:w="100"/>
              <w:bottom w:type="dxa" w:w="80"/>
              <w:right w:type="dxa" w:w="100"/>
            </w:tcMar>
          </w:tcPr>
          <w:p>
            <w:r>
              <w:rPr>
                <w:b w:val="false"/>
                <w:bCs w:val="false"/>
                <w:color w:val="000000"/>
                <w:sz w:val="17"/>
                <w:szCs w:val="17"/>
              </w:rPr>
              <w:t xml:space="preserve">16</w:t>
            </w:r>
          </w:p>
        </w:tc>
        <w:tc>
          <w:tcPr>
            <w:tcW w:type="pct" w:w="24%"/>
            <w:tcMar>
              <w:top w:type="dxa" w:w="80"/>
              <w:left w:type="dxa" w:w="100"/>
              <w:bottom w:type="dxa" w:w="80"/>
              <w:right w:type="dxa" w:w="100"/>
            </w:tcMar>
          </w:tcPr>
          <w:p>
            <w:r>
              <w:rPr>
                <w:b w:val="false"/>
                <w:bCs w:val="false"/>
                <w:color w:val="000000"/>
                <w:sz w:val="17"/>
                <w:szCs w:val="17"/>
              </w:rPr>
              <w:t xml:space="preserve">Admin User Management</w:t>
            </w:r>
          </w:p>
        </w:tc>
        <w:tc>
          <w:tcPr>
            <w:tcW w:type="pct" w:w="26%"/>
            <w:tcMar>
              <w:top w:type="dxa" w:w="80"/>
              <w:left w:type="dxa" w:w="100"/>
              <w:bottom w:type="dxa" w:w="80"/>
              <w:right w:type="dxa" w:w="100"/>
            </w:tcMar>
          </w:tcPr>
          <w:p>
            <w:r>
              <w:rPr>
                <w:b w:val="false"/>
                <w:bCs w:val="false"/>
                <w:color w:val="000000"/>
                <w:sz w:val="17"/>
                <w:szCs w:val="17"/>
              </w:rPr>
              <w:t xml:space="preserve">users, audit_logs</w:t>
            </w:r>
          </w:p>
        </w:tc>
        <w:tc>
          <w:tcPr>
            <w:tcW w:type="pct" w:w="12%"/>
            <w:tcMar>
              <w:top w:type="dxa" w:w="80"/>
              <w:left w:type="dxa" w:w="100"/>
              <w:bottom w:type="dxa" w:w="80"/>
              <w:right w:type="dxa" w:w="100"/>
            </w:tcMar>
          </w:tcPr>
          <w:p>
            <w:r>
              <w:rPr>
                <w:b w:val="false"/>
                <w:bCs w:val="false"/>
                <w:color w:val="000000"/>
                <w:sz w:val="17"/>
                <w:szCs w:val="17"/>
              </w:rPr>
              <w:t xml:space="preserve">Day 5</w:t>
            </w:r>
          </w:p>
        </w:tc>
        <w:tc>
          <w:tcPr>
            <w:tcW w:type="pct" w:w="23%"/>
            <w:tcMar>
              <w:top w:type="dxa" w:w="80"/>
              <w:left w:type="dxa" w:w="100"/>
              <w:bottom w:type="dxa" w:w="80"/>
              <w:right w:type="dxa" w:w="100"/>
            </w:tcMar>
          </w:tcPr>
          <w:p>
            <w:r>
              <w:rPr>
                <w:b w:val="false"/>
                <w:bCs w:val="false"/>
                <w:color w:val="000000"/>
                <w:sz w:val="17"/>
                <w:szCs w:val="17"/>
              </w:rPr>
              <w:t xml:space="preserve">Admin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FR-032</w:t>
            </w:r>
          </w:p>
        </w:tc>
        <w:tc>
          <w:tcPr>
            <w:tcW w:type="pct" w:w="6%"/>
            <w:shd w:fill="F5F5F5" w:val="clear"/>
            <w:tcMar>
              <w:top w:type="dxa" w:w="80"/>
              <w:left w:type="dxa" w:w="100"/>
              <w:bottom w:type="dxa" w:w="80"/>
              <w:right w:type="dxa" w:w="100"/>
            </w:tcMar>
          </w:tcPr>
          <w:p>
            <w:r>
              <w:rPr>
                <w:b w:val="false"/>
                <w:bCs w:val="false"/>
                <w:color w:val="000000"/>
                <w:sz w:val="17"/>
                <w:szCs w:val="17"/>
              </w:rPr>
              <w:t xml:space="preserve">16</w:t>
            </w:r>
          </w:p>
        </w:tc>
        <w:tc>
          <w:tcPr>
            <w:tcW w:type="pct" w:w="24%"/>
            <w:shd w:fill="F5F5F5" w:val="clear"/>
            <w:tcMar>
              <w:top w:type="dxa" w:w="80"/>
              <w:left w:type="dxa" w:w="100"/>
              <w:bottom w:type="dxa" w:w="80"/>
              <w:right w:type="dxa" w:w="100"/>
            </w:tcMar>
          </w:tcPr>
          <w:p>
            <w:r>
              <w:rPr>
                <w:b w:val="false"/>
                <w:bCs w:val="false"/>
                <w:color w:val="000000"/>
                <w:sz w:val="17"/>
                <w:szCs w:val="17"/>
              </w:rPr>
              <w:t xml:space="preserve">Admin Opportunity Management</w:t>
            </w:r>
          </w:p>
        </w:tc>
        <w:tc>
          <w:tcPr>
            <w:tcW w:type="pct" w:w="26%"/>
            <w:shd w:fill="F5F5F5" w:val="clear"/>
            <w:tcMar>
              <w:top w:type="dxa" w:w="80"/>
              <w:left w:type="dxa" w:w="100"/>
              <w:bottom w:type="dxa" w:w="80"/>
              <w:right w:type="dxa" w:w="100"/>
            </w:tcMar>
          </w:tcPr>
          <w:p>
            <w:r>
              <w:rPr>
                <w:b w:val="false"/>
                <w:bCs w:val="false"/>
                <w:color w:val="000000"/>
                <w:sz w:val="17"/>
                <w:szCs w:val="17"/>
              </w:rPr>
              <w:t xml:space="preserve">opportunities, opportunity_requirements, audit_logs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5</w:t>
            </w:r>
          </w:p>
        </w:tc>
        <w:tc>
          <w:tcPr>
            <w:tcW w:type="pct" w:w="23%"/>
            <w:shd w:fill="F5F5F5" w:val="clear"/>
            <w:tcMar>
              <w:top w:type="dxa" w:w="80"/>
              <w:left w:type="dxa" w:w="100"/>
              <w:bottom w:type="dxa" w:w="80"/>
              <w:right w:type="dxa" w:w="100"/>
            </w:tcMar>
          </w:tcPr>
          <w:p>
            <w:r>
              <w:rPr>
                <w:b w:val="false"/>
                <w:bCs w:val="false"/>
                <w:color w:val="000000"/>
                <w:sz w:val="17"/>
                <w:szCs w:val="17"/>
              </w:rPr>
              <w:t xml:space="preserve">Admin</w:t>
            </w:r>
          </w:p>
        </w:tc>
      </w:tr>
      <w:tr>
        <w:tc>
          <w:tcPr>
            <w:tcW w:type="pct" w:w="9%"/>
            <w:tcMar>
              <w:top w:type="dxa" w:w="80"/>
              <w:left w:type="dxa" w:w="100"/>
              <w:bottom w:type="dxa" w:w="80"/>
              <w:right w:type="dxa" w:w="100"/>
            </w:tcMar>
          </w:tcPr>
          <w:p>
            <w:r>
              <w:rPr>
                <w:b w:val="false"/>
                <w:bCs w:val="false"/>
                <w:color w:val="000000"/>
                <w:sz w:val="17"/>
                <w:szCs w:val="17"/>
              </w:rPr>
              <w:t xml:space="preserve">FR-033</w:t>
            </w:r>
          </w:p>
        </w:tc>
        <w:tc>
          <w:tcPr>
            <w:tcW w:type="pct" w:w="6%"/>
            <w:tcMar>
              <w:top w:type="dxa" w:w="80"/>
              <w:left w:type="dxa" w:w="100"/>
              <w:bottom w:type="dxa" w:w="80"/>
              <w:right w:type="dxa" w:w="100"/>
            </w:tcMar>
          </w:tcPr>
          <w:p>
            <w:r>
              <w:rPr>
                <w:b w:val="false"/>
                <w:bCs w:val="false"/>
                <w:color w:val="000000"/>
                <w:sz w:val="17"/>
                <w:szCs w:val="17"/>
              </w:rPr>
              <w:t xml:space="preserve">16</w:t>
            </w:r>
          </w:p>
        </w:tc>
        <w:tc>
          <w:tcPr>
            <w:tcW w:type="pct" w:w="24%"/>
            <w:tcMar>
              <w:top w:type="dxa" w:w="80"/>
              <w:left w:type="dxa" w:w="100"/>
              <w:bottom w:type="dxa" w:w="80"/>
              <w:right w:type="dxa" w:w="100"/>
            </w:tcMar>
          </w:tcPr>
          <w:p>
            <w:r>
              <w:rPr>
                <w:b w:val="false"/>
                <w:bCs w:val="false"/>
                <w:color w:val="000000"/>
                <w:sz w:val="17"/>
                <w:szCs w:val="17"/>
              </w:rPr>
              <w:t xml:space="preserve">Admin Audit Logs</w:t>
            </w:r>
          </w:p>
        </w:tc>
        <w:tc>
          <w:tcPr>
            <w:tcW w:type="pct" w:w="26%"/>
            <w:tcMar>
              <w:top w:type="dxa" w:w="80"/>
              <w:left w:type="dxa" w:w="100"/>
              <w:bottom w:type="dxa" w:w="80"/>
              <w:right w:type="dxa" w:w="100"/>
            </w:tcMar>
          </w:tcPr>
          <w:p>
            <w:r>
              <w:rPr>
                <w:b w:val="false"/>
                <w:bCs w:val="false"/>
                <w:color w:val="000000"/>
                <w:sz w:val="17"/>
                <w:szCs w:val="17"/>
              </w:rPr>
              <w:t xml:space="preserve">audit_logs</w:t>
            </w:r>
          </w:p>
        </w:tc>
        <w:tc>
          <w:tcPr>
            <w:tcW w:type="pct" w:w="12%"/>
            <w:tcMar>
              <w:top w:type="dxa" w:w="80"/>
              <w:left w:type="dxa" w:w="100"/>
              <w:bottom w:type="dxa" w:w="80"/>
              <w:right w:type="dxa" w:w="100"/>
            </w:tcMar>
          </w:tcPr>
          <w:p>
            <w:r>
              <w:rPr>
                <w:b w:val="false"/>
                <w:bCs w:val="false"/>
                <w:color w:val="000000"/>
                <w:sz w:val="17"/>
                <w:szCs w:val="17"/>
              </w:rPr>
              <w:t xml:space="preserve">Day 5</w:t>
            </w:r>
          </w:p>
        </w:tc>
        <w:tc>
          <w:tcPr>
            <w:tcW w:type="pct" w:w="23%"/>
            <w:tcMar>
              <w:top w:type="dxa" w:w="80"/>
              <w:left w:type="dxa" w:w="100"/>
              <w:bottom w:type="dxa" w:w="80"/>
              <w:right w:type="dxa" w:w="100"/>
            </w:tcMar>
          </w:tcPr>
          <w:p>
            <w:r>
              <w:rPr>
                <w:b w:val="false"/>
                <w:bCs w:val="false"/>
                <w:color w:val="000000"/>
                <w:sz w:val="17"/>
                <w:szCs w:val="17"/>
              </w:rPr>
              <w:t xml:space="preserve">Admin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FR-034</w:t>
            </w:r>
          </w:p>
        </w:tc>
        <w:tc>
          <w:tcPr>
            <w:tcW w:type="pct" w:w="6%"/>
            <w:shd w:fill="F5F5F5" w:val="clear"/>
            <w:tcMar>
              <w:top w:type="dxa" w:w="80"/>
              <w:left w:type="dxa" w:w="100"/>
              <w:bottom w:type="dxa" w:w="80"/>
              <w:right w:type="dxa" w:w="100"/>
            </w:tcMar>
          </w:tcPr>
          <w:p>
            <w:r>
              <w:rPr>
                <w:b w:val="false"/>
                <w:bCs w:val="false"/>
                <w:color w:val="000000"/>
                <w:sz w:val="17"/>
                <w:szCs w:val="17"/>
              </w:rPr>
              <w:t xml:space="preserve">16</w:t>
            </w:r>
          </w:p>
        </w:tc>
        <w:tc>
          <w:tcPr>
            <w:tcW w:type="pct" w:w="24%"/>
            <w:shd w:fill="F5F5F5" w:val="clear"/>
            <w:tcMar>
              <w:top w:type="dxa" w:w="80"/>
              <w:left w:type="dxa" w:w="100"/>
              <w:bottom w:type="dxa" w:w="80"/>
              <w:right w:type="dxa" w:w="100"/>
            </w:tcMar>
          </w:tcPr>
          <w:p>
            <w:r>
              <w:rPr>
                <w:b w:val="false"/>
                <w:bCs w:val="false"/>
                <w:color w:val="000000"/>
                <w:sz w:val="17"/>
                <w:szCs w:val="17"/>
              </w:rPr>
              <w:t xml:space="preserve">Login</w:t>
            </w:r>
          </w:p>
        </w:tc>
        <w:tc>
          <w:tcPr>
            <w:tcW w:type="pct" w:w="26%"/>
            <w:shd w:fill="F5F5F5" w:val="clear"/>
            <w:tcMar>
              <w:top w:type="dxa" w:w="80"/>
              <w:left w:type="dxa" w:w="100"/>
              <w:bottom w:type="dxa" w:w="80"/>
              <w:right w:type="dxa" w:w="100"/>
            </w:tcMar>
          </w:tcPr>
          <w:p>
            <w:r>
              <w:rPr>
                <w:b w:val="false"/>
                <w:bCs w:val="false"/>
                <w:color w:val="000000"/>
                <w:sz w:val="17"/>
                <w:szCs w:val="17"/>
              </w:rPr>
              <w:t xml:space="preserve">users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1 / Day 5</w:t>
            </w:r>
          </w:p>
        </w:tc>
        <w:tc>
          <w:tcPr>
            <w:tcW w:type="pct" w:w="23%"/>
            <w:shd w:fill="F5F5F5" w:val="clear"/>
            <w:tcMar>
              <w:top w:type="dxa" w:w="80"/>
              <w:left w:type="dxa" w:w="100"/>
              <w:bottom w:type="dxa" w:w="80"/>
              <w:right w:type="dxa" w:w="100"/>
            </w:tcMar>
          </w:tcPr>
          <w:p>
            <w:r>
              <w:rPr>
                <w:b w:val="false"/>
                <w:bCs w:val="false"/>
                <w:color w:val="000000"/>
                <w:sz w:val="17"/>
                <w:szCs w:val="17"/>
              </w:rPr>
              <w:t xml:space="preserve">Admin</w:t>
            </w:r>
          </w:p>
        </w:tc>
      </w:tr>
      <w:tr>
        <w:tc>
          <w:tcPr>
            <w:tcW w:type="pct" w:w="9%"/>
            <w:tcMar>
              <w:top w:type="dxa" w:w="80"/>
              <w:left w:type="dxa" w:w="100"/>
              <w:bottom w:type="dxa" w:w="80"/>
              <w:right w:type="dxa" w:w="100"/>
            </w:tcMar>
          </w:tcPr>
          <w:p>
            <w:r>
              <w:rPr>
                <w:b w:val="false"/>
                <w:bCs w:val="false"/>
                <w:color w:val="000000"/>
                <w:sz w:val="17"/>
                <w:szCs w:val="17"/>
              </w:rPr>
              <w:t xml:space="preserve">FR-035</w:t>
            </w:r>
          </w:p>
        </w:tc>
        <w:tc>
          <w:tcPr>
            <w:tcW w:type="pct" w:w="6%"/>
            <w:tcMar>
              <w:top w:type="dxa" w:w="80"/>
              <w:left w:type="dxa" w:w="100"/>
              <w:bottom w:type="dxa" w:w="80"/>
              <w:right w:type="dxa" w:w="100"/>
            </w:tcMar>
          </w:tcPr>
          <w:p>
            <w:r>
              <w:rPr>
                <w:b w:val="false"/>
                <w:bCs w:val="false"/>
                <w:color w:val="000000"/>
                <w:sz w:val="17"/>
                <w:szCs w:val="17"/>
              </w:rPr>
              <w:t xml:space="preserve">05</w:t>
            </w:r>
          </w:p>
        </w:tc>
        <w:tc>
          <w:tcPr>
            <w:tcW w:type="pct" w:w="24%"/>
            <w:tcMar>
              <w:top w:type="dxa" w:w="80"/>
              <w:left w:type="dxa" w:w="100"/>
              <w:bottom w:type="dxa" w:w="80"/>
              <w:right w:type="dxa" w:w="100"/>
            </w:tcMar>
          </w:tcPr>
          <w:p>
            <w:r>
              <w:rPr>
                <w:b w:val="false"/>
                <w:bCs w:val="false"/>
                <w:color w:val="000000"/>
                <w:sz w:val="17"/>
                <w:szCs w:val="17"/>
              </w:rPr>
              <w:t xml:space="preserve">Login (Forgot Password)</w:t>
            </w:r>
          </w:p>
        </w:tc>
        <w:tc>
          <w:tcPr>
            <w:tcW w:type="pct" w:w="26%"/>
            <w:tcMar>
              <w:top w:type="dxa" w:w="80"/>
              <w:left w:type="dxa" w:w="100"/>
              <w:bottom w:type="dxa" w:w="80"/>
              <w:right w:type="dxa" w:w="100"/>
            </w:tcMar>
          </w:tcPr>
          <w:p>
            <w:r>
              <w:rPr>
                <w:b w:val="false"/>
                <w:bCs w:val="false"/>
                <w:color w:val="000000"/>
                <w:sz w:val="17"/>
                <w:szCs w:val="17"/>
              </w:rPr>
              <w:t xml:space="preserve">users, password_reset_tokens</w:t>
            </w:r>
          </w:p>
        </w:tc>
        <w:tc>
          <w:tcPr>
            <w:tcW w:type="pct" w:w="12%"/>
            <w:tcMar>
              <w:top w:type="dxa" w:w="80"/>
              <w:left w:type="dxa" w:w="100"/>
              <w:bottom w:type="dxa" w:w="80"/>
              <w:right w:type="dxa" w:w="100"/>
            </w:tcMar>
          </w:tcPr>
          <w:p>
            <w:r>
              <w:rPr>
                <w:b w:val="false"/>
                <w:bCs w:val="false"/>
                <w:color w:val="000000"/>
                <w:sz w:val="17"/>
                <w:szCs w:val="17"/>
              </w:rPr>
              <w:t xml:space="preserve">Day 1</w:t>
            </w:r>
          </w:p>
        </w:tc>
        <w:tc>
          <w:tcPr>
            <w:tcW w:type="pct" w:w="23%"/>
            <w:tcMar>
              <w:top w:type="dxa" w:w="80"/>
              <w:left w:type="dxa" w:w="100"/>
              <w:bottom w:type="dxa" w:w="80"/>
              <w:right w:type="dxa" w:w="100"/>
            </w:tcMar>
          </w:tcPr>
          <w:p>
            <w:r>
              <w:rPr>
                <w:b w:val="false"/>
                <w:bCs w:val="false"/>
                <w:color w:val="000000"/>
                <w:sz w:val="17"/>
                <w:szCs w:val="17"/>
              </w:rPr>
              <w:t xml:space="preserve">Authentication</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FR-036</w:t>
            </w:r>
          </w:p>
        </w:tc>
        <w:tc>
          <w:tcPr>
            <w:tcW w:type="pct" w:w="6%"/>
            <w:shd w:fill="F5F5F5" w:val="clear"/>
            <w:tcMar>
              <w:top w:type="dxa" w:w="80"/>
              <w:left w:type="dxa" w:w="100"/>
              <w:bottom w:type="dxa" w:w="80"/>
              <w:right w:type="dxa" w:w="100"/>
            </w:tcMar>
          </w:tcPr>
          <w:p>
            <w:r>
              <w:rPr>
                <w:b w:val="false"/>
                <w:bCs w:val="false"/>
                <w:color w:val="000000"/>
                <w:sz w:val="17"/>
                <w:szCs w:val="17"/>
              </w:rPr>
              <w:t xml:space="preserve">16</w:t>
            </w:r>
          </w:p>
        </w:tc>
        <w:tc>
          <w:tcPr>
            <w:tcW w:type="pct" w:w="24%"/>
            <w:shd w:fill="F5F5F5" w:val="clear"/>
            <w:tcMar>
              <w:top w:type="dxa" w:w="80"/>
              <w:left w:type="dxa" w:w="100"/>
              <w:bottom w:type="dxa" w:w="80"/>
              <w:right w:type="dxa" w:w="100"/>
            </w:tcMar>
          </w:tcPr>
          <w:p>
            <w:r>
              <w:rPr>
                <w:b w:val="false"/>
                <w:bCs w:val="false"/>
                <w:color w:val="000000"/>
                <w:sz w:val="17"/>
                <w:szCs w:val="17"/>
              </w:rPr>
              <w:t xml:space="preserve">Admin Dashboard (System Management)</w:t>
            </w:r>
          </w:p>
        </w:tc>
        <w:tc>
          <w:tcPr>
            <w:tcW w:type="pct" w:w="26%"/>
            <w:shd w:fill="F5F5F5" w:val="clear"/>
            <w:tcMar>
              <w:top w:type="dxa" w:w="80"/>
              <w:left w:type="dxa" w:w="100"/>
              <w:bottom w:type="dxa" w:w="80"/>
              <w:right w:type="dxa" w:w="100"/>
            </w:tcMar>
          </w:tcPr>
          <w:p>
            <w:r>
              <w:rPr>
                <w:b w:val="false"/>
                <w:bCs w:val="false"/>
                <w:color w:val="000000"/>
                <w:sz w:val="17"/>
                <w:szCs w:val="17"/>
              </w:rPr>
              <w:t xml:space="preserve">audit_logs</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5</w:t>
            </w:r>
          </w:p>
        </w:tc>
        <w:tc>
          <w:tcPr>
            <w:tcW w:type="pct" w:w="23%"/>
            <w:shd w:fill="F5F5F5" w:val="clear"/>
            <w:tcMar>
              <w:top w:type="dxa" w:w="80"/>
              <w:left w:type="dxa" w:w="100"/>
              <w:bottom w:type="dxa" w:w="80"/>
              <w:right w:type="dxa" w:w="100"/>
            </w:tcMar>
          </w:tcPr>
          <w:p>
            <w:r>
              <w:rPr>
                <w:b w:val="false"/>
                <w:bCs w:val="false"/>
                <w:color w:val="000000"/>
                <w:sz w:val="17"/>
                <w:szCs w:val="17"/>
              </w:rPr>
              <w:t xml:space="preserve">Admin</w:t>
            </w:r>
          </w:p>
        </w:tc>
      </w:tr>
      <w:tr>
        <w:tc>
          <w:tcPr>
            <w:tcW w:type="pct" w:w="9%"/>
            <w:tcMar>
              <w:top w:type="dxa" w:w="80"/>
              <w:left w:type="dxa" w:w="100"/>
              <w:bottom w:type="dxa" w:w="80"/>
              <w:right w:type="dxa" w:w="100"/>
            </w:tcMar>
          </w:tcPr>
          <w:p>
            <w:r>
              <w:rPr>
                <w:b w:val="false"/>
                <w:bCs w:val="false"/>
                <w:color w:val="000000"/>
                <w:sz w:val="17"/>
                <w:szCs w:val="17"/>
              </w:rPr>
              <w:t xml:space="preserve">FR-037</w:t>
            </w:r>
          </w:p>
        </w:tc>
        <w:tc>
          <w:tcPr>
            <w:tcW w:type="pct" w:w="6%"/>
            <w:tcMar>
              <w:top w:type="dxa" w:w="80"/>
              <w:left w:type="dxa" w:w="100"/>
              <w:bottom w:type="dxa" w:w="80"/>
              <w:right w:type="dxa" w:w="100"/>
            </w:tcMar>
          </w:tcPr>
          <w:p>
            <w:r>
              <w:rPr>
                <w:b w:val="false"/>
                <w:bCs w:val="false"/>
                <w:color w:val="000000"/>
                <w:sz w:val="17"/>
                <w:szCs w:val="17"/>
              </w:rPr>
              <w:t xml:space="preserve">12 / 18B</w:t>
            </w:r>
          </w:p>
        </w:tc>
        <w:tc>
          <w:tcPr>
            <w:tcW w:type="pct" w:w="24%"/>
            <w:tcMar>
              <w:top w:type="dxa" w:w="80"/>
              <w:left w:type="dxa" w:w="100"/>
              <w:bottom w:type="dxa" w:w="80"/>
              <w:right w:type="dxa" w:w="100"/>
            </w:tcMar>
          </w:tcPr>
          <w:p>
            <w:r>
              <w:rPr>
                <w:b w:val="false"/>
                <w:bCs w:val="false"/>
                <w:color w:val="000000"/>
                <w:sz w:val="17"/>
                <w:szCs w:val="17"/>
              </w:rPr>
              <w:t xml:space="preserve">AI Chat, Study Assistant, Career Assistant, Resume Analyzer, Interview Coach</w:t>
            </w:r>
          </w:p>
        </w:tc>
        <w:tc>
          <w:tcPr>
            <w:tcW w:type="pct" w:w="26%"/>
            <w:tcMar>
              <w:top w:type="dxa" w:w="80"/>
              <w:left w:type="dxa" w:w="100"/>
              <w:bottom w:type="dxa" w:w="80"/>
              <w:right w:type="dxa" w:w="100"/>
            </w:tcMar>
          </w:tcPr>
          <w:p>
            <w:r>
              <w:rPr>
                <w:b w:val="false"/>
                <w:bCs w:val="false"/>
                <w:color w:val="000000"/>
                <w:sz w:val="17"/>
                <w:szCs w:val="17"/>
              </w:rPr>
              <w:t xml:space="preserve">chat_sessions, chat_messages, study_results, career_recommendations, resume_analyses, interview_sessions</w:t>
            </w:r>
          </w:p>
        </w:tc>
        <w:tc>
          <w:tcPr>
            <w:tcW w:type="pct" w:w="12%"/>
            <w:tcMar>
              <w:top w:type="dxa" w:w="80"/>
              <w:left w:type="dxa" w:w="100"/>
              <w:bottom w:type="dxa" w:w="80"/>
              <w:right w:type="dxa" w:w="100"/>
            </w:tcMar>
          </w:tcPr>
          <w:p>
            <w:r>
              <w:rPr>
                <w:b w:val="false"/>
                <w:bCs w:val="false"/>
                <w:color w:val="000000"/>
                <w:sz w:val="17"/>
                <w:szCs w:val="17"/>
              </w:rPr>
              <w:t xml:space="preserve">Day 1 (prep) / Day 4 (implementation)</w:t>
            </w:r>
          </w:p>
        </w:tc>
        <w:tc>
          <w:tcPr>
            <w:tcW w:type="pct" w:w="23%"/>
            <w:tcMar>
              <w:top w:type="dxa" w:w="80"/>
              <w:left w:type="dxa" w:w="100"/>
              <w:bottom w:type="dxa" w:w="80"/>
              <w:right w:type="dxa" w:w="100"/>
            </w:tcMar>
          </w:tcPr>
          <w:p>
            <w:r>
              <w:rPr>
                <w:b w:val="false"/>
                <w:bCs w:val="false"/>
                <w:color w:val="000000"/>
                <w:sz w:val="17"/>
                <w:szCs w:val="17"/>
              </w:rPr>
              <w:t xml:space="preserve">AI</w:t>
            </w:r>
          </w:p>
        </w:tc>
      </w:tr>
      <w:tr>
        <w:tc>
          <w:tcPr>
            <w:tcW w:type="pct" w:w="9%"/>
            <w:shd w:fill="F5F5F5" w:val="clear"/>
            <w:tcMar>
              <w:top w:type="dxa" w:w="80"/>
              <w:left w:type="dxa" w:w="100"/>
              <w:bottom w:type="dxa" w:w="80"/>
              <w:right w:type="dxa" w:w="100"/>
            </w:tcMar>
          </w:tcPr>
          <w:p>
            <w:r>
              <w:rPr>
                <w:b w:val="false"/>
                <w:bCs w:val="false"/>
                <w:color w:val="000000"/>
                <w:sz w:val="17"/>
                <w:szCs w:val="17"/>
              </w:rPr>
              <w:t xml:space="preserve">FR-038</w:t>
            </w:r>
          </w:p>
        </w:tc>
        <w:tc>
          <w:tcPr>
            <w:tcW w:type="pct" w:w="6%"/>
            <w:shd w:fill="F5F5F5" w:val="clear"/>
            <w:tcMar>
              <w:top w:type="dxa" w:w="80"/>
              <w:left w:type="dxa" w:w="100"/>
              <w:bottom w:type="dxa" w:w="80"/>
              <w:right w:type="dxa" w:w="100"/>
            </w:tcMar>
          </w:tcPr>
          <w:p>
            <w:r>
              <w:rPr>
                <w:b w:val="false"/>
                <w:bCs w:val="false"/>
                <w:color w:val="000000"/>
                <w:sz w:val="17"/>
                <w:szCs w:val="17"/>
              </w:rPr>
              <w:t xml:space="preserve">12 / 18B</w:t>
            </w:r>
          </w:p>
        </w:tc>
        <w:tc>
          <w:tcPr>
            <w:tcW w:type="pct" w:w="24%"/>
            <w:shd w:fill="F5F5F5" w:val="clear"/>
            <w:tcMar>
              <w:top w:type="dxa" w:w="80"/>
              <w:left w:type="dxa" w:w="100"/>
              <w:bottom w:type="dxa" w:w="80"/>
              <w:right w:type="dxa" w:w="100"/>
            </w:tcMar>
          </w:tcPr>
          <w:p>
            <w:r>
              <w:rPr>
                <w:b w:val="false"/>
                <w:bCs w:val="false"/>
                <w:color w:val="000000"/>
                <w:sz w:val="17"/>
                <w:szCs w:val="17"/>
              </w:rPr>
              <w:t xml:space="preserve">All AI-backed screens</w:t>
            </w:r>
          </w:p>
        </w:tc>
        <w:tc>
          <w:tcPr>
            <w:tcW w:type="pct" w:w="26%"/>
            <w:shd w:fill="F5F5F5" w:val="clear"/>
            <w:tcMar>
              <w:top w:type="dxa" w:w="80"/>
              <w:left w:type="dxa" w:w="100"/>
              <w:bottom w:type="dxa" w:w="80"/>
              <w:right w:type="dxa" w:w="100"/>
            </w:tcMar>
          </w:tcPr>
          <w:p>
            <w:r>
              <w:rPr>
                <w:b w:val="false"/>
                <w:bCs w:val="false"/>
                <w:color w:val="000000"/>
                <w:sz w:val="17"/>
                <w:szCs w:val="17"/>
              </w:rPr>
              <w:t xml:space="preserve">n/a (service-layer logic)</w:t>
            </w:r>
          </w:p>
        </w:tc>
        <w:tc>
          <w:tcPr>
            <w:tcW w:type="pct" w:w="12%"/>
            <w:shd w:fill="F5F5F5" w:val="clear"/>
            <w:tcMar>
              <w:top w:type="dxa" w:w="80"/>
              <w:left w:type="dxa" w:w="100"/>
              <w:bottom w:type="dxa" w:w="80"/>
              <w:right w:type="dxa" w:w="100"/>
            </w:tcMar>
          </w:tcPr>
          <w:p>
            <w:r>
              <w:rPr>
                <w:b w:val="false"/>
                <w:bCs w:val="false"/>
                <w:color w:val="000000"/>
                <w:sz w:val="17"/>
                <w:szCs w:val="17"/>
              </w:rPr>
              <w:t xml:space="preserve">Day 4</w:t>
            </w:r>
          </w:p>
        </w:tc>
        <w:tc>
          <w:tcPr>
            <w:tcW w:type="pct" w:w="23%"/>
            <w:shd w:fill="F5F5F5" w:val="clear"/>
            <w:tcMar>
              <w:top w:type="dxa" w:w="80"/>
              <w:left w:type="dxa" w:w="100"/>
              <w:bottom w:type="dxa" w:w="80"/>
              <w:right w:type="dxa" w:w="100"/>
            </w:tcMar>
          </w:tcPr>
          <w:p>
            <w:r>
              <w:rPr>
                <w:b w:val="false"/>
                <w:bCs w:val="false"/>
                <w:color w:val="000000"/>
                <w:sz w:val="17"/>
                <w:szCs w:val="17"/>
              </w:rPr>
              <w:t xml:space="preserve">AI</w:t>
            </w:r>
          </w:p>
        </w:tc>
      </w:tr>
    </w:tbl>
    <w:p>
      <w:pPr>
        <w:pStyle w:val="Heading2"/>
        <w:spacing w:after="130" w:before="260"/>
      </w:pPr>
      <w:r>
        <w:rPr>
          <w:b/>
          <w:bCs/>
          <w:color w:val="2E7D32"/>
          <w:sz w:val="23"/>
          <w:szCs w:val="23"/>
        </w:rPr>
        <w:t xml:space="preserve">Appendix B — Database Entity Summary</w:t>
      </w:r>
    </w:p>
    <w:p>
      <w:pPr>
        <w:spacing w:after="150" w:line="300"/>
      </w:pPr>
      <w:r>
        <w:rPr>
          <w:b w:val="false"/>
          <w:bCs w:val="false"/>
          <w:i w:val="false"/>
          <w:iCs w:val="false"/>
          <w:sz w:val="20"/>
          <w:szCs w:val="20"/>
        </w:rPr>
        <w:t xml:space="preserve">30 tables across 12 functional groups: Authentication, Profile, Opportunities, Eligibility, Applications, Study, Career, Resume, Interview, AI Chat, System, Admin. Full field-level definitions are in Section 17.</w:t>
      </w:r>
    </w:p>
    <w:p>
      <w:pPr>
        <w:pStyle w:val="Heading2"/>
        <w:spacing w:after="130" w:before="260"/>
      </w:pPr>
      <w:r>
        <w:rPr>
          <w:b/>
          <w:bCs/>
          <w:color w:val="2E7D32"/>
          <w:sz w:val="23"/>
          <w:szCs w:val="23"/>
        </w:rPr>
        <w:t xml:space="preserve">Appendix C — Screen-to-Feature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1B2A4A" w:val="clear"/>
            <w:tcMar>
              <w:top w:type="dxa" w:w="80"/>
              <w:left w:type="dxa" w:w="100"/>
              <w:bottom w:type="dxa" w:w="80"/>
              <w:right w:type="dxa" w:w="100"/>
            </w:tcMar>
          </w:tcPr>
          <w:p>
            <w:r>
              <w:rPr>
                <w:b/>
                <w:bCs/>
                <w:color w:val="FFFFFF"/>
                <w:sz w:val="17"/>
                <w:szCs w:val="17"/>
              </w:rPr>
              <w:t xml:space="preserve">Screen</w:t>
            </w:r>
          </w:p>
        </w:tc>
        <w:tc>
          <w:tcPr>
            <w:tcW w:type="pct" w:w="60%"/>
            <w:shd w:fill="1B2A4A" w:val="clear"/>
            <w:tcMar>
              <w:top w:type="dxa" w:w="80"/>
              <w:left w:type="dxa" w:w="100"/>
              <w:bottom w:type="dxa" w:w="80"/>
              <w:right w:type="dxa" w:w="100"/>
            </w:tcMar>
          </w:tcPr>
          <w:p>
            <w:r>
              <w:rPr>
                <w:b/>
                <w:bCs/>
                <w:color w:val="FFFFFF"/>
                <w:sz w:val="17"/>
                <w:szCs w:val="17"/>
              </w:rPr>
              <w:t xml:space="preserve">Primary Feature Module</w:t>
            </w:r>
          </w:p>
        </w:tc>
      </w:tr>
      <w:tr>
        <w:tc>
          <w:tcPr>
            <w:tcW w:type="pct" w:w="40%"/>
            <w:tcMar>
              <w:top w:type="dxa" w:w="80"/>
              <w:left w:type="dxa" w:w="100"/>
              <w:bottom w:type="dxa" w:w="80"/>
              <w:right w:type="dxa" w:w="100"/>
            </w:tcMar>
          </w:tcPr>
          <w:p>
            <w:r>
              <w:rPr>
                <w:b w:val="false"/>
                <w:bCs w:val="false"/>
                <w:color w:val="000000"/>
                <w:sz w:val="17"/>
                <w:szCs w:val="17"/>
              </w:rPr>
              <w:t xml:space="preserve">Login</w:t>
            </w:r>
          </w:p>
        </w:tc>
        <w:tc>
          <w:tcPr>
            <w:tcW w:type="pct" w:w="60%"/>
            <w:tcMar>
              <w:top w:type="dxa" w:w="80"/>
              <w:left w:type="dxa" w:w="100"/>
              <w:bottom w:type="dxa" w:w="80"/>
              <w:right w:type="dxa" w:w="100"/>
            </w:tcMar>
          </w:tcPr>
          <w:p>
            <w:r>
              <w:rPr>
                <w:b w:val="false"/>
                <w:bCs w:val="false"/>
                <w:color w:val="000000"/>
                <w:sz w:val="17"/>
                <w:szCs w:val="17"/>
              </w:rPr>
              <w:t xml:space="preserve">users (role-differentiated)</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Registration</w:t>
            </w:r>
          </w:p>
        </w:tc>
        <w:tc>
          <w:tcPr>
            <w:tcW w:type="pct" w:w="60%"/>
            <w:shd w:fill="F5F5F5" w:val="clear"/>
            <w:tcMar>
              <w:top w:type="dxa" w:w="80"/>
              <w:left w:type="dxa" w:w="100"/>
              <w:bottom w:type="dxa" w:w="80"/>
              <w:right w:type="dxa" w:w="100"/>
            </w:tcMar>
          </w:tcPr>
          <w:p>
            <w:r>
              <w:rPr>
                <w:b w:val="false"/>
                <w:bCs w:val="false"/>
                <w:color w:val="000000"/>
                <w:sz w:val="17"/>
                <w:szCs w:val="17"/>
              </w:rPr>
              <w:t xml:space="preserve">users</w:t>
            </w:r>
          </w:p>
        </w:tc>
      </w:tr>
      <w:tr>
        <w:tc>
          <w:tcPr>
            <w:tcW w:type="pct" w:w="40%"/>
            <w:tcMar>
              <w:top w:type="dxa" w:w="80"/>
              <w:left w:type="dxa" w:w="100"/>
              <w:bottom w:type="dxa" w:w="80"/>
              <w:right w:type="dxa" w:w="100"/>
            </w:tcMar>
          </w:tcPr>
          <w:p>
            <w:r>
              <w:rPr>
                <w:b w:val="false"/>
                <w:bCs w:val="false"/>
                <w:color w:val="000000"/>
                <w:sz w:val="17"/>
                <w:szCs w:val="17"/>
              </w:rPr>
              <w:t xml:space="preserve">Profile Setup</w:t>
            </w:r>
          </w:p>
        </w:tc>
        <w:tc>
          <w:tcPr>
            <w:tcW w:type="pct" w:w="60%"/>
            <w:tcMar>
              <w:top w:type="dxa" w:w="80"/>
              <w:left w:type="dxa" w:w="100"/>
              <w:bottom w:type="dxa" w:w="80"/>
              <w:right w:type="dxa" w:w="100"/>
            </w:tcMar>
          </w:tcPr>
          <w:p>
            <w:r>
              <w:rPr>
                <w:b w:val="false"/>
                <w:bCs w:val="false"/>
                <w:color w:val="000000"/>
                <w:sz w:val="17"/>
                <w:szCs w:val="17"/>
              </w:rPr>
              <w:t xml:space="preserve">profiles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Dashboard</w:t>
            </w:r>
          </w:p>
        </w:tc>
        <w:tc>
          <w:tcPr>
            <w:tcW w:type="pct" w:w="60%"/>
            <w:shd w:fill="F5F5F5" w:val="clear"/>
            <w:tcMar>
              <w:top w:type="dxa" w:w="80"/>
              <w:left w:type="dxa" w:w="100"/>
              <w:bottom w:type="dxa" w:w="80"/>
              <w:right w:type="dxa" w:w="100"/>
            </w:tcMar>
          </w:tcPr>
          <w:p>
            <w:r>
              <w:rPr>
                <w:b w:val="false"/>
                <w:bCs w:val="false"/>
                <w:color w:val="000000"/>
                <w:sz w:val="17"/>
                <w:szCs w:val="17"/>
              </w:rPr>
              <w:t xml:space="preserve">users</w:t>
            </w:r>
          </w:p>
        </w:tc>
      </w:tr>
      <w:tr>
        <w:tc>
          <w:tcPr>
            <w:tcW w:type="pct" w:w="40%"/>
            <w:tcMar>
              <w:top w:type="dxa" w:w="80"/>
              <w:left w:type="dxa" w:w="100"/>
              <w:bottom w:type="dxa" w:w="80"/>
              <w:right w:type="dxa" w:w="100"/>
            </w:tcMar>
          </w:tcPr>
          <w:p>
            <w:r>
              <w:rPr>
                <w:b w:val="false"/>
                <w:bCs w:val="false"/>
                <w:color w:val="000000"/>
                <w:sz w:val="17"/>
                <w:szCs w:val="17"/>
              </w:rPr>
              <w:t xml:space="preserve">All Opportunities</w:t>
            </w:r>
          </w:p>
        </w:tc>
        <w:tc>
          <w:tcPr>
            <w:tcW w:type="pct" w:w="60%"/>
            <w:tcMar>
              <w:top w:type="dxa" w:w="80"/>
              <w:left w:type="dxa" w:w="100"/>
              <w:bottom w:type="dxa" w:w="80"/>
              <w:right w:type="dxa" w:w="100"/>
            </w:tcMar>
          </w:tcPr>
          <w:p>
            <w:r>
              <w:rPr>
                <w:b w:val="false"/>
                <w:bCs w:val="false"/>
                <w:color w:val="000000"/>
                <w:sz w:val="17"/>
                <w:szCs w:val="17"/>
              </w:rPr>
              <w:t xml:space="preserve">opportunities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Opportunity Details</w:t>
            </w:r>
          </w:p>
        </w:tc>
        <w:tc>
          <w:tcPr>
            <w:tcW w:type="pct" w:w="60%"/>
            <w:shd w:fill="F5F5F5" w:val="clear"/>
            <w:tcMar>
              <w:top w:type="dxa" w:w="80"/>
              <w:left w:type="dxa" w:w="100"/>
              <w:bottom w:type="dxa" w:w="80"/>
              <w:right w:type="dxa" w:w="100"/>
            </w:tcMar>
          </w:tcPr>
          <w:p>
            <w:r>
              <w:rPr>
                <w:b w:val="false"/>
                <w:bCs w:val="false"/>
                <w:color w:val="000000"/>
                <w:sz w:val="17"/>
                <w:szCs w:val="17"/>
              </w:rPr>
              <w:t xml:space="preserve">opportunities</w:t>
            </w:r>
          </w:p>
        </w:tc>
      </w:tr>
      <w:tr>
        <w:tc>
          <w:tcPr>
            <w:tcW w:type="pct" w:w="40%"/>
            <w:tcMar>
              <w:top w:type="dxa" w:w="80"/>
              <w:left w:type="dxa" w:w="100"/>
              <w:bottom w:type="dxa" w:w="80"/>
              <w:right w:type="dxa" w:w="100"/>
            </w:tcMar>
          </w:tcPr>
          <w:p>
            <w:r>
              <w:rPr>
                <w:b w:val="false"/>
                <w:bCs w:val="false"/>
                <w:color w:val="000000"/>
                <w:sz w:val="17"/>
                <w:szCs w:val="17"/>
              </w:rPr>
              <w:t xml:space="preserve">For Me</w:t>
            </w:r>
          </w:p>
        </w:tc>
        <w:tc>
          <w:tcPr>
            <w:tcW w:type="pct" w:w="60%"/>
            <w:tcMar>
              <w:top w:type="dxa" w:w="80"/>
              <w:left w:type="dxa" w:w="100"/>
              <w:bottom w:type="dxa" w:w="80"/>
              <w:right w:type="dxa" w:w="100"/>
            </w:tcMar>
          </w:tcPr>
          <w:p>
            <w:r>
              <w:rPr>
                <w:b w:val="false"/>
                <w:bCs w:val="false"/>
                <w:color w:val="000000"/>
                <w:sz w:val="17"/>
                <w:szCs w:val="17"/>
              </w:rPr>
              <w:t xml:space="preserve">opportunities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Relevant Opportunities</w:t>
            </w:r>
          </w:p>
        </w:tc>
        <w:tc>
          <w:tcPr>
            <w:tcW w:type="pct" w:w="60%"/>
            <w:shd w:fill="F5F5F5" w:val="clear"/>
            <w:tcMar>
              <w:top w:type="dxa" w:w="80"/>
              <w:left w:type="dxa" w:w="100"/>
              <w:bottom w:type="dxa" w:w="80"/>
              <w:right w:type="dxa" w:w="100"/>
            </w:tcMar>
          </w:tcPr>
          <w:p>
            <w:r>
              <w:rPr>
                <w:b w:val="false"/>
                <w:bCs w:val="false"/>
                <w:color w:val="000000"/>
                <w:sz w:val="17"/>
                <w:szCs w:val="17"/>
              </w:rPr>
              <w:t xml:space="preserve">opportunities</w:t>
            </w:r>
          </w:p>
        </w:tc>
      </w:tr>
      <w:tr>
        <w:tc>
          <w:tcPr>
            <w:tcW w:type="pct" w:w="40%"/>
            <w:tcMar>
              <w:top w:type="dxa" w:w="80"/>
              <w:left w:type="dxa" w:w="100"/>
              <w:bottom w:type="dxa" w:w="80"/>
              <w:right w:type="dxa" w:w="100"/>
            </w:tcMar>
          </w:tcPr>
          <w:p>
            <w:r>
              <w:rPr>
                <w:b w:val="false"/>
                <w:bCs w:val="false"/>
                <w:color w:val="000000"/>
                <w:sz w:val="17"/>
                <w:szCs w:val="17"/>
              </w:rPr>
              <w:t xml:space="preserve">Eligibility Analysis</w:t>
            </w:r>
          </w:p>
        </w:tc>
        <w:tc>
          <w:tcPr>
            <w:tcW w:type="pct" w:w="60%"/>
            <w:tcMar>
              <w:top w:type="dxa" w:w="80"/>
              <w:left w:type="dxa" w:w="100"/>
              <w:bottom w:type="dxa" w:w="80"/>
              <w:right w:type="dxa" w:w="100"/>
            </w:tcMar>
          </w:tcPr>
          <w:p>
            <w:r>
              <w:rPr>
                <w:b w:val="false"/>
                <w:bCs w:val="false"/>
                <w:color w:val="000000"/>
                <w:sz w:val="17"/>
                <w:szCs w:val="17"/>
              </w:rPr>
              <w:t xml:space="preserve">eligibility_results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Next Steps</w:t>
            </w:r>
          </w:p>
        </w:tc>
        <w:tc>
          <w:tcPr>
            <w:tcW w:type="pct" w:w="60%"/>
            <w:shd w:fill="F5F5F5" w:val="clear"/>
            <w:tcMar>
              <w:top w:type="dxa" w:w="80"/>
              <w:left w:type="dxa" w:w="100"/>
              <w:bottom w:type="dxa" w:w="80"/>
              <w:right w:type="dxa" w:w="100"/>
            </w:tcMar>
          </w:tcPr>
          <w:p>
            <w:r>
              <w:rPr>
                <w:b w:val="false"/>
                <w:bCs w:val="false"/>
                <w:color w:val="000000"/>
                <w:sz w:val="17"/>
                <w:szCs w:val="17"/>
              </w:rPr>
              <w:t xml:space="preserve">eligibility_requirement_results</w:t>
            </w:r>
          </w:p>
        </w:tc>
      </w:tr>
      <w:tr>
        <w:tc>
          <w:tcPr>
            <w:tcW w:type="pct" w:w="40%"/>
            <w:tcMar>
              <w:top w:type="dxa" w:w="80"/>
              <w:left w:type="dxa" w:w="100"/>
              <w:bottom w:type="dxa" w:w="80"/>
              <w:right w:type="dxa" w:w="100"/>
            </w:tcMar>
          </w:tcPr>
          <w:p>
            <w:r>
              <w:rPr>
                <w:b w:val="false"/>
                <w:bCs w:val="false"/>
                <w:color w:val="000000"/>
                <w:sz w:val="17"/>
                <w:szCs w:val="17"/>
              </w:rPr>
              <w:t xml:space="preserve">Applications</w:t>
            </w:r>
          </w:p>
        </w:tc>
        <w:tc>
          <w:tcPr>
            <w:tcW w:type="pct" w:w="60%"/>
            <w:tcMar>
              <w:top w:type="dxa" w:w="80"/>
              <w:left w:type="dxa" w:w="100"/>
              <w:bottom w:type="dxa" w:w="80"/>
              <w:right w:type="dxa" w:w="100"/>
            </w:tcMar>
          </w:tcPr>
          <w:p>
            <w:r>
              <w:rPr>
                <w:b w:val="false"/>
                <w:bCs w:val="false"/>
                <w:color w:val="000000"/>
                <w:sz w:val="17"/>
                <w:szCs w:val="17"/>
              </w:rPr>
              <w:t xml:space="preserve">applications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Document Checklist</w:t>
            </w:r>
          </w:p>
        </w:tc>
        <w:tc>
          <w:tcPr>
            <w:tcW w:type="pct" w:w="60%"/>
            <w:shd w:fill="F5F5F5" w:val="clear"/>
            <w:tcMar>
              <w:top w:type="dxa" w:w="80"/>
              <w:left w:type="dxa" w:w="100"/>
              <w:bottom w:type="dxa" w:w="80"/>
              <w:right w:type="dxa" w:w="100"/>
            </w:tcMar>
          </w:tcPr>
          <w:p>
            <w:r>
              <w:rPr>
                <w:b w:val="false"/>
                <w:bCs w:val="false"/>
                <w:color w:val="000000"/>
                <w:sz w:val="17"/>
                <w:szCs w:val="17"/>
              </w:rPr>
              <w:t xml:space="preserve">application_documents</w:t>
            </w:r>
          </w:p>
        </w:tc>
      </w:tr>
      <w:tr>
        <w:tc>
          <w:tcPr>
            <w:tcW w:type="pct" w:w="40%"/>
            <w:tcMar>
              <w:top w:type="dxa" w:w="80"/>
              <w:left w:type="dxa" w:w="100"/>
              <w:bottom w:type="dxa" w:w="80"/>
              <w:right w:type="dxa" w:w="100"/>
            </w:tcMar>
          </w:tcPr>
          <w:p>
            <w:r>
              <w:rPr>
                <w:b w:val="false"/>
                <w:bCs w:val="false"/>
                <w:color w:val="000000"/>
                <w:sz w:val="17"/>
                <w:szCs w:val="17"/>
              </w:rPr>
              <w:t xml:space="preserve">Study Assistant</w:t>
            </w:r>
          </w:p>
        </w:tc>
        <w:tc>
          <w:tcPr>
            <w:tcW w:type="pct" w:w="60%"/>
            <w:tcMar>
              <w:top w:type="dxa" w:w="80"/>
              <w:left w:type="dxa" w:w="100"/>
              <w:bottom w:type="dxa" w:w="80"/>
              <w:right w:type="dxa" w:w="100"/>
            </w:tcMar>
          </w:tcPr>
          <w:p>
            <w:r>
              <w:rPr>
                <w:b w:val="false"/>
                <w:bCs w:val="false"/>
                <w:color w:val="000000"/>
                <w:sz w:val="17"/>
                <w:szCs w:val="17"/>
              </w:rPr>
              <w:t xml:space="preserve">study_materials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Career Assistant</w:t>
            </w:r>
          </w:p>
        </w:tc>
        <w:tc>
          <w:tcPr>
            <w:tcW w:type="pct" w:w="60%"/>
            <w:shd w:fill="F5F5F5" w:val="clear"/>
            <w:tcMar>
              <w:top w:type="dxa" w:w="80"/>
              <w:left w:type="dxa" w:w="100"/>
              <w:bottom w:type="dxa" w:w="80"/>
              <w:right w:type="dxa" w:w="100"/>
            </w:tcMar>
          </w:tcPr>
          <w:p>
            <w:r>
              <w:rPr>
                <w:b w:val="false"/>
                <w:bCs w:val="false"/>
                <w:color w:val="000000"/>
                <w:sz w:val="17"/>
                <w:szCs w:val="17"/>
              </w:rPr>
              <w:t xml:space="preserve">career_recommendations</w:t>
            </w:r>
          </w:p>
        </w:tc>
      </w:tr>
      <w:tr>
        <w:tc>
          <w:tcPr>
            <w:tcW w:type="pct" w:w="40%"/>
            <w:tcMar>
              <w:top w:type="dxa" w:w="80"/>
              <w:left w:type="dxa" w:w="100"/>
              <w:bottom w:type="dxa" w:w="80"/>
              <w:right w:type="dxa" w:w="100"/>
            </w:tcMar>
          </w:tcPr>
          <w:p>
            <w:r>
              <w:rPr>
                <w:b w:val="false"/>
                <w:bCs w:val="false"/>
                <w:color w:val="000000"/>
                <w:sz w:val="17"/>
                <w:szCs w:val="17"/>
              </w:rPr>
              <w:t xml:space="preserve">Resume Analyzer</w:t>
            </w:r>
          </w:p>
        </w:tc>
        <w:tc>
          <w:tcPr>
            <w:tcW w:type="pct" w:w="60%"/>
            <w:tcMar>
              <w:top w:type="dxa" w:w="80"/>
              <w:left w:type="dxa" w:w="100"/>
              <w:bottom w:type="dxa" w:w="80"/>
              <w:right w:type="dxa" w:w="100"/>
            </w:tcMar>
          </w:tcPr>
          <w:p>
            <w:r>
              <w:rPr>
                <w:b w:val="false"/>
                <w:bCs w:val="false"/>
                <w:color w:val="000000"/>
                <w:sz w:val="17"/>
                <w:szCs w:val="17"/>
              </w:rPr>
              <w:t xml:space="preserve">resume_analyses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Resume Results</w:t>
            </w:r>
          </w:p>
        </w:tc>
        <w:tc>
          <w:tcPr>
            <w:tcW w:type="pct" w:w="60%"/>
            <w:shd w:fill="F5F5F5" w:val="clear"/>
            <w:tcMar>
              <w:top w:type="dxa" w:w="80"/>
              <w:left w:type="dxa" w:w="100"/>
              <w:bottom w:type="dxa" w:w="80"/>
              <w:right w:type="dxa" w:w="100"/>
            </w:tcMar>
          </w:tcPr>
          <w:p>
            <w:r>
              <w:rPr>
                <w:b w:val="false"/>
                <w:bCs w:val="false"/>
                <w:color w:val="000000"/>
                <w:sz w:val="17"/>
                <w:szCs w:val="17"/>
              </w:rPr>
              <w:t xml:space="preserve">resume_analyses</w:t>
            </w:r>
          </w:p>
        </w:tc>
      </w:tr>
      <w:tr>
        <w:tc>
          <w:tcPr>
            <w:tcW w:type="pct" w:w="40%"/>
            <w:tcMar>
              <w:top w:type="dxa" w:w="80"/>
              <w:left w:type="dxa" w:w="100"/>
              <w:bottom w:type="dxa" w:w="80"/>
              <w:right w:type="dxa" w:w="100"/>
            </w:tcMar>
          </w:tcPr>
          <w:p>
            <w:r>
              <w:rPr>
                <w:b w:val="false"/>
                <w:bCs w:val="false"/>
                <w:color w:val="000000"/>
                <w:sz w:val="17"/>
                <w:szCs w:val="17"/>
              </w:rPr>
              <w:t xml:space="preserve">Interview Coach</w:t>
            </w:r>
          </w:p>
        </w:tc>
        <w:tc>
          <w:tcPr>
            <w:tcW w:type="pct" w:w="60%"/>
            <w:tcMar>
              <w:top w:type="dxa" w:w="80"/>
              <w:left w:type="dxa" w:w="100"/>
              <w:bottom w:type="dxa" w:w="80"/>
              <w:right w:type="dxa" w:w="100"/>
            </w:tcMar>
          </w:tcPr>
          <w:p>
            <w:r>
              <w:rPr>
                <w:b w:val="false"/>
                <w:bCs w:val="false"/>
                <w:color w:val="000000"/>
                <w:sz w:val="17"/>
                <w:szCs w:val="17"/>
              </w:rPr>
              <w:t xml:space="preserve">interview_sessions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AI Chat</w:t>
            </w:r>
          </w:p>
        </w:tc>
        <w:tc>
          <w:tcPr>
            <w:tcW w:type="pct" w:w="60%"/>
            <w:shd w:fill="F5F5F5" w:val="clear"/>
            <w:tcMar>
              <w:top w:type="dxa" w:w="80"/>
              <w:left w:type="dxa" w:w="100"/>
              <w:bottom w:type="dxa" w:w="80"/>
              <w:right w:type="dxa" w:w="100"/>
            </w:tcMar>
          </w:tcPr>
          <w:p>
            <w:r>
              <w:rPr>
                <w:b w:val="false"/>
                <w:bCs w:val="false"/>
                <w:color w:val="000000"/>
                <w:sz w:val="17"/>
                <w:szCs w:val="17"/>
              </w:rPr>
              <w:t xml:space="preserve">chat_sessions</w:t>
            </w:r>
          </w:p>
        </w:tc>
      </w:tr>
      <w:tr>
        <w:tc>
          <w:tcPr>
            <w:tcW w:type="pct" w:w="40%"/>
            <w:tcMar>
              <w:top w:type="dxa" w:w="80"/>
              <w:left w:type="dxa" w:w="100"/>
              <w:bottom w:type="dxa" w:w="80"/>
              <w:right w:type="dxa" w:w="100"/>
            </w:tcMar>
          </w:tcPr>
          <w:p>
            <w:r>
              <w:rPr>
                <w:b w:val="false"/>
                <w:bCs w:val="false"/>
                <w:color w:val="000000"/>
                <w:sz w:val="17"/>
                <w:szCs w:val="17"/>
              </w:rPr>
              <w:t xml:space="preserve">Notifications</w:t>
            </w:r>
          </w:p>
        </w:tc>
        <w:tc>
          <w:tcPr>
            <w:tcW w:type="pct" w:w="60%"/>
            <w:tcMar>
              <w:top w:type="dxa" w:w="80"/>
              <w:left w:type="dxa" w:w="100"/>
              <w:bottom w:type="dxa" w:w="80"/>
              <w:right w:type="dxa" w:w="100"/>
            </w:tcMar>
          </w:tcPr>
          <w:p>
            <w:r>
              <w:rPr>
                <w:b w:val="false"/>
                <w:bCs w:val="false"/>
                <w:color w:val="000000"/>
                <w:sz w:val="17"/>
                <w:szCs w:val="17"/>
              </w:rPr>
              <w:t xml:space="preserve">notifications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Profile</w:t>
            </w:r>
          </w:p>
        </w:tc>
        <w:tc>
          <w:tcPr>
            <w:tcW w:type="pct" w:w="60%"/>
            <w:shd w:fill="F5F5F5" w:val="clear"/>
            <w:tcMar>
              <w:top w:type="dxa" w:w="80"/>
              <w:left w:type="dxa" w:w="100"/>
              <w:bottom w:type="dxa" w:w="80"/>
              <w:right w:type="dxa" w:w="100"/>
            </w:tcMar>
          </w:tcPr>
          <w:p>
            <w:r>
              <w:rPr>
                <w:b w:val="false"/>
                <w:bCs w:val="false"/>
                <w:color w:val="000000"/>
                <w:sz w:val="17"/>
                <w:szCs w:val="17"/>
              </w:rPr>
              <w:t xml:space="preserve">profiles</w:t>
            </w:r>
          </w:p>
        </w:tc>
      </w:tr>
      <w:tr>
        <w:tc>
          <w:tcPr>
            <w:tcW w:type="pct" w:w="40%"/>
            <w:tcMar>
              <w:top w:type="dxa" w:w="80"/>
              <w:left w:type="dxa" w:w="100"/>
              <w:bottom w:type="dxa" w:w="80"/>
              <w:right w:type="dxa" w:w="100"/>
            </w:tcMar>
          </w:tcPr>
          <w:p>
            <w:r>
              <w:rPr>
                <w:b w:val="false"/>
                <w:bCs w:val="false"/>
                <w:color w:val="000000"/>
                <w:sz w:val="17"/>
                <w:szCs w:val="17"/>
              </w:rPr>
              <w:t xml:space="preserve">Settings</w:t>
            </w:r>
          </w:p>
        </w:tc>
        <w:tc>
          <w:tcPr>
            <w:tcW w:type="pct" w:w="60%"/>
            <w:tcMar>
              <w:top w:type="dxa" w:w="80"/>
              <w:left w:type="dxa" w:w="100"/>
              <w:bottom w:type="dxa" w:w="80"/>
              <w:right w:type="dxa" w:w="100"/>
            </w:tcMar>
          </w:tcPr>
          <w:p>
            <w:r>
              <w:rPr>
                <w:b w:val="false"/>
                <w:bCs w:val="false"/>
                <w:color w:val="000000"/>
                <w:sz w:val="17"/>
                <w:szCs w:val="17"/>
              </w:rPr>
              <w:t xml:space="preserve">users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Help / About</w:t>
            </w:r>
          </w:p>
        </w:tc>
        <w:tc>
          <w:tcPr>
            <w:tcW w:type="pct" w:w="60%"/>
            <w:shd w:fill="F5F5F5" w:val="clear"/>
            <w:tcMar>
              <w:top w:type="dxa" w:w="80"/>
              <w:left w:type="dxa" w:w="100"/>
              <w:bottom w:type="dxa" w:w="80"/>
              <w:right w:type="dxa" w:w="100"/>
            </w:tcMar>
          </w:tcPr>
          <w:p>
            <w:r>
              <w:rPr>
                <w:b w:val="false"/>
                <w:bCs w:val="false"/>
                <w:color w:val="000000"/>
                <w:sz w:val="17"/>
                <w:szCs w:val="17"/>
              </w:rPr>
              <w:t xml:space="preserve">Static content</w:t>
            </w:r>
          </w:p>
        </w:tc>
      </w:tr>
    </w:tbl>
    <w:p>
      <w:pPr>
        <w:spacing w:after="150" w:line="300"/>
      </w:pPr>
      <w:r>
        <w:rPr>
          <w:b/>
          <w:bCs/>
          <w:i w:val="false"/>
          <w:iCs w:val="false"/>
          <w:sz w:val="20"/>
          <w:szCs w:val="20"/>
        </w:rPr>
        <w:t xml:space="preserve">Admin screens (Section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1B2A4A" w:val="clear"/>
            <w:tcMar>
              <w:top w:type="dxa" w:w="80"/>
              <w:left w:type="dxa" w:w="100"/>
              <w:bottom w:type="dxa" w:w="80"/>
              <w:right w:type="dxa" w:w="100"/>
            </w:tcMar>
          </w:tcPr>
          <w:p>
            <w:r>
              <w:rPr>
                <w:b/>
                <w:bCs/>
                <w:color w:val="FFFFFF"/>
                <w:sz w:val="17"/>
                <w:szCs w:val="17"/>
              </w:rPr>
              <w:t xml:space="preserve">Screen</w:t>
            </w:r>
          </w:p>
        </w:tc>
        <w:tc>
          <w:tcPr>
            <w:tcW w:type="pct" w:w="60%"/>
            <w:shd w:fill="1B2A4A" w:val="clear"/>
            <w:tcMar>
              <w:top w:type="dxa" w:w="80"/>
              <w:left w:type="dxa" w:w="100"/>
              <w:bottom w:type="dxa" w:w="80"/>
              <w:right w:type="dxa" w:w="100"/>
            </w:tcMar>
          </w:tcPr>
          <w:p>
            <w:r>
              <w:rPr>
                <w:b/>
                <w:bCs/>
                <w:color w:val="FFFFFF"/>
                <w:sz w:val="17"/>
                <w:szCs w:val="17"/>
              </w:rPr>
              <w:t xml:space="preserve">Primary Feature Module</w:t>
            </w:r>
          </w:p>
        </w:tc>
      </w:tr>
      <w:tr>
        <w:tc>
          <w:tcPr>
            <w:tcW w:type="pct" w:w="40%"/>
            <w:tcMar>
              <w:top w:type="dxa" w:w="80"/>
              <w:left w:type="dxa" w:w="100"/>
              <w:bottom w:type="dxa" w:w="80"/>
              <w:right w:type="dxa" w:w="100"/>
            </w:tcMar>
          </w:tcPr>
          <w:p>
            <w:r>
              <w:rPr>
                <w:b w:val="false"/>
                <w:bCs w:val="false"/>
                <w:color w:val="000000"/>
                <w:sz w:val="17"/>
                <w:szCs w:val="17"/>
              </w:rPr>
              <w:t xml:space="preserve">Admin Dashboard</w:t>
            </w:r>
          </w:p>
        </w:tc>
        <w:tc>
          <w:tcPr>
            <w:tcW w:type="pct" w:w="60%"/>
            <w:tcMar>
              <w:top w:type="dxa" w:w="80"/>
              <w:left w:type="dxa" w:w="100"/>
              <w:bottom w:type="dxa" w:w="80"/>
              <w:right w:type="dxa" w:w="100"/>
            </w:tcMar>
          </w:tcPr>
          <w:p>
            <w:r>
              <w:rPr>
                <w:b w:val="false"/>
                <w:bCs w:val="false"/>
                <w:color w:val="000000"/>
                <w:sz w:val="17"/>
                <w:szCs w:val="17"/>
              </w:rPr>
              <w:t xml:space="preserve">users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Admin User Management</w:t>
            </w:r>
          </w:p>
        </w:tc>
        <w:tc>
          <w:tcPr>
            <w:tcW w:type="pct" w:w="60%"/>
            <w:shd w:fill="F5F5F5" w:val="clear"/>
            <w:tcMar>
              <w:top w:type="dxa" w:w="80"/>
              <w:left w:type="dxa" w:w="100"/>
              <w:bottom w:type="dxa" w:w="80"/>
              <w:right w:type="dxa" w:w="100"/>
            </w:tcMar>
          </w:tcPr>
          <w:p>
            <w:r>
              <w:rPr>
                <w:b w:val="false"/>
                <w:bCs w:val="false"/>
                <w:color w:val="000000"/>
                <w:sz w:val="17"/>
                <w:szCs w:val="17"/>
              </w:rPr>
              <w:t xml:space="preserve">users</w:t>
            </w:r>
          </w:p>
        </w:tc>
      </w:tr>
      <w:tr>
        <w:tc>
          <w:tcPr>
            <w:tcW w:type="pct" w:w="40%"/>
            <w:tcMar>
              <w:top w:type="dxa" w:w="80"/>
              <w:left w:type="dxa" w:w="100"/>
              <w:bottom w:type="dxa" w:w="80"/>
              <w:right w:type="dxa" w:w="100"/>
            </w:tcMar>
          </w:tcPr>
          <w:p>
            <w:r>
              <w:rPr>
                <w:b w:val="false"/>
                <w:bCs w:val="false"/>
                <w:color w:val="000000"/>
                <w:sz w:val="17"/>
                <w:szCs w:val="17"/>
              </w:rPr>
              <w:t xml:space="preserve">Admin Opportunity Management</w:t>
            </w:r>
          </w:p>
        </w:tc>
        <w:tc>
          <w:tcPr>
            <w:tcW w:type="pct" w:w="60%"/>
            <w:tcMar>
              <w:top w:type="dxa" w:w="80"/>
              <w:left w:type="dxa" w:w="100"/>
              <w:bottom w:type="dxa" w:w="80"/>
              <w:right w:type="dxa" w:w="100"/>
            </w:tcMar>
          </w:tcPr>
          <w:p>
            <w:r>
              <w:rPr>
                <w:b w:val="false"/>
                <w:bCs w:val="false"/>
                <w:color w:val="000000"/>
                <w:sz w:val="17"/>
                <w:szCs w:val="17"/>
              </w:rPr>
              <w:t xml:space="preserve">opportunities</w:t>
            </w:r>
          </w:p>
        </w:tc>
      </w:tr>
      <w:tr>
        <w:tc>
          <w:tcPr>
            <w:tcW w:type="pct" w:w="40%"/>
            <w:shd w:fill="F5F5F5" w:val="clear"/>
            <w:tcMar>
              <w:top w:type="dxa" w:w="80"/>
              <w:left w:type="dxa" w:w="100"/>
              <w:bottom w:type="dxa" w:w="80"/>
              <w:right w:type="dxa" w:w="100"/>
            </w:tcMar>
          </w:tcPr>
          <w:p>
            <w:r>
              <w:rPr>
                <w:b w:val="false"/>
                <w:bCs w:val="false"/>
                <w:color w:val="000000"/>
                <w:sz w:val="17"/>
                <w:szCs w:val="17"/>
              </w:rPr>
              <w:t xml:space="preserve">Admin Audit Logs</w:t>
            </w:r>
          </w:p>
        </w:tc>
        <w:tc>
          <w:tcPr>
            <w:tcW w:type="pct" w:w="60%"/>
            <w:shd w:fill="F5F5F5" w:val="clear"/>
            <w:tcMar>
              <w:top w:type="dxa" w:w="80"/>
              <w:left w:type="dxa" w:w="100"/>
              <w:bottom w:type="dxa" w:w="80"/>
              <w:right w:type="dxa" w:w="100"/>
            </w:tcMar>
          </w:tcPr>
          <w:p>
            <w:r>
              <w:rPr>
                <w:b w:val="false"/>
                <w:bCs w:val="false"/>
                <w:color w:val="000000"/>
                <w:sz w:val="17"/>
                <w:szCs w:val="17"/>
              </w:rPr>
              <w:t xml:space="preserve">audit_logs</w:t>
            </w:r>
          </w:p>
        </w:tc>
      </w:tr>
    </w:tbl>
    <w:p>
      <w:pPr>
        <w:pStyle w:val="Heading2"/>
        <w:spacing w:after="130" w:before="260"/>
      </w:pPr>
      <w:r>
        <w:rPr>
          <w:b/>
          <w:bCs/>
          <w:color w:val="2E7D32"/>
          <w:sz w:val="23"/>
          <w:szCs w:val="23"/>
        </w:rPr>
        <w:t xml:space="preserve">Appendix D — Screen-to-Database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2A4A" w:val="clear"/>
            <w:tcMar>
              <w:top w:type="dxa" w:w="80"/>
              <w:left w:type="dxa" w:w="100"/>
              <w:bottom w:type="dxa" w:w="80"/>
              <w:right w:type="dxa" w:w="100"/>
            </w:tcMar>
          </w:tcPr>
          <w:p>
            <w:r>
              <w:rPr>
                <w:b/>
                <w:bCs/>
                <w:color w:val="FFFFFF"/>
                <w:sz w:val="17"/>
                <w:szCs w:val="17"/>
              </w:rPr>
              <w:t xml:space="preserve">Screen</w:t>
            </w:r>
          </w:p>
        </w:tc>
        <w:tc>
          <w:tcPr>
            <w:tcW w:type="pct" w:w="70%"/>
            <w:shd w:fill="1B2A4A" w:val="clear"/>
            <w:tcMar>
              <w:top w:type="dxa" w:w="80"/>
              <w:left w:type="dxa" w:w="100"/>
              <w:bottom w:type="dxa" w:w="80"/>
              <w:right w:type="dxa" w:w="100"/>
            </w:tcMar>
          </w:tcPr>
          <w:p>
            <w:r>
              <w:rPr>
                <w:b/>
                <w:bCs/>
                <w:color w:val="FFFFFF"/>
                <w:sz w:val="17"/>
                <w:szCs w:val="17"/>
              </w:rPr>
              <w:t xml:space="preserve">Database Dependencies</w:t>
            </w:r>
          </w:p>
        </w:tc>
      </w:tr>
      <w:tr>
        <w:tc>
          <w:tcPr>
            <w:tcW w:type="pct" w:w="30%"/>
            <w:tcMar>
              <w:top w:type="dxa" w:w="80"/>
              <w:left w:type="dxa" w:w="100"/>
              <w:bottom w:type="dxa" w:w="80"/>
              <w:right w:type="dxa" w:w="100"/>
            </w:tcMar>
          </w:tcPr>
          <w:p>
            <w:r>
              <w:rPr>
                <w:b w:val="false"/>
                <w:bCs w:val="false"/>
                <w:color w:val="000000"/>
                <w:sz w:val="17"/>
                <w:szCs w:val="17"/>
              </w:rPr>
              <w:t xml:space="preserve">Login</w:t>
            </w:r>
          </w:p>
        </w:tc>
        <w:tc>
          <w:tcPr>
            <w:tcW w:type="pct" w:w="70%"/>
            <w:tcMar>
              <w:top w:type="dxa" w:w="80"/>
              <w:left w:type="dxa" w:w="100"/>
              <w:bottom w:type="dxa" w:w="80"/>
              <w:right w:type="dxa" w:w="100"/>
            </w:tcMar>
          </w:tcPr>
          <w:p>
            <w:r>
              <w:rPr>
                <w:b w:val="false"/>
                <w:bCs w:val="false"/>
                <w:color w:val="000000"/>
                <w:sz w:val="17"/>
                <w:szCs w:val="17"/>
              </w:rPr>
              <w:t xml:space="preserve">users (role-differentiated), password_reset_tokens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Registration</w:t>
            </w:r>
          </w:p>
        </w:tc>
        <w:tc>
          <w:tcPr>
            <w:tcW w:type="pct" w:w="70%"/>
            <w:shd w:fill="F5F5F5" w:val="clear"/>
            <w:tcMar>
              <w:top w:type="dxa" w:w="80"/>
              <w:left w:type="dxa" w:w="100"/>
              <w:bottom w:type="dxa" w:w="80"/>
              <w:right w:type="dxa" w:w="100"/>
            </w:tcMar>
          </w:tcPr>
          <w:p>
            <w:r>
              <w:rPr>
                <w:b w:val="false"/>
                <w:bCs w:val="false"/>
                <w:color w:val="000000"/>
                <w:sz w:val="17"/>
                <w:szCs w:val="17"/>
              </w:rPr>
              <w:t xml:space="preserve">users</w:t>
            </w:r>
          </w:p>
        </w:tc>
      </w:tr>
      <w:tr>
        <w:tc>
          <w:tcPr>
            <w:tcW w:type="pct" w:w="30%"/>
            <w:tcMar>
              <w:top w:type="dxa" w:w="80"/>
              <w:left w:type="dxa" w:w="100"/>
              <w:bottom w:type="dxa" w:w="80"/>
              <w:right w:type="dxa" w:w="100"/>
            </w:tcMar>
          </w:tcPr>
          <w:p>
            <w:r>
              <w:rPr>
                <w:b w:val="false"/>
                <w:bCs w:val="false"/>
                <w:color w:val="000000"/>
                <w:sz w:val="17"/>
                <w:szCs w:val="17"/>
              </w:rPr>
              <w:t xml:space="preserve">Profile Setup</w:t>
            </w:r>
          </w:p>
        </w:tc>
        <w:tc>
          <w:tcPr>
            <w:tcW w:type="pct" w:w="70%"/>
            <w:tcMar>
              <w:top w:type="dxa" w:w="80"/>
              <w:left w:type="dxa" w:w="100"/>
              <w:bottom w:type="dxa" w:w="80"/>
              <w:right w:type="dxa" w:w="100"/>
            </w:tcMar>
          </w:tcPr>
          <w:p>
            <w:r>
              <w:rPr>
                <w:b w:val="false"/>
                <w:bCs w:val="false"/>
                <w:color w:val="000000"/>
                <w:sz w:val="17"/>
                <w:szCs w:val="17"/>
              </w:rPr>
              <w:t xml:space="preserve">profiles, education, experience, skills, career_preferences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Dashboard</w:t>
            </w:r>
          </w:p>
        </w:tc>
        <w:tc>
          <w:tcPr>
            <w:tcW w:type="pct" w:w="70%"/>
            <w:shd w:fill="F5F5F5" w:val="clear"/>
            <w:tcMar>
              <w:top w:type="dxa" w:w="80"/>
              <w:left w:type="dxa" w:w="100"/>
              <w:bottom w:type="dxa" w:w="80"/>
              <w:right w:type="dxa" w:w="100"/>
            </w:tcMar>
          </w:tcPr>
          <w:p>
            <w:r>
              <w:rPr>
                <w:b w:val="false"/>
                <w:bCs w:val="false"/>
                <w:color w:val="000000"/>
                <w:sz w:val="17"/>
                <w:szCs w:val="17"/>
              </w:rPr>
              <w:t xml:space="preserve">users, profiles, saved_opportunities, applications, opportunities</w:t>
            </w:r>
          </w:p>
        </w:tc>
      </w:tr>
      <w:tr>
        <w:tc>
          <w:tcPr>
            <w:tcW w:type="pct" w:w="30%"/>
            <w:tcMar>
              <w:top w:type="dxa" w:w="80"/>
              <w:left w:type="dxa" w:w="100"/>
              <w:bottom w:type="dxa" w:w="80"/>
              <w:right w:type="dxa" w:w="100"/>
            </w:tcMar>
          </w:tcPr>
          <w:p>
            <w:r>
              <w:rPr>
                <w:b w:val="false"/>
                <w:bCs w:val="false"/>
                <w:color w:val="000000"/>
                <w:sz w:val="17"/>
                <w:szCs w:val="17"/>
              </w:rPr>
              <w:t xml:space="preserve">All Opportunities</w:t>
            </w:r>
          </w:p>
        </w:tc>
        <w:tc>
          <w:tcPr>
            <w:tcW w:type="pct" w:w="70%"/>
            <w:tcMar>
              <w:top w:type="dxa" w:w="80"/>
              <w:left w:type="dxa" w:w="100"/>
              <w:bottom w:type="dxa" w:w="80"/>
              <w:right w:type="dxa" w:w="100"/>
            </w:tcMar>
          </w:tcPr>
          <w:p>
            <w:r>
              <w:rPr>
                <w:b w:val="false"/>
                <w:bCs w:val="false"/>
                <w:color w:val="000000"/>
                <w:sz w:val="17"/>
                <w:szCs w:val="17"/>
              </w:rPr>
              <w:t xml:space="preserve">opportunities, profiles (for default location)</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Opportunity Details</w:t>
            </w:r>
          </w:p>
        </w:tc>
        <w:tc>
          <w:tcPr>
            <w:tcW w:type="pct" w:w="70%"/>
            <w:shd w:fill="F5F5F5" w:val="clear"/>
            <w:tcMar>
              <w:top w:type="dxa" w:w="80"/>
              <w:left w:type="dxa" w:w="100"/>
              <w:bottom w:type="dxa" w:w="80"/>
              <w:right w:type="dxa" w:w="100"/>
            </w:tcMar>
          </w:tcPr>
          <w:p>
            <w:r>
              <w:rPr>
                <w:b w:val="false"/>
                <w:bCs w:val="false"/>
                <w:color w:val="000000"/>
                <w:sz w:val="17"/>
                <w:szCs w:val="17"/>
              </w:rPr>
              <w:t xml:space="preserve">opportunities, opportunity_requirements</w:t>
            </w:r>
          </w:p>
        </w:tc>
      </w:tr>
      <w:tr>
        <w:tc>
          <w:tcPr>
            <w:tcW w:type="pct" w:w="30%"/>
            <w:tcMar>
              <w:top w:type="dxa" w:w="80"/>
              <w:left w:type="dxa" w:w="100"/>
              <w:bottom w:type="dxa" w:w="80"/>
              <w:right w:type="dxa" w:w="100"/>
            </w:tcMar>
          </w:tcPr>
          <w:p>
            <w:r>
              <w:rPr>
                <w:b w:val="false"/>
                <w:bCs w:val="false"/>
                <w:color w:val="000000"/>
                <w:sz w:val="17"/>
                <w:szCs w:val="17"/>
              </w:rPr>
              <w:t xml:space="preserve">For Me</w:t>
            </w:r>
          </w:p>
        </w:tc>
        <w:tc>
          <w:tcPr>
            <w:tcW w:type="pct" w:w="70%"/>
            <w:tcMar>
              <w:top w:type="dxa" w:w="80"/>
              <w:left w:type="dxa" w:w="100"/>
              <w:bottom w:type="dxa" w:w="80"/>
              <w:right w:type="dxa" w:w="100"/>
            </w:tcMar>
          </w:tcPr>
          <w:p>
            <w:r>
              <w:rPr>
                <w:b w:val="false"/>
                <w:bCs w:val="false"/>
                <w:color w:val="000000"/>
                <w:sz w:val="17"/>
                <w:szCs w:val="17"/>
              </w:rPr>
              <w:t xml:space="preserve">opportunities, profiles, education, skills, experience, eligibility_results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Relevant Opportunities</w:t>
            </w:r>
          </w:p>
        </w:tc>
        <w:tc>
          <w:tcPr>
            <w:tcW w:type="pct" w:w="70%"/>
            <w:shd w:fill="F5F5F5" w:val="clear"/>
            <w:tcMar>
              <w:top w:type="dxa" w:w="80"/>
              <w:left w:type="dxa" w:w="100"/>
              <w:bottom w:type="dxa" w:w="80"/>
              <w:right w:type="dxa" w:w="100"/>
            </w:tcMar>
          </w:tcPr>
          <w:p>
            <w:r>
              <w:rPr>
                <w:b w:val="false"/>
                <w:bCs w:val="false"/>
                <w:color w:val="000000"/>
                <w:sz w:val="17"/>
                <w:szCs w:val="17"/>
              </w:rPr>
              <w:t xml:space="preserve">opportunities, profiles, career_preferences</w:t>
            </w:r>
          </w:p>
        </w:tc>
      </w:tr>
      <w:tr>
        <w:tc>
          <w:tcPr>
            <w:tcW w:type="pct" w:w="30%"/>
            <w:tcMar>
              <w:top w:type="dxa" w:w="80"/>
              <w:left w:type="dxa" w:w="100"/>
              <w:bottom w:type="dxa" w:w="80"/>
              <w:right w:type="dxa" w:w="100"/>
            </w:tcMar>
          </w:tcPr>
          <w:p>
            <w:r>
              <w:rPr>
                <w:b w:val="false"/>
                <w:bCs w:val="false"/>
                <w:color w:val="000000"/>
                <w:sz w:val="17"/>
                <w:szCs w:val="17"/>
              </w:rPr>
              <w:t xml:space="preserve">Eligibility Analysis</w:t>
            </w:r>
          </w:p>
        </w:tc>
        <w:tc>
          <w:tcPr>
            <w:tcW w:type="pct" w:w="70%"/>
            <w:tcMar>
              <w:top w:type="dxa" w:w="80"/>
              <w:left w:type="dxa" w:w="100"/>
              <w:bottom w:type="dxa" w:w="80"/>
              <w:right w:type="dxa" w:w="100"/>
            </w:tcMar>
          </w:tcPr>
          <w:p>
            <w:r>
              <w:rPr>
                <w:b w:val="false"/>
                <w:bCs w:val="false"/>
                <w:color w:val="000000"/>
                <w:sz w:val="17"/>
                <w:szCs w:val="17"/>
              </w:rPr>
              <w:t xml:space="preserve">eligibility_results, eligibility_requirement_results, opportunity_requirements, profiles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Next Steps</w:t>
            </w:r>
          </w:p>
        </w:tc>
        <w:tc>
          <w:tcPr>
            <w:tcW w:type="pct" w:w="70%"/>
            <w:shd w:fill="F5F5F5" w:val="clear"/>
            <w:tcMar>
              <w:top w:type="dxa" w:w="80"/>
              <w:left w:type="dxa" w:w="100"/>
              <w:bottom w:type="dxa" w:w="80"/>
              <w:right w:type="dxa" w:w="100"/>
            </w:tcMar>
          </w:tcPr>
          <w:p>
            <w:r>
              <w:rPr>
                <w:b w:val="false"/>
                <w:bCs w:val="false"/>
                <w:color w:val="000000"/>
                <w:sz w:val="17"/>
                <w:szCs w:val="17"/>
              </w:rPr>
              <w:t xml:space="preserve">eligibility_requirement_results</w:t>
            </w:r>
          </w:p>
        </w:tc>
      </w:tr>
      <w:tr>
        <w:tc>
          <w:tcPr>
            <w:tcW w:type="pct" w:w="30%"/>
            <w:tcMar>
              <w:top w:type="dxa" w:w="80"/>
              <w:left w:type="dxa" w:w="100"/>
              <w:bottom w:type="dxa" w:w="80"/>
              <w:right w:type="dxa" w:w="100"/>
            </w:tcMar>
          </w:tcPr>
          <w:p>
            <w:r>
              <w:rPr>
                <w:b w:val="false"/>
                <w:bCs w:val="false"/>
                <w:color w:val="000000"/>
                <w:sz w:val="17"/>
                <w:szCs w:val="17"/>
              </w:rPr>
              <w:t xml:space="preserve">Applications</w:t>
            </w:r>
          </w:p>
        </w:tc>
        <w:tc>
          <w:tcPr>
            <w:tcW w:type="pct" w:w="70%"/>
            <w:tcMar>
              <w:top w:type="dxa" w:w="80"/>
              <w:left w:type="dxa" w:w="100"/>
              <w:bottom w:type="dxa" w:w="80"/>
              <w:right w:type="dxa" w:w="100"/>
            </w:tcMar>
          </w:tcPr>
          <w:p>
            <w:r>
              <w:rPr>
                <w:b w:val="false"/>
                <w:bCs w:val="false"/>
                <w:color w:val="000000"/>
                <w:sz w:val="17"/>
                <w:szCs w:val="17"/>
              </w:rPr>
              <w:t xml:space="preserve">applications, opportunities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Document Checklist</w:t>
            </w:r>
          </w:p>
        </w:tc>
        <w:tc>
          <w:tcPr>
            <w:tcW w:type="pct" w:w="70%"/>
            <w:shd w:fill="F5F5F5" w:val="clear"/>
            <w:tcMar>
              <w:top w:type="dxa" w:w="80"/>
              <w:left w:type="dxa" w:w="100"/>
              <w:bottom w:type="dxa" w:w="80"/>
              <w:right w:type="dxa" w:w="100"/>
            </w:tcMar>
          </w:tcPr>
          <w:p>
            <w:r>
              <w:rPr>
                <w:b w:val="false"/>
                <w:bCs w:val="false"/>
                <w:color w:val="000000"/>
                <w:sz w:val="17"/>
                <w:szCs w:val="17"/>
              </w:rPr>
              <w:t xml:space="preserve">application_documents, applications</w:t>
            </w:r>
          </w:p>
        </w:tc>
      </w:tr>
      <w:tr>
        <w:tc>
          <w:tcPr>
            <w:tcW w:type="pct" w:w="30%"/>
            <w:tcMar>
              <w:top w:type="dxa" w:w="80"/>
              <w:left w:type="dxa" w:w="100"/>
              <w:bottom w:type="dxa" w:w="80"/>
              <w:right w:type="dxa" w:w="100"/>
            </w:tcMar>
          </w:tcPr>
          <w:p>
            <w:r>
              <w:rPr>
                <w:b w:val="false"/>
                <w:bCs w:val="false"/>
                <w:color w:val="000000"/>
                <w:sz w:val="17"/>
                <w:szCs w:val="17"/>
              </w:rPr>
              <w:t xml:space="preserve">Study Assistant</w:t>
            </w:r>
          </w:p>
        </w:tc>
        <w:tc>
          <w:tcPr>
            <w:tcW w:type="pct" w:w="70%"/>
            <w:tcMar>
              <w:top w:type="dxa" w:w="80"/>
              <w:left w:type="dxa" w:w="100"/>
              <w:bottom w:type="dxa" w:w="80"/>
              <w:right w:type="dxa" w:w="100"/>
            </w:tcMar>
          </w:tcPr>
          <w:p>
            <w:r>
              <w:rPr>
                <w:b w:val="false"/>
                <w:bCs w:val="false"/>
                <w:color w:val="000000"/>
                <w:sz w:val="17"/>
                <w:szCs w:val="17"/>
              </w:rPr>
              <w:t xml:space="preserve">study_materials, study_results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Career Assistant</w:t>
            </w:r>
          </w:p>
        </w:tc>
        <w:tc>
          <w:tcPr>
            <w:tcW w:type="pct" w:w="70%"/>
            <w:shd w:fill="F5F5F5" w:val="clear"/>
            <w:tcMar>
              <w:top w:type="dxa" w:w="80"/>
              <w:left w:type="dxa" w:w="100"/>
              <w:bottom w:type="dxa" w:w="80"/>
              <w:right w:type="dxa" w:w="100"/>
            </w:tcMar>
          </w:tcPr>
          <w:p>
            <w:r>
              <w:rPr>
                <w:b w:val="false"/>
                <w:bCs w:val="false"/>
                <w:color w:val="000000"/>
                <w:sz w:val="17"/>
                <w:szCs w:val="17"/>
              </w:rPr>
              <w:t xml:space="preserve">career_recommendations, profiles, career_preferences</w:t>
            </w:r>
          </w:p>
        </w:tc>
      </w:tr>
      <w:tr>
        <w:tc>
          <w:tcPr>
            <w:tcW w:type="pct" w:w="30%"/>
            <w:tcMar>
              <w:top w:type="dxa" w:w="80"/>
              <w:left w:type="dxa" w:w="100"/>
              <w:bottom w:type="dxa" w:w="80"/>
              <w:right w:type="dxa" w:w="100"/>
            </w:tcMar>
          </w:tcPr>
          <w:p>
            <w:r>
              <w:rPr>
                <w:b w:val="false"/>
                <w:bCs w:val="false"/>
                <w:color w:val="000000"/>
                <w:sz w:val="17"/>
                <w:szCs w:val="17"/>
              </w:rPr>
              <w:t xml:space="preserve">Resume Analyzer</w:t>
            </w:r>
          </w:p>
        </w:tc>
        <w:tc>
          <w:tcPr>
            <w:tcW w:type="pct" w:w="70%"/>
            <w:tcMar>
              <w:top w:type="dxa" w:w="80"/>
              <w:left w:type="dxa" w:w="100"/>
              <w:bottom w:type="dxa" w:w="80"/>
              <w:right w:type="dxa" w:w="100"/>
            </w:tcMar>
          </w:tcPr>
          <w:p>
            <w:r>
              <w:rPr>
                <w:b w:val="false"/>
                <w:bCs w:val="false"/>
                <w:color w:val="000000"/>
                <w:sz w:val="17"/>
                <w:szCs w:val="17"/>
              </w:rPr>
              <w:t xml:space="preserve">resume_analyses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Resume Results</w:t>
            </w:r>
          </w:p>
        </w:tc>
        <w:tc>
          <w:tcPr>
            <w:tcW w:type="pct" w:w="70%"/>
            <w:shd w:fill="F5F5F5" w:val="clear"/>
            <w:tcMar>
              <w:top w:type="dxa" w:w="80"/>
              <w:left w:type="dxa" w:w="100"/>
              <w:bottom w:type="dxa" w:w="80"/>
              <w:right w:type="dxa" w:w="100"/>
            </w:tcMar>
          </w:tcPr>
          <w:p>
            <w:r>
              <w:rPr>
                <w:b w:val="false"/>
                <w:bCs w:val="false"/>
                <w:color w:val="000000"/>
                <w:sz w:val="17"/>
                <w:szCs w:val="17"/>
              </w:rPr>
              <w:t xml:space="preserve">resume_analyses</w:t>
            </w:r>
          </w:p>
        </w:tc>
      </w:tr>
      <w:tr>
        <w:tc>
          <w:tcPr>
            <w:tcW w:type="pct" w:w="30%"/>
            <w:tcMar>
              <w:top w:type="dxa" w:w="80"/>
              <w:left w:type="dxa" w:w="100"/>
              <w:bottom w:type="dxa" w:w="80"/>
              <w:right w:type="dxa" w:w="100"/>
            </w:tcMar>
          </w:tcPr>
          <w:p>
            <w:r>
              <w:rPr>
                <w:b w:val="false"/>
                <w:bCs w:val="false"/>
                <w:color w:val="000000"/>
                <w:sz w:val="17"/>
                <w:szCs w:val="17"/>
              </w:rPr>
              <w:t xml:space="preserve">Interview Coach</w:t>
            </w:r>
          </w:p>
        </w:tc>
        <w:tc>
          <w:tcPr>
            <w:tcW w:type="pct" w:w="70%"/>
            <w:tcMar>
              <w:top w:type="dxa" w:w="80"/>
              <w:left w:type="dxa" w:w="100"/>
              <w:bottom w:type="dxa" w:w="80"/>
              <w:right w:type="dxa" w:w="100"/>
            </w:tcMar>
          </w:tcPr>
          <w:p>
            <w:r>
              <w:rPr>
                <w:b w:val="false"/>
                <w:bCs w:val="false"/>
                <w:color w:val="000000"/>
                <w:sz w:val="17"/>
                <w:szCs w:val="17"/>
              </w:rPr>
              <w:t xml:space="preserve">interview_sessions, interview_questions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AI Chat</w:t>
            </w:r>
          </w:p>
        </w:tc>
        <w:tc>
          <w:tcPr>
            <w:tcW w:type="pct" w:w="70%"/>
            <w:shd w:fill="F5F5F5" w:val="clear"/>
            <w:tcMar>
              <w:top w:type="dxa" w:w="80"/>
              <w:left w:type="dxa" w:w="100"/>
              <w:bottom w:type="dxa" w:w="80"/>
              <w:right w:type="dxa" w:w="100"/>
            </w:tcMar>
          </w:tcPr>
          <w:p>
            <w:r>
              <w:rPr>
                <w:b w:val="false"/>
                <w:bCs w:val="false"/>
                <w:color w:val="000000"/>
                <w:sz w:val="17"/>
                <w:szCs w:val="17"/>
              </w:rPr>
              <w:t xml:space="preserve">chat_sessions, chat_messages, profiles, opportunities</w:t>
            </w:r>
          </w:p>
        </w:tc>
      </w:tr>
      <w:tr>
        <w:tc>
          <w:tcPr>
            <w:tcW w:type="pct" w:w="30%"/>
            <w:tcMar>
              <w:top w:type="dxa" w:w="80"/>
              <w:left w:type="dxa" w:w="100"/>
              <w:bottom w:type="dxa" w:w="80"/>
              <w:right w:type="dxa" w:w="100"/>
            </w:tcMar>
          </w:tcPr>
          <w:p>
            <w:r>
              <w:rPr>
                <w:b w:val="false"/>
                <w:bCs w:val="false"/>
                <w:color w:val="000000"/>
                <w:sz w:val="17"/>
                <w:szCs w:val="17"/>
              </w:rPr>
              <w:t xml:space="preserve">Notifications</w:t>
            </w:r>
          </w:p>
        </w:tc>
        <w:tc>
          <w:tcPr>
            <w:tcW w:type="pct" w:w="70%"/>
            <w:tcMar>
              <w:top w:type="dxa" w:w="80"/>
              <w:left w:type="dxa" w:w="100"/>
              <w:bottom w:type="dxa" w:w="80"/>
              <w:right w:type="dxa" w:w="100"/>
            </w:tcMar>
          </w:tcPr>
          <w:p>
            <w:r>
              <w:rPr>
                <w:b w:val="false"/>
                <w:bCs w:val="false"/>
                <w:color w:val="000000"/>
                <w:sz w:val="17"/>
                <w:szCs w:val="17"/>
              </w:rPr>
              <w:t xml:space="preserve">notifications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Profile</w:t>
            </w:r>
          </w:p>
        </w:tc>
        <w:tc>
          <w:tcPr>
            <w:tcW w:type="pct" w:w="70%"/>
            <w:shd w:fill="F5F5F5" w:val="clear"/>
            <w:tcMar>
              <w:top w:type="dxa" w:w="80"/>
              <w:left w:type="dxa" w:w="100"/>
              <w:bottom w:type="dxa" w:w="80"/>
              <w:right w:type="dxa" w:w="100"/>
            </w:tcMar>
          </w:tcPr>
          <w:p>
            <w:r>
              <w:rPr>
                <w:b w:val="false"/>
                <w:bCs w:val="false"/>
                <w:color w:val="000000"/>
                <w:sz w:val="17"/>
                <w:szCs w:val="17"/>
              </w:rPr>
              <w:t xml:space="preserve">profiles, education, experience, skills, user_skills, certifications, career_preferences</w:t>
            </w:r>
          </w:p>
        </w:tc>
      </w:tr>
      <w:tr>
        <w:tc>
          <w:tcPr>
            <w:tcW w:type="pct" w:w="30%"/>
            <w:tcMar>
              <w:top w:type="dxa" w:w="80"/>
              <w:left w:type="dxa" w:w="100"/>
              <w:bottom w:type="dxa" w:w="80"/>
              <w:right w:type="dxa" w:w="100"/>
            </w:tcMar>
          </w:tcPr>
          <w:p>
            <w:r>
              <w:rPr>
                <w:b w:val="false"/>
                <w:bCs w:val="false"/>
                <w:color w:val="000000"/>
                <w:sz w:val="17"/>
                <w:szCs w:val="17"/>
              </w:rPr>
              <w:t xml:space="preserve">Settings</w:t>
            </w:r>
          </w:p>
        </w:tc>
        <w:tc>
          <w:tcPr>
            <w:tcW w:type="pct" w:w="70%"/>
            <w:tcMar>
              <w:top w:type="dxa" w:w="80"/>
              <w:left w:type="dxa" w:w="100"/>
              <w:bottom w:type="dxa" w:w="80"/>
              <w:right w:type="dxa" w:w="100"/>
            </w:tcMar>
          </w:tcPr>
          <w:p>
            <w:r>
              <w:rPr>
                <w:b w:val="false"/>
                <w:bCs w:val="false"/>
                <w:color w:val="000000"/>
                <w:sz w:val="17"/>
                <w:szCs w:val="17"/>
              </w:rPr>
              <w:t xml:space="preserve">users, user_preferences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Help / About</w:t>
            </w:r>
          </w:p>
        </w:tc>
        <w:tc>
          <w:tcPr>
            <w:tcW w:type="pct" w:w="70%"/>
            <w:shd w:fill="F5F5F5" w:val="clear"/>
            <w:tcMar>
              <w:top w:type="dxa" w:w="80"/>
              <w:left w:type="dxa" w:w="100"/>
              <w:bottom w:type="dxa" w:w="80"/>
              <w:right w:type="dxa" w:w="100"/>
            </w:tcMar>
          </w:tcPr>
          <w:p>
            <w:r>
              <w:rPr>
                <w:b w:val="false"/>
                <w:bCs w:val="false"/>
                <w:color w:val="000000"/>
                <w:sz w:val="17"/>
                <w:szCs w:val="17"/>
              </w:rPr>
              <w:t xml:space="preserve">—</w:t>
            </w:r>
          </w:p>
        </w:tc>
      </w:tr>
    </w:tbl>
    <w:p>
      <w:pPr>
        <w:spacing w:after="150" w:line="300"/>
      </w:pPr>
      <w:r>
        <w:rPr>
          <w:b/>
          <w:bCs/>
          <w:i w:val="false"/>
          <w:iCs w:val="false"/>
          <w:sz w:val="20"/>
          <w:szCs w:val="20"/>
        </w:rPr>
        <w:t xml:space="preserve">Admin screens (Section 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2A4A" w:val="clear"/>
            <w:tcMar>
              <w:top w:type="dxa" w:w="80"/>
              <w:left w:type="dxa" w:w="100"/>
              <w:bottom w:type="dxa" w:w="80"/>
              <w:right w:type="dxa" w:w="100"/>
            </w:tcMar>
          </w:tcPr>
          <w:p>
            <w:r>
              <w:rPr>
                <w:b/>
                <w:bCs/>
                <w:color w:val="FFFFFF"/>
                <w:sz w:val="17"/>
                <w:szCs w:val="17"/>
              </w:rPr>
              <w:t xml:space="preserve">Screen</w:t>
            </w:r>
          </w:p>
        </w:tc>
        <w:tc>
          <w:tcPr>
            <w:tcW w:type="pct" w:w="70%"/>
            <w:shd w:fill="1B2A4A" w:val="clear"/>
            <w:tcMar>
              <w:top w:type="dxa" w:w="80"/>
              <w:left w:type="dxa" w:w="100"/>
              <w:bottom w:type="dxa" w:w="80"/>
              <w:right w:type="dxa" w:w="100"/>
            </w:tcMar>
          </w:tcPr>
          <w:p>
            <w:r>
              <w:rPr>
                <w:b/>
                <w:bCs/>
                <w:color w:val="FFFFFF"/>
                <w:sz w:val="17"/>
                <w:szCs w:val="17"/>
              </w:rPr>
              <w:t xml:space="preserve">Database Dependencies</w:t>
            </w:r>
          </w:p>
        </w:tc>
      </w:tr>
      <w:tr>
        <w:tc>
          <w:tcPr>
            <w:tcW w:type="pct" w:w="30%"/>
            <w:tcMar>
              <w:top w:type="dxa" w:w="80"/>
              <w:left w:type="dxa" w:w="100"/>
              <w:bottom w:type="dxa" w:w="80"/>
              <w:right w:type="dxa" w:w="100"/>
            </w:tcMar>
          </w:tcPr>
          <w:p>
            <w:r>
              <w:rPr>
                <w:b w:val="false"/>
                <w:bCs w:val="false"/>
                <w:color w:val="000000"/>
                <w:sz w:val="17"/>
                <w:szCs w:val="17"/>
              </w:rPr>
              <w:t xml:space="preserve">Admin Dashboard</w:t>
            </w:r>
          </w:p>
        </w:tc>
        <w:tc>
          <w:tcPr>
            <w:tcW w:type="pct" w:w="70%"/>
            <w:tcMar>
              <w:top w:type="dxa" w:w="80"/>
              <w:left w:type="dxa" w:w="100"/>
              <w:bottom w:type="dxa" w:w="80"/>
              <w:right w:type="dxa" w:w="100"/>
            </w:tcMar>
          </w:tcPr>
          <w:p>
            <w:r>
              <w:rPr>
                <w:b w:val="false"/>
                <w:bCs w:val="false"/>
                <w:color w:val="000000"/>
                <w:sz w:val="17"/>
                <w:szCs w:val="17"/>
              </w:rPr>
              <w:t xml:space="preserve">users, opportunities, audit_logs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Admin User Management</w:t>
            </w:r>
          </w:p>
        </w:tc>
        <w:tc>
          <w:tcPr>
            <w:tcW w:type="pct" w:w="70%"/>
            <w:shd w:fill="F5F5F5" w:val="clear"/>
            <w:tcMar>
              <w:top w:type="dxa" w:w="80"/>
              <w:left w:type="dxa" w:w="100"/>
              <w:bottom w:type="dxa" w:w="80"/>
              <w:right w:type="dxa" w:w="100"/>
            </w:tcMar>
          </w:tcPr>
          <w:p>
            <w:r>
              <w:rPr>
                <w:b w:val="false"/>
                <w:bCs w:val="false"/>
                <w:color w:val="000000"/>
                <w:sz w:val="17"/>
                <w:szCs w:val="17"/>
              </w:rPr>
              <w:t xml:space="preserve">users, profiles, audit_logs</w:t>
            </w:r>
          </w:p>
        </w:tc>
      </w:tr>
      <w:tr>
        <w:tc>
          <w:tcPr>
            <w:tcW w:type="pct" w:w="30%"/>
            <w:tcMar>
              <w:top w:type="dxa" w:w="80"/>
              <w:left w:type="dxa" w:w="100"/>
              <w:bottom w:type="dxa" w:w="80"/>
              <w:right w:type="dxa" w:w="100"/>
            </w:tcMar>
          </w:tcPr>
          <w:p>
            <w:r>
              <w:rPr>
                <w:b w:val="false"/>
                <w:bCs w:val="false"/>
                <w:color w:val="000000"/>
                <w:sz w:val="17"/>
                <w:szCs w:val="17"/>
              </w:rPr>
              <w:t xml:space="preserve">Admin Opportunity Management</w:t>
            </w:r>
          </w:p>
        </w:tc>
        <w:tc>
          <w:tcPr>
            <w:tcW w:type="pct" w:w="70%"/>
            <w:tcMar>
              <w:top w:type="dxa" w:w="80"/>
              <w:left w:type="dxa" w:w="100"/>
              <w:bottom w:type="dxa" w:w="80"/>
              <w:right w:type="dxa" w:w="100"/>
            </w:tcMar>
          </w:tcPr>
          <w:p>
            <w:r>
              <w:rPr>
                <w:b w:val="false"/>
                <w:bCs w:val="false"/>
                <w:color w:val="000000"/>
                <w:sz w:val="17"/>
                <w:szCs w:val="17"/>
              </w:rPr>
              <w:t xml:space="preserve">opportunities, opportunity_requirements, audit_logs</w:t>
            </w:r>
          </w:p>
        </w:tc>
      </w:tr>
      <w:tr>
        <w:tc>
          <w:tcPr>
            <w:tcW w:type="pct" w:w="30%"/>
            <w:shd w:fill="F5F5F5" w:val="clear"/>
            <w:tcMar>
              <w:top w:type="dxa" w:w="80"/>
              <w:left w:type="dxa" w:w="100"/>
              <w:bottom w:type="dxa" w:w="80"/>
              <w:right w:type="dxa" w:w="100"/>
            </w:tcMar>
          </w:tcPr>
          <w:p>
            <w:r>
              <w:rPr>
                <w:b w:val="false"/>
                <w:bCs w:val="false"/>
                <w:color w:val="000000"/>
                <w:sz w:val="17"/>
                <w:szCs w:val="17"/>
              </w:rPr>
              <w:t xml:space="preserve">Admin Audit Logs</w:t>
            </w:r>
          </w:p>
        </w:tc>
        <w:tc>
          <w:tcPr>
            <w:tcW w:type="pct" w:w="70%"/>
            <w:shd w:fill="F5F5F5" w:val="clear"/>
            <w:tcMar>
              <w:top w:type="dxa" w:w="80"/>
              <w:left w:type="dxa" w:w="100"/>
              <w:bottom w:type="dxa" w:w="80"/>
              <w:right w:type="dxa" w:w="100"/>
            </w:tcMar>
          </w:tcPr>
          <w:p>
            <w:r>
              <w:rPr>
                <w:b w:val="false"/>
                <w:bCs w:val="false"/>
                <w:color w:val="000000"/>
                <w:sz w:val="17"/>
                <w:szCs w:val="17"/>
              </w:rPr>
              <w:t xml:space="preserve">audit_logs</w:t>
            </w:r>
          </w:p>
        </w:tc>
      </w:tr>
    </w:tbl>
    <w:p>
      <w:pPr>
        <w:pStyle w:val="Heading2"/>
        <w:spacing w:after="130" w:before="260"/>
      </w:pPr>
      <w:r>
        <w:rPr>
          <w:b/>
          <w:bCs/>
          <w:color w:val="2E7D32"/>
          <w:sz w:val="23"/>
          <w:szCs w:val="23"/>
        </w:rPr>
        <w:t xml:space="preserve">Appendix E — Navigation Map</w:t>
      </w:r>
    </w:p>
    <w:p>
      <w:pPr>
        <w:spacing w:after="150" w:line="300"/>
      </w:pPr>
      <w:r>
        <w:rPr>
          <w:b w:val="false"/>
          <w:bCs w:val="false"/>
          <w:i w:val="false"/>
          <w:iCs w:val="false"/>
          <w:sz w:val="20"/>
          <w:szCs w:val="20"/>
        </w:rPr>
        <w:t xml:space="preserve">See Section 06 for the primary opportunity flow. All Student Tools (Study Assistant, Career Assistant, Resume Analyzer, Interview Coach, AI Chat) and system screens (Notifications, Profile, Settings) are reachable from the Dashboard sidebar in one step, and no screen requires more than two navigation actions to return to the Dashboard.</w:t>
      </w:r>
    </w:p>
    <w:p>
      <w:pPr>
        <w:pStyle w:val="Heading2"/>
        <w:spacing w:after="130" w:before="260"/>
      </w:pPr>
      <w:r>
        <w:rPr>
          <w:b/>
          <w:bCs/>
          <w:color w:val="2E7D32"/>
          <w:sz w:val="23"/>
          <w:szCs w:val="23"/>
        </w:rPr>
        <w:t xml:space="preserve">Appendix F — Streamlit vs Alibaba Cloud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B2A4A" w:val="clear"/>
            <w:tcMar>
              <w:top w:type="dxa" w:w="80"/>
              <w:left w:type="dxa" w:w="100"/>
              <w:bottom w:type="dxa" w:w="80"/>
              <w:right w:type="dxa" w:w="100"/>
            </w:tcMar>
          </w:tcPr>
          <w:p>
            <w:r>
              <w:rPr>
                <w:b/>
                <w:bCs/>
                <w:color w:val="FFFFFF"/>
                <w:sz w:val="17"/>
                <w:szCs w:val="17"/>
              </w:rPr>
              <w:t xml:space="preserve">Aspect</w:t>
            </w:r>
          </w:p>
        </w:tc>
        <w:tc>
          <w:tcPr>
            <w:tcW w:type="pct" w:w="41%"/>
            <w:shd w:fill="1B2A4A" w:val="clear"/>
            <w:tcMar>
              <w:top w:type="dxa" w:w="80"/>
              <w:left w:type="dxa" w:w="100"/>
              <w:bottom w:type="dxa" w:w="80"/>
              <w:right w:type="dxa" w:w="100"/>
            </w:tcMar>
          </w:tcPr>
          <w:p>
            <w:r>
              <w:rPr>
                <w:b/>
                <w:bCs/>
                <w:color w:val="FFFFFF"/>
                <w:sz w:val="17"/>
                <w:szCs w:val="17"/>
              </w:rPr>
              <w:t xml:space="preserve">Option A — Streamlit</w:t>
            </w:r>
          </w:p>
        </w:tc>
        <w:tc>
          <w:tcPr>
            <w:tcW w:type="pct" w:w="41%"/>
            <w:shd w:fill="1B2A4A" w:val="clear"/>
            <w:tcMar>
              <w:top w:type="dxa" w:w="80"/>
              <w:left w:type="dxa" w:w="100"/>
              <w:bottom w:type="dxa" w:w="80"/>
              <w:right w:type="dxa" w:w="100"/>
            </w:tcMar>
          </w:tcPr>
          <w:p>
            <w:r>
              <w:rPr>
                <w:b/>
                <w:bCs/>
                <w:color w:val="FFFFFF"/>
                <w:sz w:val="17"/>
                <w:szCs w:val="17"/>
              </w:rPr>
              <w:t xml:space="preserve">Option B — Alibaba Cloud</w:t>
            </w:r>
          </w:p>
        </w:tc>
      </w:tr>
      <w:tr>
        <w:tc>
          <w:tcPr>
            <w:tcW w:type="pct" w:w="18%"/>
            <w:tcMar>
              <w:top w:type="dxa" w:w="80"/>
              <w:left w:type="dxa" w:w="100"/>
              <w:bottom w:type="dxa" w:w="80"/>
              <w:right w:type="dxa" w:w="100"/>
            </w:tcMar>
          </w:tcPr>
          <w:p>
            <w:r>
              <w:rPr>
                <w:b w:val="false"/>
                <w:bCs w:val="false"/>
                <w:color w:val="000000"/>
                <w:sz w:val="17"/>
                <w:szCs w:val="17"/>
              </w:rPr>
              <w:t xml:space="preserve">Frontend</w:t>
            </w:r>
          </w:p>
        </w:tc>
        <w:tc>
          <w:tcPr>
            <w:tcW w:type="pct" w:w="41%"/>
            <w:tcMar>
              <w:top w:type="dxa" w:w="80"/>
              <w:left w:type="dxa" w:w="100"/>
              <w:bottom w:type="dxa" w:w="80"/>
              <w:right w:type="dxa" w:w="100"/>
            </w:tcMar>
          </w:tcPr>
          <w:p>
            <w:r>
              <w:rPr>
                <w:b w:val="false"/>
                <w:bCs w:val="false"/>
                <w:color w:val="000000"/>
                <w:sz w:val="17"/>
                <w:szCs w:val="17"/>
              </w:rPr>
              <w:t xml:space="preserve">Streamlit pages</w:t>
            </w:r>
          </w:p>
        </w:tc>
        <w:tc>
          <w:tcPr>
            <w:tcW w:type="pct" w:w="41%"/>
            <w:tcMar>
              <w:top w:type="dxa" w:w="80"/>
              <w:left w:type="dxa" w:w="100"/>
              <w:bottom w:type="dxa" w:w="80"/>
              <w:right w:type="dxa" w:w="100"/>
            </w:tcMar>
          </w:tcPr>
          <w:p>
            <w:r>
              <w:rPr>
                <w:b w:val="false"/>
                <w:bCs w:val="false"/>
                <w:color w:val="000000"/>
                <w:sz w:val="17"/>
                <w:szCs w:val="17"/>
              </w:rPr>
              <w:t xml:space="preserve">Dedicated frontend calling REST API</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Backend</w:t>
            </w:r>
          </w:p>
        </w:tc>
        <w:tc>
          <w:tcPr>
            <w:tcW w:type="pct" w:w="41%"/>
            <w:shd w:fill="F5F5F5" w:val="clear"/>
            <w:tcMar>
              <w:top w:type="dxa" w:w="80"/>
              <w:left w:type="dxa" w:w="100"/>
              <w:bottom w:type="dxa" w:w="80"/>
              <w:right w:type="dxa" w:w="100"/>
            </w:tcMar>
          </w:tcPr>
          <w:p>
            <w:r>
              <w:rPr>
                <w:b w:val="false"/>
                <w:bCs w:val="false"/>
                <w:color w:val="000000"/>
                <w:sz w:val="17"/>
                <w:szCs w:val="17"/>
              </w:rPr>
              <w:t xml:space="preserve">Python application logic in-process with Streamlit</w:t>
            </w:r>
          </w:p>
        </w:tc>
        <w:tc>
          <w:tcPr>
            <w:tcW w:type="pct" w:w="41%"/>
            <w:shd w:fill="F5F5F5" w:val="clear"/>
            <w:tcMar>
              <w:top w:type="dxa" w:w="80"/>
              <w:left w:type="dxa" w:w="100"/>
              <w:bottom w:type="dxa" w:w="80"/>
              <w:right w:type="dxa" w:w="100"/>
            </w:tcMar>
          </w:tcPr>
          <w:p>
            <w:r>
              <w:rPr>
                <w:b w:val="false"/>
                <w:bCs w:val="false"/>
                <w:color w:val="000000"/>
                <w:sz w:val="17"/>
                <w:szCs w:val="17"/>
              </w:rPr>
              <w:t xml:space="preserve">Python backend API service, separate from frontend</w:t>
            </w:r>
          </w:p>
        </w:tc>
      </w:tr>
      <w:tr>
        <w:tc>
          <w:tcPr>
            <w:tcW w:type="pct" w:w="18%"/>
            <w:tcMar>
              <w:top w:type="dxa" w:w="80"/>
              <w:left w:type="dxa" w:w="100"/>
              <w:bottom w:type="dxa" w:w="80"/>
              <w:right w:type="dxa" w:w="100"/>
            </w:tcMar>
          </w:tcPr>
          <w:p>
            <w:r>
              <w:rPr>
                <w:b w:val="false"/>
                <w:bCs w:val="false"/>
                <w:color w:val="000000"/>
                <w:sz w:val="17"/>
                <w:szCs w:val="17"/>
              </w:rPr>
              <w:t xml:space="preserve">Database</w:t>
            </w:r>
          </w:p>
        </w:tc>
        <w:tc>
          <w:tcPr>
            <w:tcW w:type="pct" w:w="41%"/>
            <w:tcMar>
              <w:top w:type="dxa" w:w="80"/>
              <w:left w:type="dxa" w:w="100"/>
              <w:bottom w:type="dxa" w:w="80"/>
              <w:right w:type="dxa" w:w="100"/>
            </w:tcMar>
          </w:tcPr>
          <w:p>
            <w:r>
              <w:rPr>
                <w:b w:val="false"/>
                <w:bCs w:val="false"/>
                <w:color w:val="000000"/>
                <w:sz w:val="17"/>
                <w:szCs w:val="17"/>
              </w:rPr>
              <w:t xml:space="preserve">SQLite (edupilot.db)</w:t>
            </w:r>
          </w:p>
        </w:tc>
        <w:tc>
          <w:tcPr>
            <w:tcW w:type="pct" w:w="41%"/>
            <w:tcMar>
              <w:top w:type="dxa" w:w="80"/>
              <w:left w:type="dxa" w:w="100"/>
              <w:bottom w:type="dxa" w:w="80"/>
              <w:right w:type="dxa" w:w="100"/>
            </w:tcMar>
          </w:tcPr>
          <w:p>
            <w:r>
              <w:rPr>
                <w:b w:val="false"/>
                <w:bCs w:val="false"/>
                <w:color w:val="000000"/>
                <w:sz w:val="17"/>
                <w:szCs w:val="17"/>
              </w:rPr>
              <w:t xml:space="preserve">Alibaba Cloud managed relational database (RDS)</w:t>
            </w:r>
          </w:p>
        </w:tc>
      </w:tr>
      <w:tr>
        <w:tc>
          <w:tcPr>
            <w:tcW w:type="pct" w:w="18%"/>
            <w:shd w:fill="F5F5F5" w:val="clear"/>
            <w:tcMar>
              <w:top w:type="dxa" w:w="80"/>
              <w:left w:type="dxa" w:w="100"/>
              <w:bottom w:type="dxa" w:w="80"/>
              <w:right w:type="dxa" w:w="100"/>
            </w:tcMar>
          </w:tcPr>
          <w:p>
            <w:r>
              <w:rPr>
                <w:b w:val="false"/>
                <w:bCs w:val="false"/>
                <w:color w:val="000000"/>
                <w:sz w:val="17"/>
                <w:szCs w:val="17"/>
              </w:rPr>
              <w:t xml:space="preserve">File storage</w:t>
            </w:r>
          </w:p>
        </w:tc>
        <w:tc>
          <w:tcPr>
            <w:tcW w:type="pct" w:w="41%"/>
            <w:shd w:fill="F5F5F5" w:val="clear"/>
            <w:tcMar>
              <w:top w:type="dxa" w:w="80"/>
              <w:left w:type="dxa" w:w="100"/>
              <w:bottom w:type="dxa" w:w="80"/>
              <w:right w:type="dxa" w:w="100"/>
            </w:tcMar>
          </w:tcPr>
          <w:p>
            <w:r>
              <w:rPr>
                <w:b w:val="false"/>
                <w:bCs w:val="false"/>
                <w:color w:val="000000"/>
                <w:sz w:val="17"/>
                <w:szCs w:val="17"/>
              </w:rPr>
              <w:t xml:space="preserve">Local filesystem</w:t>
            </w:r>
          </w:p>
        </w:tc>
        <w:tc>
          <w:tcPr>
            <w:tcW w:type="pct" w:w="41%"/>
            <w:shd w:fill="F5F5F5" w:val="clear"/>
            <w:tcMar>
              <w:top w:type="dxa" w:w="80"/>
              <w:left w:type="dxa" w:w="100"/>
              <w:bottom w:type="dxa" w:w="80"/>
              <w:right w:type="dxa" w:w="100"/>
            </w:tcMar>
          </w:tcPr>
          <w:p>
            <w:r>
              <w:rPr>
                <w:b w:val="false"/>
                <w:bCs w:val="false"/>
                <w:color w:val="000000"/>
                <w:sz w:val="17"/>
                <w:szCs w:val="17"/>
              </w:rPr>
              <w:t xml:space="preserve">Alibaba Cloud OSS</w:t>
            </w:r>
          </w:p>
        </w:tc>
      </w:tr>
      <w:tr>
        <w:tc>
          <w:tcPr>
            <w:tcW w:type="pct" w:w="18%"/>
            <w:tcMar>
              <w:top w:type="dxa" w:w="80"/>
              <w:left w:type="dxa" w:w="100"/>
              <w:bottom w:type="dxa" w:w="80"/>
              <w:right w:type="dxa" w:w="100"/>
            </w:tcMar>
          </w:tcPr>
          <w:p>
            <w:r>
              <w:rPr>
                <w:b w:val="false"/>
                <w:bCs w:val="false"/>
                <w:color w:val="000000"/>
                <w:sz w:val="17"/>
                <w:szCs w:val="17"/>
              </w:rPr>
              <w:t xml:space="preserve">Best for</w:t>
            </w:r>
          </w:p>
        </w:tc>
        <w:tc>
          <w:tcPr>
            <w:tcW w:type="pct" w:w="41%"/>
            <w:tcMar>
              <w:top w:type="dxa" w:w="80"/>
              <w:left w:type="dxa" w:w="100"/>
              <w:bottom w:type="dxa" w:w="80"/>
              <w:right w:type="dxa" w:w="100"/>
            </w:tcMar>
          </w:tcPr>
          <w:p>
            <w:r>
              <w:rPr>
                <w:b w:val="false"/>
                <w:bCs w:val="false"/>
                <w:color w:val="000000"/>
                <w:sz w:val="17"/>
                <w:szCs w:val="17"/>
              </w:rPr>
              <w:t xml:space="preserve">Fast hackathon iteration, single-process demo</w:t>
            </w:r>
          </w:p>
        </w:tc>
        <w:tc>
          <w:tcPr>
            <w:tcW w:type="pct" w:w="41%"/>
            <w:tcMar>
              <w:top w:type="dxa" w:w="80"/>
              <w:left w:type="dxa" w:w="100"/>
              <w:bottom w:type="dxa" w:w="80"/>
              <w:right w:type="dxa" w:w="100"/>
            </w:tcMar>
          </w:tcPr>
          <w:p>
            <w:r>
              <w:rPr>
                <w:b w:val="false"/>
                <w:bCs w:val="false"/>
                <w:color w:val="000000"/>
                <w:sz w:val="17"/>
                <w:szCs w:val="17"/>
              </w:rPr>
              <w:t xml:space="preserve">Multi-user production deployment, scaling</w:t>
            </w:r>
          </w:p>
        </w:tc>
      </w:tr>
    </w:tbl>
    <w:p>
      <w:pPr>
        <w:spacing w:after="150" w:line="300"/>
      </w:pPr>
      <w:r>
        <w:rPr>
          <w:b w:val="false"/>
          <w:bCs w:val="false"/>
          <w:i w:val="false"/>
          <w:iCs w:val="false"/>
          <w:sz w:val="20"/>
          <w:szCs w:val="20"/>
        </w:rPr>
        <w:t xml:space="preserve">This comparison is informational only — it does not imply the two options are merged; each is implemented from its own separate master specification document.</w:t>
      </w:r>
    </w:p>
    <w:p>
      <w:pPr>
        <w:pStyle w:val="Heading2"/>
        <w:spacing w:after="130" w:before="260"/>
      </w:pPr>
      <w:r>
        <w:rPr>
          <w:b/>
          <w:bCs/>
          <w:color w:val="2E7D32"/>
          <w:sz w:val="23"/>
          <w:szCs w:val="23"/>
        </w:rPr>
        <w:t xml:space="preserve">Appendix G — Qoder Implementation Rules</w:t>
      </w:r>
    </w:p>
    <w:p>
      <w:pPr>
        <w:spacing w:after="150" w:line="300"/>
      </w:pPr>
      <w:r>
        <w:rPr>
          <w:b w:val="false"/>
          <w:bCs w:val="false"/>
          <w:i w:val="false"/>
          <w:iCs w:val="false"/>
          <w:sz w:val="20"/>
          <w:szCs w:val="20"/>
        </w:rPr>
        <w:t xml:space="preserve">See Section 22 for the complete rule set.</w:t>
      </w:r>
    </w:p>
    <w:p>
      <w:pPr>
        <w:pStyle w:val="Heading2"/>
        <w:spacing w:after="130" w:before="260"/>
      </w:pPr>
      <w:r>
        <w:rPr>
          <w:b/>
          <w:bCs/>
          <w:color w:val="2E7D32"/>
          <w:sz w:val="23"/>
          <w:szCs w:val="23"/>
        </w:rPr>
        <w:t xml:space="preserve">Appendix H — Final Acceptance Checklist</w:t>
      </w:r>
    </w:p>
    <w:p>
      <w:pPr>
        <w:pStyle w:val="ListParagraph"/>
        <w:numPr>
          <w:ilvl w:val="0"/>
          <w:numId w:val="1"/>
        </w:numPr>
        <w:spacing w:after="50"/>
      </w:pPr>
      <w:r>
        <w:rPr>
          <w:sz w:val="20"/>
          <w:szCs w:val="20"/>
        </w:rPr>
        <w:t xml:space="preserve">All 22 student screens implemented and connected; names match Section 05 exactly (locked terminology)</w:t>
      </w:r>
    </w:p>
    <w:p>
      <w:pPr>
        <w:pStyle w:val="ListParagraph"/>
        <w:numPr>
          <w:ilvl w:val="0"/>
          <w:numId w:val="1"/>
        </w:numPr>
        <w:spacing w:after="50"/>
      </w:pPr>
      <w:r>
        <w:rPr>
          <w:sz w:val="20"/>
          <w:szCs w:val="20"/>
        </w:rPr>
        <w:t xml:space="preserve">All 4 Admin screens implemented (Section 16); Admin Login is a mode of Login, not a separate screen</w:t>
      </w:r>
    </w:p>
    <w:p>
      <w:pPr>
        <w:pStyle w:val="ListParagraph"/>
        <w:numPr>
          <w:ilvl w:val="0"/>
          <w:numId w:val="1"/>
        </w:numPr>
        <w:spacing w:after="50"/>
      </w:pPr>
      <w:r>
        <w:rPr>
          <w:sz w:val="20"/>
          <w:szCs w:val="20"/>
        </w:rPr>
        <w:t xml:space="preserve">Eligibility engine returns Eligible / Not Eligible / Cannot Determine correctly for real data</w:t>
      </w:r>
    </w:p>
    <w:p>
      <w:pPr>
        <w:pStyle w:val="ListParagraph"/>
        <w:numPr>
          <w:ilvl w:val="0"/>
          <w:numId w:val="1"/>
        </w:numPr>
        <w:spacing w:after="50"/>
      </w:pPr>
      <w:r>
        <w:rPr>
          <w:sz w:val="20"/>
          <w:szCs w:val="20"/>
        </w:rPr>
        <w:t xml:space="preserve">Location ranking reorders but never hides opportunities; District → Province → Pakistan → Region → Global example holds</w:t>
      </w:r>
    </w:p>
    <w:p>
      <w:pPr>
        <w:pStyle w:val="ListParagraph"/>
        <w:numPr>
          <w:ilvl w:val="0"/>
          <w:numId w:val="1"/>
        </w:numPr>
        <w:spacing w:after="50"/>
      </w:pPr>
      <w:r>
        <w:rPr>
          <w:sz w:val="20"/>
          <w:szCs w:val="20"/>
        </w:rPr>
        <w:t xml:space="preserve">AI features never fabricate user or opportunity data</w:t>
      </w:r>
    </w:p>
    <w:p>
      <w:pPr>
        <w:pStyle w:val="ListParagraph"/>
        <w:numPr>
          <w:ilvl w:val="0"/>
          <w:numId w:val="1"/>
        </w:numPr>
        <w:spacing w:after="50"/>
      </w:pPr>
      <w:r>
        <w:rPr>
          <w:sz w:val="20"/>
          <w:szCs w:val="20"/>
        </w:rPr>
        <w:t xml:space="preserve">User data isolation verified across every private resource; students cannot reach any Admin route</w:t>
      </w:r>
    </w:p>
    <w:p>
      <w:pPr>
        <w:pStyle w:val="ListParagraph"/>
        <w:numPr>
          <w:ilvl w:val="0"/>
          <w:numId w:val="1"/>
        </w:numPr>
        <w:spacing w:after="50"/>
      </w:pPr>
      <w:r>
        <w:rPr>
          <w:sz w:val="20"/>
          <w:szCs w:val="20"/>
        </w:rPr>
        <w:t xml:space="preserve">Exactly 30 database tables present, including application_status_history, audit_logs, and password_reset_tokens</w:t>
      </w:r>
    </w:p>
    <w:p>
      <w:pPr>
        <w:pStyle w:val="ListParagraph"/>
        <w:numPr>
          <w:ilvl w:val="0"/>
          <w:numId w:val="1"/>
        </w:numPr>
        <w:spacing w:after="50"/>
      </w:pPr>
      <w:r>
        <w:rPr>
          <w:sz w:val="20"/>
          <w:szCs w:val="20"/>
        </w:rPr>
        <w:t xml:space="preserve">Forgot Password flow functions end-to-end against password_reset_tokens</w:t>
      </w:r>
    </w:p>
    <w:p>
      <w:pPr>
        <w:pStyle w:val="ListParagraph"/>
        <w:numPr>
          <w:ilvl w:val="0"/>
          <w:numId w:val="1"/>
        </w:numPr>
        <w:spacing w:after="50"/>
      </w:pPr>
      <w:r>
        <w:rPr>
          <w:sz w:val="20"/>
          <w:szCs w:val="20"/>
        </w:rPr>
        <w:t xml:space="preserve">Loading/empty/error states present on every screen (student and admin)</w:t>
      </w:r>
    </w:p>
    <w:p>
      <w:pPr>
        <w:pStyle w:val="ListParagraph"/>
        <w:numPr>
          <w:ilvl w:val="0"/>
          <w:numId w:val="1"/>
        </w:numPr>
        <w:spacing w:after="50"/>
      </w:pPr>
      <w:r>
        <w:rPr>
          <w:sz w:val="20"/>
          <w:szCs w:val="20"/>
        </w:rPr>
        <w:t xml:space="preserve">Streamlit + SQLite deployment reachable and passing the Section 21 checklist</w:t>
      </w:r>
    </w:p>
    <w:p>
      <w:pPr>
        <w:pStyle w:val="ListParagraph"/>
        <w:numPr>
          <w:ilvl w:val="0"/>
          <w:numId w:val="1"/>
        </w:numPr>
        <w:spacing w:after="50"/>
      </w:pPr>
      <w:r>
        <w:rPr>
          <w:sz w:val="20"/>
          <w:szCs w:val="20"/>
        </w:rPr>
        <w:t xml:space="preserve">README, environment variable template (including ADMIN_EMAIL/ADMIN_PASSWORD placeholders), and demo data prepared for submission</w:t>
      </w:r>
    </w:p>
    <w:p>
      <w:pPr>
        <w:pStyle w:val="Heading2"/>
        <w:spacing w:after="130" w:before="260"/>
      </w:pPr>
      <w:r>
        <w:rPr>
          <w:b/>
          <w:bCs/>
          <w:color w:val="2E7D32"/>
          <w:sz w:val="23"/>
          <w:szCs w:val="23"/>
        </w:rPr>
        <w:t xml:space="preserve">Appendix I — Resolved Specification Conflicts</w:t>
      </w:r>
    </w:p>
    <w:p>
      <w:pPr>
        <w:pBdr>
          <w:top w:val="single" w:color="2E7D32" w:sz="4"/>
          <w:bottom w:val="single" w:color="2E7D32" w:sz="4"/>
          <w:left w:val="single" w:color="2E7D32" w:sz="4"/>
          <w:right w:val="single" w:color="2E7D32" w:sz="4"/>
        </w:pBdr>
        <w:shd w:fill="E8F5E9" w:val="clear"/>
        <w:spacing w:after="200" w:before="100"/>
      </w:pPr>
      <w:r>
        <w:rPr>
          <w:b/>
          <w:bCs/>
          <w:color w:val="1B2A4A"/>
          <w:sz w:val="19"/>
          <w:szCs w:val="19"/>
        </w:rPr>
        <w:t xml:space="preserve">All identified specification conflicts have been resolved. This appendix is retained only for traceability. There are no open project-owner decisions remaining for Qoder.</w:t>
      </w:r>
    </w:p>
    <w:p>
      <w:pPr>
        <w:pStyle w:val="Heading3"/>
        <w:spacing w:after="90" w:before="180"/>
      </w:pPr>
      <w:r>
        <w:rPr>
          <w:b/>
          <w:bCs/>
          <w:color w:val="1B2A4A"/>
          <w:sz w:val="20"/>
          <w:szCs w:val="20"/>
        </w:rPr>
        <w:t xml:space="preserve">Resolved 1 — Screen numbering scheme (v1.0 → v1.4)</w:t>
      </w:r>
    </w:p>
    <w:p>
      <w:pPr>
        <w:spacing w:after="150" w:line="300"/>
      </w:pPr>
      <w:r>
        <w:rPr>
          <w:b w:val="false"/>
          <w:bCs w:val="false"/>
          <w:i w:val="false"/>
          <w:iCs w:val="false"/>
          <w:sz w:val="20"/>
          <w:szCs w:val="20"/>
        </w:rPr>
        <w:t xml:space="preserve">Earlier drafts carried two different 22-screen lists, one of which folded incomplete-profile/study-planner states into separate numbered screens. This is resolved: the 22-screen list in Section 05 is final and locked (Login, Registration, Profile Setup, Dashboard, All Opportunities, Opportunity Details, For Me, Relevant Opportunities, Eligibility Analysis, Next Steps, Applications, Document Checklist, Study Assistant, Career Assistant, Resume Analyzer, Resume Results, Interview Coach, AI Chat, Notifications, Profile, Settings, Help/About). Study Planner, Application Guide, and Match Analysis are confirmed functional submodules, not separate screens.</w:t>
      </w:r>
    </w:p>
    <w:p>
      <w:pPr>
        <w:pStyle w:val="Heading3"/>
        <w:spacing w:after="90" w:before="180"/>
      </w:pPr>
      <w:r>
        <w:rPr>
          <w:b/>
          <w:bCs/>
          <w:color w:val="1B2A4A"/>
          <w:sz w:val="20"/>
          <w:szCs w:val="20"/>
        </w:rPr>
        <w:t xml:space="preserve">Resolved 2 — Admin interface scope and screen count</w:t>
      </w:r>
    </w:p>
    <w:p>
      <w:pPr>
        <w:spacing w:after="150" w:line="300"/>
      </w:pPr>
      <w:r>
        <w:rPr>
          <w:b w:val="false"/>
          <w:bCs w:val="false"/>
          <w:i w:val="false"/>
          <w:iCs w:val="false"/>
          <w:sz w:val="20"/>
          <w:szCs w:val="20"/>
        </w:rPr>
        <w:t xml:space="preserve">Earlier drafts did not define an Admin interface. This is resolved: exactly 4 dedicated Admin screens exist (Admin Dashboard, Admin User Management, Admin Opportunity Management, Admin Audit Logs — Section 16), additive to the 22 student screens (26 total primary interfaces). System Management is confirmed as a functional section inside Admin Dashboard, not a 5th Admin screen. Admin Login is confirmed as a mode of the existing Login screen, not a 27th screen.</w:t>
      </w:r>
    </w:p>
    <w:p>
      <w:pPr>
        <w:pStyle w:val="Heading3"/>
        <w:spacing w:after="90" w:before="180"/>
      </w:pPr>
      <w:r>
        <w:rPr>
          <w:b/>
          <w:bCs/>
          <w:color w:val="1B2A4A"/>
          <w:sz w:val="20"/>
          <w:szCs w:val="20"/>
        </w:rPr>
        <w:t xml:space="preserve">Resolved 3 — Database table count</w:t>
      </w:r>
    </w:p>
    <w:p>
      <w:pPr>
        <w:spacing w:after="150" w:line="300"/>
      </w:pPr>
      <w:r>
        <w:rPr>
          <w:b w:val="false"/>
          <w:bCs w:val="false"/>
          <w:i w:val="false"/>
          <w:iCs w:val="false"/>
          <w:sz w:val="20"/>
          <w:szCs w:val="20"/>
        </w:rPr>
        <w:t xml:space="preserve">Earlier drafts referenced conflicting counts (27, 29, and 39 tables in different sections). This is resolved: the authoritative count is exactly 30 logical tables (Section 17), including application_status_history, audit_logs, and password_reset_tokens as the final three additions.</w:t>
      </w:r>
    </w:p>
    <w:p>
      <w:pPr>
        <w:pStyle w:val="Heading3"/>
        <w:spacing w:after="90" w:before="180"/>
      </w:pPr>
      <w:r>
        <w:rPr>
          <w:b/>
          <w:bCs/>
          <w:color w:val="1B2A4A"/>
          <w:sz w:val="20"/>
          <w:szCs w:val="20"/>
        </w:rPr>
        <w:t xml:space="preserve">Resolved 4 — Development roadmap</w:t>
      </w:r>
    </w:p>
    <w:p>
      <w:pPr>
        <w:spacing w:after="150" w:line="300"/>
      </w:pPr>
      <w:r>
        <w:rPr>
          <w:b w:val="false"/>
          <w:bCs w:val="false"/>
          <w:i w:val="false"/>
          <w:iCs w:val="false"/>
          <w:sz w:val="20"/>
          <w:szCs w:val="20"/>
        </w:rPr>
        <w:t xml:space="preserve">Earlier drafts used a six-day roadmap with one day for testing embedded differently across versions. This is resolved: the roadmap is 5 development days + 1 dedicated testing/submission day (Section 22), with Day 6 restricted to testing, bug fixing, and submission only.</w:t>
      </w:r>
    </w:p>
    <w:p>
      <w:pPr>
        <w:pStyle w:val="Heading3"/>
        <w:spacing w:after="90" w:before="180"/>
      </w:pPr>
      <w:r>
        <w:rPr>
          <w:b/>
          <w:bCs/>
          <w:color w:val="1B2A4A"/>
          <w:sz w:val="20"/>
          <w:szCs w:val="20"/>
        </w:rPr>
        <w:t xml:space="preserve">Resolved 5 — Minor field-name variance between Streamlit and Alibaba Cloud database specs</w:t>
      </w:r>
    </w:p>
    <w:p>
      <w:pPr>
        <w:spacing w:after="150" w:line="300"/>
      </w:pPr>
      <w:r>
        <w:rPr>
          <w:b w:val="false"/>
          <w:bCs w:val="false"/>
          <w:i w:val="false"/>
          <w:iCs w:val="false"/>
          <w:sz w:val="20"/>
          <w:szCs w:val="20"/>
        </w:rPr>
        <w:t xml:space="preserve">The two deployment options are intentionally kept as separate documents (see Appendix F); each preserves the field set defined in its own source documentation rather than forcing artificial parity with the other option. This is not a defect.</w:t>
      </w:r>
    </w:p>
    <w:p>
      <w:pPr>
        <w:pStyle w:val="Heading3"/>
        <w:spacing w:after="90" w:before="180"/>
      </w:pPr>
      <w:r>
        <w:rPr>
          <w:b/>
          <w:bCs/>
          <w:color w:val="1B2A4A"/>
          <w:sz w:val="20"/>
          <w:szCs w:val="20"/>
        </w:rPr>
        <w:t xml:space="preserve">Resolved 6 — AI provider lock-in</w:t>
      </w:r>
    </w:p>
    <w:p>
      <w:pPr>
        <w:spacing w:after="150" w:line="300"/>
      </w:pPr>
      <w:r>
        <w:rPr>
          <w:b w:val="false"/>
          <w:bCs w:val="false"/>
          <w:i w:val="false"/>
          <w:iCs w:val="false"/>
          <w:sz w:val="20"/>
          <w:szCs w:val="20"/>
        </w:rPr>
        <w:t xml:space="preserve">An earlier ambiguity left AI feature implementation unbound to any named provider. This is resolved: EduPilot AI officially supports both Google Gemini API and OpenAI API through a provider-neutral service layer (Section 12), with a defined primary/fallback mapping per feature. The application is not locked to a single provider, and the frontend never receives either provider's API key.</w:t>
      </w:r>
    </w:p>
    <w:p>
      <w:r>
        <w:br w:type="page"/>
      </w:r>
    </w:p>
    <w:p>
      <w:pPr>
        <w:pStyle w:val="Heading1"/>
        <w:pBdr>
          <w:bottom w:val="single" w:color="2E7D32" w:sz="8" w:space="4"/>
        </w:pBdr>
        <w:spacing w:after="200" w:before="420"/>
      </w:pPr>
      <w:r>
        <w:rPr>
          <w:b/>
          <w:bCs/>
          <w:color w:val="1B2A4A"/>
          <w:sz w:val="28"/>
          <w:szCs w:val="28"/>
        </w:rPr>
        <w:t xml:space="preserve">Final Consistency Audit (v1.4)</w:t>
      </w:r>
    </w:p>
    <w:p>
      <w:pPr>
        <w:spacing w:after="150" w:line="300"/>
      </w:pPr>
      <w:r>
        <w:rPr>
          <w:b w:val="false"/>
          <w:bCs w:val="false"/>
          <w:i w:val="false"/>
          <w:iCs w:val="false"/>
          <w:sz w:val="20"/>
          <w:szCs w:val="20"/>
        </w:rPr>
        <w:t xml:space="preserve">Performed as if Qoder is receiving this document for the first time, checking whether the entire application could be implemented without guessing which requirement is current.</w:t>
      </w:r>
    </w:p>
    <w:p>
      <w:pPr>
        <w:pStyle w:val="Heading3"/>
        <w:spacing w:after="90" w:before="180"/>
      </w:pPr>
      <w:r>
        <w:rPr>
          <w:b/>
          <w:bCs/>
          <w:color w:val="1B2A4A"/>
          <w:sz w:val="20"/>
          <w:szCs w:val="20"/>
        </w:rPr>
        <w:t xml:space="preserve">Screens</w:t>
      </w:r>
    </w:p>
    <w:p>
      <w:pPr>
        <w:pStyle w:val="ListParagraph"/>
        <w:numPr>
          <w:ilvl w:val="0"/>
          <w:numId w:val="1"/>
        </w:numPr>
        <w:spacing w:after="50"/>
      </w:pPr>
      <w:r>
        <w:rPr>
          <w:sz w:val="20"/>
          <w:szCs w:val="20"/>
        </w:rPr>
        <w:t xml:space="preserve">✔ 22 student primary screens confirmed (Section 05)</w:t>
      </w:r>
    </w:p>
    <w:p>
      <w:pPr>
        <w:pStyle w:val="ListParagraph"/>
        <w:numPr>
          <w:ilvl w:val="0"/>
          <w:numId w:val="1"/>
        </w:numPr>
        <w:spacing w:after="50"/>
      </w:pPr>
      <w:r>
        <w:rPr>
          <w:sz w:val="20"/>
          <w:szCs w:val="20"/>
        </w:rPr>
        <w:t xml:space="preserve">✔ 4 Admin screens confirmed (Section 16)</w:t>
      </w:r>
    </w:p>
    <w:p>
      <w:pPr>
        <w:pStyle w:val="ListParagraph"/>
        <w:numPr>
          <w:ilvl w:val="0"/>
          <w:numId w:val="1"/>
        </w:numPr>
        <w:spacing w:after="50"/>
      </w:pPr>
      <w:r>
        <w:rPr>
          <w:sz w:val="20"/>
          <w:szCs w:val="20"/>
        </w:rPr>
        <w:t xml:space="preserve">✔ 26 total primary interfaces confirmed</w:t>
      </w:r>
    </w:p>
    <w:p>
      <w:pPr>
        <w:pStyle w:val="ListParagraph"/>
        <w:numPr>
          <w:ilvl w:val="0"/>
          <w:numId w:val="1"/>
        </w:numPr>
        <w:spacing w:after="50"/>
      </w:pPr>
      <w:r>
        <w:rPr>
          <w:sz w:val="20"/>
          <w:szCs w:val="20"/>
        </w:rPr>
        <w:t xml:space="preserve">✔ Admin Login confirmed as a mode of Login, not an additional screen</w:t>
      </w:r>
    </w:p>
    <w:p>
      <w:pPr>
        <w:pStyle w:val="ListParagraph"/>
        <w:numPr>
          <w:ilvl w:val="0"/>
          <w:numId w:val="1"/>
        </w:numPr>
        <w:spacing w:after="50"/>
      </w:pPr>
      <w:r>
        <w:rPr>
          <w:sz w:val="20"/>
          <w:szCs w:val="20"/>
        </w:rPr>
        <w:t xml:space="preserve">✔ No duplicate screens under alternative names</w:t>
      </w:r>
    </w:p>
    <w:p>
      <w:pPr>
        <w:pStyle w:val="Heading3"/>
        <w:spacing w:after="90" w:before="180"/>
      </w:pPr>
      <w:r>
        <w:rPr>
          <w:b/>
          <w:bCs/>
          <w:color w:val="1B2A4A"/>
          <w:sz w:val="20"/>
          <w:szCs w:val="20"/>
        </w:rPr>
        <w:t xml:space="preserve">Database</w:t>
      </w:r>
    </w:p>
    <w:p>
      <w:pPr>
        <w:pStyle w:val="ListParagraph"/>
        <w:numPr>
          <w:ilvl w:val="0"/>
          <w:numId w:val="1"/>
        </w:numPr>
        <w:spacing w:after="50"/>
      </w:pPr>
      <w:r>
        <w:rPr>
          <w:sz w:val="20"/>
          <w:szCs w:val="20"/>
        </w:rPr>
        <w:t xml:space="preserve">✔ Exactly 30 tables confirmed (Section 17)</w:t>
      </w:r>
    </w:p>
    <w:p>
      <w:pPr>
        <w:pStyle w:val="ListParagraph"/>
        <w:numPr>
          <w:ilvl w:val="0"/>
          <w:numId w:val="1"/>
        </w:numPr>
        <w:spacing w:after="50"/>
      </w:pPr>
      <w:r>
        <w:rPr>
          <w:sz w:val="20"/>
          <w:szCs w:val="20"/>
        </w:rPr>
        <w:t xml:space="preserve">✔ password_reset_tokens exists in the main schema (not only an appendix)</w:t>
      </w:r>
    </w:p>
    <w:p>
      <w:pPr>
        <w:pStyle w:val="ListParagraph"/>
        <w:numPr>
          <w:ilvl w:val="0"/>
          <w:numId w:val="1"/>
        </w:numPr>
        <w:spacing w:after="50"/>
      </w:pPr>
      <w:r>
        <w:rPr>
          <w:sz w:val="20"/>
          <w:szCs w:val="20"/>
        </w:rPr>
        <w:t xml:space="preserve">✔ application_status_history exists and is wired to Applications (Section 11)</w:t>
      </w:r>
    </w:p>
    <w:p>
      <w:pPr>
        <w:pStyle w:val="ListParagraph"/>
        <w:numPr>
          <w:ilvl w:val="0"/>
          <w:numId w:val="1"/>
        </w:numPr>
        <w:spacing w:after="50"/>
      </w:pPr>
      <w:r>
        <w:rPr>
          <w:sz w:val="20"/>
          <w:szCs w:val="20"/>
        </w:rPr>
        <w:t xml:space="preserve">✔ audit_logs exists and is wired to Admin actions (Section 16)</w:t>
      </w:r>
    </w:p>
    <w:p>
      <w:pPr>
        <w:pStyle w:val="ListParagraph"/>
        <w:numPr>
          <w:ilvl w:val="0"/>
          <w:numId w:val="1"/>
        </w:numPr>
        <w:spacing w:after="50"/>
      </w:pPr>
      <w:r>
        <w:rPr>
          <w:sz w:val="20"/>
          <w:szCs w:val="20"/>
        </w:rPr>
        <w:t xml:space="preserve">✔ Relationships documented (Section 17)</w:t>
      </w:r>
    </w:p>
    <w:p>
      <w:pPr>
        <w:pStyle w:val="ListParagraph"/>
        <w:numPr>
          <w:ilvl w:val="0"/>
          <w:numId w:val="1"/>
        </w:numPr>
        <w:spacing w:after="50"/>
      </w:pPr>
      <w:r>
        <w:rPr>
          <w:sz w:val="20"/>
          <w:szCs w:val="20"/>
        </w:rPr>
        <w:t xml:space="preserve">✔ No contradictory table counts remain anywhere in this document</w:t>
      </w:r>
    </w:p>
    <w:p>
      <w:pPr>
        <w:pStyle w:val="Heading3"/>
        <w:spacing w:after="90" w:before="180"/>
      </w:pPr>
      <w:r>
        <w:rPr>
          <w:b/>
          <w:bCs/>
          <w:color w:val="1B2A4A"/>
          <w:sz w:val="20"/>
          <w:szCs w:val="20"/>
        </w:rPr>
        <w:t xml:space="preserve">Authentication</w:t>
      </w:r>
    </w:p>
    <w:p>
      <w:pPr>
        <w:pStyle w:val="ListParagraph"/>
        <w:numPr>
          <w:ilvl w:val="0"/>
          <w:numId w:val="1"/>
        </w:numPr>
        <w:spacing w:after="50"/>
      </w:pPr>
      <w:r>
        <w:rPr>
          <w:sz w:val="20"/>
          <w:szCs w:val="20"/>
        </w:rPr>
        <w:t xml:space="preserve">✔ Student Login → Student Dashboard confirmed explicitly (Section 05, Screen 1)</w:t>
      </w:r>
    </w:p>
    <w:p>
      <w:pPr>
        <w:pStyle w:val="ListParagraph"/>
        <w:numPr>
          <w:ilvl w:val="0"/>
          <w:numId w:val="1"/>
        </w:numPr>
        <w:spacing w:after="50"/>
      </w:pPr>
      <w:r>
        <w:rPr>
          <w:sz w:val="20"/>
          <w:szCs w:val="20"/>
        </w:rPr>
        <w:t xml:space="preserve">✔ Admin Login → Admin Dashboard confirmed explicitly (Section 16)</w:t>
      </w:r>
    </w:p>
    <w:p>
      <w:pPr>
        <w:pStyle w:val="ListParagraph"/>
        <w:numPr>
          <w:ilvl w:val="0"/>
          <w:numId w:val="1"/>
        </w:numPr>
        <w:spacing w:after="50"/>
      </w:pPr>
      <w:r>
        <w:rPr>
          <w:sz w:val="20"/>
          <w:szCs w:val="20"/>
        </w:rPr>
        <w:t xml:space="preserve">✔ ADMIN-role authorization enforced server-side, confirmed (Section 16, Section 20)</w:t>
      </w:r>
    </w:p>
    <w:p>
      <w:pPr>
        <w:pStyle w:val="ListParagraph"/>
        <w:numPr>
          <w:ilvl w:val="0"/>
          <w:numId w:val="1"/>
        </w:numPr>
        <w:spacing w:after="50"/>
      </w:pPr>
      <w:r>
        <w:rPr>
          <w:sz w:val="20"/>
          <w:szCs w:val="20"/>
        </w:rPr>
        <w:t xml:space="preserve">✔ Secure admin provisioning confirmed (Section 16)</w:t>
      </w:r>
    </w:p>
    <w:p>
      <w:pPr>
        <w:pStyle w:val="ListParagraph"/>
        <w:numPr>
          <w:ilvl w:val="0"/>
          <w:numId w:val="1"/>
        </w:numPr>
        <w:spacing w:after="50"/>
      </w:pPr>
      <w:r>
        <w:rPr>
          <w:sz w:val="20"/>
          <w:szCs w:val="20"/>
        </w:rPr>
        <w:t xml:space="preserve">✔ Password reset implemented end-to-end (Section 05, FR-035)</w:t>
      </w:r>
    </w:p>
    <w:p>
      <w:pPr>
        <w:pStyle w:val="Heading3"/>
        <w:spacing w:after="90" w:before="180"/>
      </w:pPr>
      <w:r>
        <w:rPr>
          <w:b/>
          <w:bCs/>
          <w:color w:val="1B2A4A"/>
          <w:sz w:val="20"/>
          <w:szCs w:val="20"/>
        </w:rPr>
        <w:t xml:space="preserve">Admin</w:t>
      </w:r>
    </w:p>
    <w:p>
      <w:pPr>
        <w:pStyle w:val="ListParagraph"/>
        <w:numPr>
          <w:ilvl w:val="0"/>
          <w:numId w:val="1"/>
        </w:numPr>
        <w:spacing w:after="50"/>
      </w:pPr>
      <w:r>
        <w:rPr>
          <w:sz w:val="20"/>
          <w:szCs w:val="20"/>
        </w:rPr>
        <w:t xml:space="preserve">✔ Admin Dashboard, Admin User Management, Admin Opportunity Management, Admin Audit Logs all fully specified (Section 16)</w:t>
      </w:r>
    </w:p>
    <w:p>
      <w:pPr>
        <w:pStyle w:val="ListParagraph"/>
        <w:numPr>
          <w:ilvl w:val="0"/>
          <w:numId w:val="1"/>
        </w:numPr>
        <w:spacing w:after="50"/>
      </w:pPr>
      <w:r>
        <w:rPr>
          <w:sz w:val="20"/>
          <w:szCs w:val="20"/>
        </w:rPr>
        <w:t xml:space="preserve">✔ System Management confirmed as a section inside Admin Dashboard, not a 5th screen</w:t>
      </w:r>
    </w:p>
    <w:p>
      <w:pPr>
        <w:pStyle w:val="ListParagraph"/>
        <w:numPr>
          <w:ilvl w:val="0"/>
          <w:numId w:val="1"/>
        </w:numPr>
        <w:spacing w:after="50"/>
      </w:pPr>
      <w:r>
        <w:rPr>
          <w:sz w:val="20"/>
          <w:szCs w:val="20"/>
        </w:rPr>
        <w:t xml:space="preserve">✔ Audit logging confirmed for all administrative mutations</w:t>
      </w:r>
    </w:p>
    <w:p>
      <w:pPr>
        <w:pStyle w:val="Heading3"/>
        <w:spacing w:after="90" w:before="180"/>
      </w:pPr>
      <w:r>
        <w:rPr>
          <w:b/>
          <w:bCs/>
          <w:color w:val="1B2A4A"/>
          <w:sz w:val="20"/>
          <w:szCs w:val="20"/>
        </w:rPr>
        <w:t xml:space="preserve">Product</w:t>
      </w:r>
    </w:p>
    <w:p>
      <w:pPr>
        <w:spacing w:after="150" w:line="300"/>
      </w:pPr>
      <w:r>
        <w:rPr>
          <w:b w:val="false"/>
          <w:bCs w:val="false"/>
          <w:i w:val="false"/>
          <w:iCs w:val="false"/>
          <w:sz w:val="20"/>
          <w:szCs w:val="20"/>
        </w:rPr>
        <w:t xml:space="preserve">✔ All previously finalized product features (Sections 01–15, 18–21) remain intact and were not reduced during this correction pass.</w:t>
      </w:r>
    </w:p>
    <w:p>
      <w:pPr>
        <w:pStyle w:val="Heading3"/>
        <w:spacing w:after="90" w:before="180"/>
      </w:pPr>
      <w:r>
        <w:rPr>
          <w:b/>
          <w:bCs/>
          <w:color w:val="1B2A4A"/>
          <w:sz w:val="20"/>
          <w:szCs w:val="20"/>
        </w:rPr>
        <w:t xml:space="preserve">Timeline</w:t>
      </w:r>
    </w:p>
    <w:p>
      <w:pPr>
        <w:spacing w:after="150" w:line="300"/>
      </w:pPr>
      <w:r>
        <w:rPr>
          <w:b w:val="false"/>
          <w:bCs w:val="false"/>
          <w:i w:val="false"/>
          <w:iCs w:val="false"/>
          <w:sz w:val="20"/>
          <w:szCs w:val="20"/>
        </w:rPr>
        <w:t xml:space="preserve">✔ 5 development days + 1 testing/submission day confirmed (Section 22), replacing the earlier six-day structure everywhere in this document.</w:t>
      </w:r>
    </w:p>
    <w:p>
      <w:pPr>
        <w:pStyle w:val="Heading3"/>
        <w:spacing w:after="90" w:before="180"/>
      </w:pPr>
      <w:r>
        <w:rPr>
          <w:b/>
          <w:bCs/>
          <w:color w:val="1B2A4A"/>
          <w:sz w:val="20"/>
          <w:szCs w:val="20"/>
        </w:rPr>
        <w:t xml:space="preserve">Deployment</w:t>
      </w:r>
    </w:p>
    <w:p>
      <w:pPr>
        <w:spacing w:after="150" w:line="300"/>
      </w:pPr>
      <w:r>
        <w:rPr>
          <w:b w:val="false"/>
          <w:bCs w:val="false"/>
          <w:i w:val="false"/>
          <w:iCs w:val="false"/>
          <w:sz w:val="20"/>
          <w:szCs w:val="20"/>
        </w:rPr>
        <w:t xml:space="preserve">✔ This document contains only the Streamlit + SQLite architecture and deployment path; no dependency on the alternate option was introduced.</w:t>
      </w:r>
    </w:p>
    <w:p>
      <w:r>
        <w:br w:type="page"/>
      </w:r>
    </w:p>
    <w:p>
      <w:pPr>
        <w:pStyle w:val="Heading1"/>
        <w:pBdr>
          <w:bottom w:val="single" w:color="2E7D32" w:sz="8" w:space="4"/>
        </w:pBdr>
        <w:spacing w:after="200" w:before="420"/>
      </w:pPr>
      <w:r>
        <w:rPr>
          <w:b/>
          <w:bCs/>
          <w:color w:val="1B2A4A"/>
          <w:sz w:val="28"/>
          <w:szCs w:val="28"/>
        </w:rPr>
        <w:t xml:space="preserve">Final Consolidation Summary</w:t>
      </w:r>
    </w:p>
    <w:p>
      <w:pPr>
        <w:spacing w:after="150" w:line="300"/>
      </w:pPr>
      <w:r>
        <w:rPr>
          <w:b w:val="false"/>
          <w:bCs w:val="false"/>
          <w:i w:val="false"/>
          <w:iCs w:val="false"/>
          <w:sz w:val="20"/>
          <w:szCs w:val="20"/>
        </w:rPr>
        <w:t xml:space="preserve">Source: Master Project Specification v1.0, with the full v1.1–v1.4 correction and finalization passes integrated directly into the original sections (not appended as a separate report).</w:t>
      </w:r>
    </w:p>
    <w:p>
      <w:pPr>
        <w:spacing w:after="150" w:line="300"/>
      </w:pPr>
      <w:r>
        <w:rPr>
          <w:b w:val="false"/>
          <w:bCs w:val="false"/>
          <w:i w:val="false"/>
          <w:iCs w:val="false"/>
          <w:sz w:val="20"/>
          <w:szCs w:val="20"/>
        </w:rPr>
        <w:t xml:space="preserve">What was corrected: screen-count ambiguity resolved to a locked 22-screen list; database table count corrected to a single authoritative figure; development roadmap corrected from six undifferentiated days to 5 development days + 1 testing-only day; Login screen specification corrected to explicitly state both Student and Admin navigation outcomes; location ranking hierarchy standardized to one consistent statement throughout.</w:t>
      </w:r>
    </w:p>
    <w:p>
      <w:pPr>
        <w:spacing w:after="150" w:line="300"/>
      </w:pPr>
      <w:r>
        <w:rPr>
          <w:b w:val="false"/>
          <w:bCs w:val="false"/>
          <w:i w:val="false"/>
          <w:iCs w:val="false"/>
          <w:sz w:val="20"/>
          <w:szCs w:val="20"/>
        </w:rPr>
        <w:t xml:space="preserve">What was added: a complete, dedicated Admin interface (4 screens) with credential provisioning behavior, authorization rules, and audit logging; application_status_history, audit_logs, and password_reset_tokens tables; a fully defined Forgot Password flow; FR-030 through FR-036; a complete (not representative) requirement traceability matrix.</w:t>
      </w:r>
    </w:p>
    <w:p>
      <w:pPr>
        <w:spacing w:after="150" w:line="300"/>
      </w:pPr>
      <w:r>
        <w:rPr>
          <w:b w:val="false"/>
          <w:bCs w:val="false"/>
          <w:i w:val="false"/>
          <w:iCs w:val="false"/>
          <w:sz w:val="20"/>
          <w:szCs w:val="20"/>
        </w:rPr>
        <w:t xml:space="preserve">What was clarified: Study Planner, Application Guide, and Match Analysis are confirmed functional submodules rather than additional primary screens; Match Score is confirmed distinct from Eligibility status; missing profile data is confirmed to resolve to Cannot Determine, never an automatic Not Eligible. AI feature implementation is confirmed bound to two named, provider-neutral options (Gemini primary/OpenAI fallback or vice versa per feature — Section 12), not left unbound.</w:t>
      </w:r>
    </w:p>
    <w:p>
      <w:pPr>
        <w:spacing w:after="150" w:line="300"/>
      </w:pPr>
      <w:r>
        <w:rPr>
          <w:b w:val="false"/>
          <w:bCs w:val="false"/>
          <w:i w:val="false"/>
          <w:iCs w:val="false"/>
          <w:sz w:val="20"/>
          <w:szCs w:val="20"/>
        </w:rPr>
        <w:t xml:space="preserve">What was intentionally NOT changed: product vision, Student Journey logo, White/Green/Navy/Teal design system, the 22 locked student screen names, All Opportunities/For Me/Relevant Opportunities, three-state eligibility, AI Companion/Study Assistant/Career Assistant/Resume Analyzer/Resume Results/Interview Coach, the separate Streamlit and Alibaba Cloud architectures and their independence from one another, and the core database business model beyond the additions explicitly required above.</w:t>
      </w:r>
    </w:p>
    <w:p>
      <w:pPr>
        <w:spacing w:after="150" w:line="300"/>
      </w:pPr>
      <w:r>
        <w:rPr>
          <w:b w:val="false"/>
          <w:bCs w:val="false"/>
          <w:i w:val="false"/>
          <w:iCs w:val="false"/>
          <w:sz w:val="20"/>
          <w:szCs w:val="20"/>
        </w:rPr>
        <w:t xml:space="preserve">Deployment option covered by this document: Streamlit + SQLite only. The alternate option is documented separately and intentionally not merged into this file.</w:t>
      </w:r>
    </w:p>
    <w:p>
      <w:pPr>
        <w:spacing w:after="150" w:line="300"/>
      </w:pPr>
      <w:r>
        <w:rPr>
          <w:b/>
          <w:bCs/>
          <w:i w:val="false"/>
          <w:iCs w:val="false"/>
          <w:sz w:val="20"/>
          <w:szCs w:val="20"/>
        </w:rPr>
        <w:t xml:space="preserve">Confirmation: this is the complete v1.4 FINAL / QODER-READY specification — not a summary, not a correction list, not an appendix-only patch — and all sections requested by the finalization brief (Sections 01 through 22, Final Student and Admin Journeys, Final Consistency Audit, and Appendices A through I) are present in full.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399e9f03c316eb32036eabb1e64b62be7c92c4.undefined"/><Relationship Id="rId8" Type="http://schemas.openxmlformats.org/officeDocument/2006/relationships/image" Target="media/5581a7a7e5e26d7d56775fcc3c6c438505df5b5b.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2026-08-25T08:17:32.361Z</dcterms:created>
  <dcterms:modified xsi:type="dcterms:W3CDTF">2026-08-25T08:17:32.373Z</dcterms:modified>
</cp:coreProperties>
</file>

<file path=docProps/custom.xml><?xml version="1.0" encoding="utf-8"?>
<Properties xmlns="http://schemas.openxmlformats.org/officeDocument/2006/custom-properties" xmlns:vt="http://schemas.openxmlformats.org/officeDocument/2006/docPropsVTypes"/>
</file>