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Heading1"/>
        <w:rPr/>
      </w:pPr>
      <w:r>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excerpt from the latest BYOL self supervised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w:t>
      </w:r>
    </w:p>
    <w:p>
      <w:pPr>
        <w:pStyle w:val="TextBody"/>
        <w:rPr/>
      </w:pPr>
      <w:r>
        <w:rPr/>
      </w:r>
    </w:p>
    <w:p>
      <w:pPr>
        <w:pStyle w:val="Heading1"/>
        <w:rPr/>
      </w:pPr>
      <w:r>
        <w:rPr/>
        <w:t>About Different Hardware Platform</w:t>
      </w:r>
      <w:r>
        <w:rPr/>
        <w:t>s</w:t>
      </w:r>
    </w:p>
    <w:p>
      <w:pPr>
        <w:pStyle w:val="Heading2"/>
        <w:rPr/>
      </w:pPr>
      <w:r>
        <w:rPr/>
        <w:t>Microprocessors/chips in our computers:</w:t>
      </w:r>
    </w:p>
    <w:p>
      <w:pPr>
        <w:pStyle w:val="TextBody"/>
        <w:rPr/>
      </w:pPr>
      <w:r>
        <w:rPr/>
        <w:t xml:space="preserve">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 </w:t>
      </w:r>
    </w:p>
    <w:p>
      <w:pPr>
        <w:pStyle w:val="Heading2"/>
        <w:rPr>
          <w:b/>
          <w:b/>
          <w:bCs/>
          <w:sz w:val="32"/>
          <w:szCs w:val="32"/>
        </w:rPr>
      </w:pPr>
      <w:r>
        <w:rPr/>
        <w:t>GPUs:</w:t>
      </w:r>
    </w:p>
    <w:p>
      <w:pPr>
        <w:pStyle w:val="Normal"/>
        <w:rPr/>
      </w:pPr>
      <w:r>
        <w:rPr/>
        <w:t>GP-GPUs ( General Purpose – Graphic Processing Units), commonly known as GPUs are specialized hardware to run a set of mathematical operations very efficiently. When the feature rich GPUs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 xml:space="preserve">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 </w:t>
      </w:r>
    </w:p>
    <w:p>
      <w:pPr>
        <w:pStyle w:val="Heading2"/>
        <w:rPr/>
      </w:pPr>
      <w:r>
        <w:rPr/>
        <w:t>AI specific hardware:</w:t>
      </w:r>
    </w:p>
    <w:p>
      <w:pPr>
        <w:pStyle w:val="Normal"/>
        <w:rPr/>
      </w:pPr>
      <w:r>
        <w:rPr/>
      </w:r>
    </w:p>
    <w:p>
      <w:pPr>
        <w:pStyle w:val="Normal"/>
        <w:rPr/>
      </w:pPr>
      <w:r>
        <w:rPr/>
        <w:t xml:space="preserve">There are two directions of work for AI specific chips : </w:t>
      </w:r>
    </w:p>
    <w:p>
      <w:pPr>
        <w:pStyle w:val="Normal"/>
        <w:rPr/>
      </w:pPr>
      <w:r>
        <w:rPr/>
      </w:r>
    </w:p>
    <w:p>
      <w:pPr>
        <w:pStyle w:val="Heading3"/>
        <w:rPr/>
      </w:pPr>
      <w:r>
        <w:rPr/>
        <w:t>The bitcoin way :</w:t>
      </w:r>
    </w:p>
    <w:p>
      <w:pPr>
        <w:pStyle w:val="Normal"/>
        <w:rPr/>
      </w:pPr>
      <w:r>
        <w:rPr/>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TextBody"/>
        <w:numPr>
          <w:ilvl w:val="2"/>
          <w:numId w:val="2"/>
        </w:numPr>
        <w:rPr/>
      </w:pPr>
      <w:r>
        <w:rPr/>
      </w:r>
    </w:p>
    <w:p>
      <w:pPr>
        <w:pStyle w:val="TextBody"/>
        <w:numPr>
          <w:ilvl w:val="2"/>
          <w:numId w:val="2"/>
        </w:numPr>
        <w:rPr/>
      </w:pPr>
      <w:r>
        <w:rPr/>
        <w:t>,.,.,.,.,.,.,.,.,.</w:t>
      </w:r>
    </w:p>
    <w:p>
      <w:pPr>
        <w:pStyle w:val="Heading3"/>
        <w:rPr/>
      </w:pPr>
      <w:r>
        <w:rPr/>
        <w:t>The Brain Inspired Way</w:t>
      </w:r>
    </w:p>
    <w:p>
      <w:pPr>
        <w:pStyle w:val="TextBody"/>
        <w:numPr>
          <w:ilvl w:val="2"/>
          <w:numId w:val="2"/>
        </w:numPr>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Heading1"/>
        <w:rPr/>
      </w:pPr>
      <w:r>
        <w:rPr/>
        <w:t>Short term impact on Machine Learning companies (tech/businesswise) :</w:t>
      </w:r>
    </w:p>
    <w:p>
      <w:pPr>
        <w:pStyle w:val="Normal"/>
        <w:bidi w:val="0"/>
        <w:spacing w:before="240" w:after="120"/>
        <w:jc w:val="left"/>
        <w:rPr/>
      </w:pPr>
      <w:r>
        <w:rPr/>
        <w:t xml:space="preserve">Short Term changes are not really hard to guess. </w:t>
      </w: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pPr>
      <w:r>
        <w:rPr>
          <w:i w:val="false"/>
          <w:iCs w:val="false"/>
        </w:rPr>
        <w:t>“</w:t>
      </w:r>
      <w:r>
        <w:rPr>
          <w:i w:val="false"/>
          <w:iCs w:val="false"/>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Heading1"/>
        <w:rPr/>
      </w:pPr>
      <w:r>
        <w:rPr>
          <w:i w:val="false"/>
          <w:iCs w:val="false"/>
          <w:color w:val="000000"/>
          <w:sz w:val="24"/>
          <w:szCs w:val="24"/>
          <w:u w:val="none"/>
        </w:rPr>
        <w:t xml:space="preserve">Long Term Effect of AI specific hardware – </w:t>
      </w:r>
      <w:r>
        <w:rPr>
          <w:i w:val="false"/>
          <w:iCs w:val="false"/>
          <w:color w:val="000000"/>
          <w:sz w:val="24"/>
          <w:szCs w:val="24"/>
          <w:u w:val="none"/>
        </w:rPr>
        <w:t>Rise of AutoML</w:t>
      </w:r>
    </w:p>
    <w:p>
      <w:pPr>
        <w:pStyle w:val="Heading2"/>
        <w:rPr/>
      </w:pPr>
      <w:r>
        <w:rPr/>
        <w:t xml:space="preserve">[I was actually answering “Is the relationship between AI hardware and GPU like that of manual shift and automatic shift in cars ?”] </w:t>
      </w:r>
    </w:p>
    <w:p>
      <w:pPr>
        <w:pStyle w:val="Normal"/>
        <w:bidi w:val="0"/>
        <w:spacing w:before="240" w:after="120"/>
        <w:jc w:val="left"/>
        <w:rPr/>
      </w:pPr>
      <w:r>
        <w:rPr>
          <w:color w:val="000000"/>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000000"/>
        </w:rPr>
      </w:pPr>
      <w:r>
        <w:rPr>
          <w:color w:val="000000"/>
        </w:rPr>
      </w:r>
    </w:p>
    <w:p>
      <w:pPr>
        <w:pStyle w:val="Normal"/>
        <w:rPr>
          <w:color w:val="38761D"/>
        </w:rPr>
      </w:pPr>
      <w:r>
        <w:rPr>
          <w:color w:val="000000"/>
        </w:rPr>
        <w:t xml:space="preserve">However, there are other technologies, which involve "AI making AI" and are apt to the automatic-shift vs Manual Shift analogy in AI. If you want to read more about these technologies, good terms to look for are </w:t>
      </w:r>
      <w:r>
        <w:rPr>
          <w:i/>
          <w:color w:val="000000"/>
        </w:rPr>
        <w:t>AutoML</w:t>
      </w:r>
      <w:r>
        <w:rPr>
          <w:color w:val="000000"/>
        </w:rPr>
        <w:t xml:space="preserve">, </w:t>
      </w:r>
      <w:r>
        <w:rPr>
          <w:i/>
          <w:color w:val="000000"/>
        </w:rPr>
        <w:t>Automated Machine Learning</w:t>
      </w:r>
      <w:r>
        <w:rPr>
          <w:color w:val="000000"/>
        </w:rPr>
        <w:t xml:space="preserve"> (both these terms used in automation of traditional machine learning) and </w:t>
      </w:r>
      <w:r>
        <w:rPr>
          <w:i/>
          <w:color w:val="000000"/>
        </w:rPr>
        <w:t>Neural Architecture Search</w:t>
      </w:r>
      <w:r>
        <w:rPr>
          <w:color w:val="000000"/>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000000"/>
        </w:rPr>
      </w:pPr>
      <w:r>
        <w:rPr>
          <w:color w:val="000000"/>
        </w:rPr>
      </w:r>
    </w:p>
    <w:p>
      <w:pPr>
        <w:pStyle w:val="Normal"/>
        <w:rPr/>
      </w:pPr>
      <w:r>
        <w:rPr>
          <w:color w:val="000000"/>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466</TotalTime>
  <Application>LibreOffice/6.3.4.2$Windows_X86_64 LibreOffice_project/60da17e045e08f1793c57c00ba83cdfce946d0aa</Application>
  <Pages>10</Pages>
  <Words>3210</Words>
  <Characters>17495</Characters>
  <CharactersWithSpaces>20678</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2020-06-23T02:19:01Z</dcterms:modified>
  <cp:revision>200</cp:revision>
  <dc:subject/>
  <dc:title/>
</cp:coreProperties>
</file>