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A747" w14:textId="2B3EA7DE" w:rsidR="00CA772C" w:rsidRPr="00CA772C" w:rsidRDefault="00CA772C" w:rsidP="00CA772C">
      <w:r>
        <w:br/>
      </w:r>
      <w:r w:rsidRPr="00CA772C">
        <w:t>1.</w:t>
      </w:r>
      <w:r>
        <w:t xml:space="preserve"> Bölüm:</w:t>
      </w:r>
      <w:r w:rsidRPr="00CA772C">
        <w:t xml:space="preserve"> Hap Bilgiler (Sınav Odaklı)</w:t>
      </w:r>
    </w:p>
    <w:p w14:paraId="3FDE4627" w14:textId="77777777" w:rsidR="00CA772C" w:rsidRPr="00CA772C" w:rsidRDefault="00CA772C" w:rsidP="00CA772C">
      <w:r w:rsidRPr="00CA772C">
        <w:t xml:space="preserve">• </w:t>
      </w:r>
      <w:r w:rsidRPr="00CA772C">
        <w:rPr>
          <w:b/>
          <w:bCs/>
        </w:rPr>
        <w:t>Dersin Ana Odakları:</w:t>
      </w:r>
      <w:r w:rsidRPr="00CA772C">
        <w:t xml:space="preserve"> Etik farkındalık, hukuki çerçeve (GDPR, KVKK) ve mesleki sorumluluk1.</w:t>
      </w:r>
    </w:p>
    <w:p w14:paraId="4D362DA5" w14:textId="77777777" w:rsidR="00CA772C" w:rsidRPr="00CA772C" w:rsidRDefault="00CA772C" w:rsidP="00CA772C">
      <w:r w:rsidRPr="00CA772C">
        <w:t xml:space="preserve">• </w:t>
      </w:r>
      <w:r w:rsidRPr="00CA772C">
        <w:rPr>
          <w:b/>
          <w:bCs/>
        </w:rPr>
        <w:t>Etik Kaynağı:</w:t>
      </w:r>
      <w:r w:rsidRPr="00CA772C">
        <w:t xml:space="preserve"> Felsefi akıl yürütme, </w:t>
      </w:r>
      <w:r w:rsidRPr="00CA772C">
        <w:rPr>
          <w:b/>
          <w:bCs/>
        </w:rPr>
        <w:t>evrensel prensipler</w:t>
      </w:r>
      <w:r w:rsidRPr="00CA772C">
        <w:t xml:space="preserve"> arar6....</w:t>
      </w:r>
    </w:p>
    <w:p w14:paraId="3281E6DD" w14:textId="77777777" w:rsidR="00CA772C" w:rsidRPr="00CA772C" w:rsidRDefault="00CA772C" w:rsidP="00CA772C">
      <w:r w:rsidRPr="00CA772C">
        <w:t xml:space="preserve">• </w:t>
      </w:r>
      <w:r w:rsidRPr="00CA772C">
        <w:rPr>
          <w:b/>
          <w:bCs/>
        </w:rPr>
        <w:t>Ahlak Kaynağı:</w:t>
      </w:r>
      <w:r w:rsidRPr="00CA772C">
        <w:t xml:space="preserve"> Kültürel gelenekler, </w:t>
      </w:r>
      <w:r w:rsidRPr="00CA772C">
        <w:rPr>
          <w:b/>
          <w:bCs/>
        </w:rPr>
        <w:t>toplumsal dışlama/onay</w:t>
      </w:r>
      <w:r w:rsidRPr="00CA772C">
        <w:t xml:space="preserve"> yaptırımı vardır78.</w:t>
      </w:r>
    </w:p>
    <w:p w14:paraId="3C82708C" w14:textId="77777777" w:rsidR="00CA772C" w:rsidRPr="00CA772C" w:rsidRDefault="00CA772C" w:rsidP="00CA772C">
      <w:r w:rsidRPr="00CA772C">
        <w:t xml:space="preserve">• </w:t>
      </w:r>
      <w:r w:rsidRPr="00CA772C">
        <w:rPr>
          <w:b/>
          <w:bCs/>
        </w:rPr>
        <w:t>Hukuk Kaynağı:</w:t>
      </w:r>
      <w:r w:rsidRPr="00CA772C">
        <w:t xml:space="preserve"> Yetkili otorite, </w:t>
      </w:r>
      <w:r w:rsidRPr="00CA772C">
        <w:rPr>
          <w:b/>
          <w:bCs/>
        </w:rPr>
        <w:t>Devlet gücü</w:t>
      </w:r>
      <w:r w:rsidRPr="00CA772C">
        <w:t xml:space="preserve"> yaptırımı vardır78.</w:t>
      </w:r>
    </w:p>
    <w:p w14:paraId="7324708A" w14:textId="77777777" w:rsidR="00CA772C" w:rsidRPr="00CA772C" w:rsidRDefault="00CA772C" w:rsidP="00CA772C">
      <w:r w:rsidRPr="00CA772C">
        <w:t xml:space="preserve">• </w:t>
      </w:r>
      <w:r w:rsidRPr="00CA772C">
        <w:rPr>
          <w:b/>
          <w:bCs/>
        </w:rPr>
        <w:t>Hukuk vs. Ahlak:</w:t>
      </w:r>
      <w:r w:rsidRPr="00CA772C">
        <w:t xml:space="preserve"> Hukuk yazılıdır ve zorunludur; Ahlak zorunlu değildir ve yazılı olmayabilir. Yasal olan her zaman ahlaki olarak meşru değildir (Örn: Apartheid yasaları)89.</w:t>
      </w:r>
    </w:p>
    <w:p w14:paraId="57FE5B7D" w14:textId="77777777" w:rsidR="00CA772C" w:rsidRPr="00CA772C" w:rsidRDefault="00CA772C" w:rsidP="00CA772C">
      <w:r w:rsidRPr="00CA772C">
        <w:t xml:space="preserve">• </w:t>
      </w:r>
      <w:r w:rsidRPr="00CA772C">
        <w:rPr>
          <w:b/>
          <w:bCs/>
        </w:rPr>
        <w:t>Bilişim Etiği Tanımı:</w:t>
      </w:r>
      <w:r w:rsidRPr="00CA772C">
        <w:t xml:space="preserve"> Bilgi ve iletişim teknolojilerinin etik sorunlarını inceleyen </w:t>
      </w:r>
      <w:r w:rsidRPr="00CA772C">
        <w:rPr>
          <w:b/>
          <w:bCs/>
        </w:rPr>
        <w:t>disiplinlerarası</w:t>
      </w:r>
      <w:r w:rsidRPr="00CA772C">
        <w:t xml:space="preserve"> bir alandır1112.</w:t>
      </w:r>
    </w:p>
    <w:p w14:paraId="54089FE7" w14:textId="77777777" w:rsidR="00CA772C" w:rsidRPr="00CA772C" w:rsidRDefault="00CA772C" w:rsidP="00CA772C">
      <w:r w:rsidRPr="00CA772C">
        <w:t xml:space="preserve">• </w:t>
      </w:r>
      <w:r w:rsidRPr="00CA772C">
        <w:rPr>
          <w:b/>
          <w:bCs/>
        </w:rPr>
        <w:t>Wiener'ın Rolü:</w:t>
      </w:r>
      <w:r w:rsidRPr="00CA772C">
        <w:t xml:space="preserve"> Bilişim etiğinin tarihsel gelişiminde öncü kabul edilir14. 1950'lerde otomasyonun </w:t>
      </w:r>
      <w:r w:rsidRPr="00CA772C">
        <w:rPr>
          <w:b/>
          <w:bCs/>
        </w:rPr>
        <w:t>işsizlik ve gizlilik risklerine</w:t>
      </w:r>
      <w:r w:rsidRPr="00CA772C">
        <w:t xml:space="preserve"> dikkat çekmiştir15.</w:t>
      </w:r>
    </w:p>
    <w:p w14:paraId="69EB446C" w14:textId="77777777" w:rsidR="00CA772C" w:rsidRPr="00CA772C" w:rsidRDefault="00CA772C" w:rsidP="00CA772C">
      <w:r w:rsidRPr="00CA772C">
        <w:t xml:space="preserve">• </w:t>
      </w:r>
      <w:r w:rsidRPr="00CA772C">
        <w:rPr>
          <w:b/>
          <w:bCs/>
        </w:rPr>
        <w:t>Lag Etkisi:</w:t>
      </w:r>
      <w:r w:rsidRPr="00CA772C">
        <w:t xml:space="preserve"> Hukukun teknolojiye göre daha yavaş gelişmesi ve adapte olması sorunudur1925.</w:t>
      </w:r>
    </w:p>
    <w:p w14:paraId="01ACC578" w14:textId="77777777" w:rsidR="00CA772C" w:rsidRPr="00CA772C" w:rsidRDefault="00CA772C" w:rsidP="00CA772C">
      <w:r w:rsidRPr="00CA772C">
        <w:t xml:space="preserve">• </w:t>
      </w:r>
      <w:r w:rsidRPr="00CA772C">
        <w:rPr>
          <w:b/>
          <w:bCs/>
        </w:rPr>
        <w:t>Örnek Vakalar:</w:t>
      </w:r>
      <w:r w:rsidRPr="00CA772C">
        <w:t xml:space="preserve"> </w:t>
      </w:r>
      <w:r w:rsidRPr="00CA772C">
        <w:rPr>
          <w:b/>
          <w:bCs/>
        </w:rPr>
        <w:t>Cambridge Analytica</w:t>
      </w:r>
      <w:r w:rsidRPr="00CA772C">
        <w:t xml:space="preserve"> (veri manipülasyonu, GDPR'ı hızlandırdı)2122, </w:t>
      </w:r>
      <w:r w:rsidRPr="00CA772C">
        <w:rPr>
          <w:b/>
          <w:bCs/>
        </w:rPr>
        <w:t>COMPAS</w:t>
      </w:r>
      <w:r w:rsidRPr="00CA772C">
        <w:t xml:space="preserve"> (ırksal önyargılı AI algoritması)22, </w:t>
      </w:r>
      <w:r w:rsidRPr="00CA772C">
        <w:rPr>
          <w:b/>
          <w:bCs/>
        </w:rPr>
        <w:t>WannaCry</w:t>
      </w:r>
      <w:r w:rsidRPr="00CA772C">
        <w:t xml:space="preserve"> (siber güvenlik ve kritik altyapı)23.</w:t>
      </w:r>
    </w:p>
    <w:p w14:paraId="5C204517" w14:textId="77777777" w:rsidR="00CA772C" w:rsidRDefault="00CA772C" w:rsidP="00CA772C">
      <w:r w:rsidRPr="00CA772C">
        <w:t xml:space="preserve">• </w:t>
      </w:r>
      <w:r w:rsidRPr="00CA772C">
        <w:rPr>
          <w:b/>
          <w:bCs/>
        </w:rPr>
        <w:t>Gelecek Çözüm Yaklaşımı:</w:t>
      </w:r>
      <w:r w:rsidRPr="00CA772C">
        <w:t xml:space="preserve"> </w:t>
      </w:r>
      <w:r w:rsidRPr="00CA772C">
        <w:rPr>
          <w:b/>
          <w:bCs/>
        </w:rPr>
        <w:t>Ethics by Design</w:t>
      </w:r>
      <w:r w:rsidRPr="00CA772C">
        <w:t xml:space="preserve"> (Etik tasarım zorunluluğu)</w:t>
      </w:r>
    </w:p>
    <w:p w14:paraId="08C4EF7A" w14:textId="7956B5F8" w:rsidR="00CA772C" w:rsidRDefault="00CA772C" w:rsidP="00CA772C">
      <w:pPr>
        <w:rPr>
          <w:b/>
          <w:bCs/>
        </w:rPr>
      </w:pPr>
      <w:r w:rsidRPr="00CA772C">
        <w:rPr>
          <w:b/>
          <w:bCs/>
        </w:rPr>
        <w:t>Etik Kaynağı ve Alt Dalları</w:t>
      </w:r>
      <w:r>
        <w:rPr>
          <w:b/>
          <w:bCs/>
        </w:rPr>
        <w:t xml:space="preserve">: </w:t>
      </w:r>
      <w:r w:rsidRPr="00CA772C">
        <w:rPr>
          <w:b/>
          <w:bCs/>
        </w:rPr>
        <w:t>Etik kaynağını felsefi akıl yürütmeden alır ve evrensel prensipler arayan normatif bir disiplindir</w:t>
      </w:r>
    </w:p>
    <w:p w14:paraId="0FAAE6E4" w14:textId="2B8BC702" w:rsidR="00CA772C" w:rsidRDefault="00CA772C" w:rsidP="00CA772C">
      <w:pPr>
        <w:rPr>
          <w:b/>
          <w:bCs/>
        </w:rPr>
      </w:pPr>
      <w:r w:rsidRPr="00CA772C">
        <w:rPr>
          <w:b/>
          <w:bCs/>
        </w:rPr>
        <w:t>Meta-etik</w:t>
      </w:r>
      <w:r w:rsidRPr="00CA772C">
        <w:t xml:space="preserve">, etiğin üç alt dalından biridir ve </w:t>
      </w:r>
      <w:r w:rsidRPr="00CA772C">
        <w:rPr>
          <w:b/>
          <w:bCs/>
        </w:rPr>
        <w:t>"İyi"nin anlamını ve etik yargıların doğasını sorgular</w:t>
      </w:r>
    </w:p>
    <w:p w14:paraId="7DA361C6" w14:textId="79FE4878" w:rsidR="00CA772C" w:rsidRDefault="00CA772C" w:rsidP="00CA772C">
      <w:pPr>
        <w:rPr>
          <w:b/>
          <w:bCs/>
        </w:rPr>
      </w:pPr>
      <w:r w:rsidRPr="00CA772C">
        <w:rPr>
          <w:b/>
          <w:bCs/>
        </w:rPr>
        <w:t>Bilişim Etiği İlkeleri</w:t>
      </w:r>
      <w:r>
        <w:rPr>
          <w:b/>
          <w:bCs/>
        </w:rPr>
        <w:t xml:space="preserve">: </w:t>
      </w:r>
      <w:r w:rsidRPr="00CA772C">
        <w:rPr>
          <w:b/>
          <w:bCs/>
        </w:rPr>
        <w:t>Bilişim etiğinde "Dijital uçurumun önlenmesi" doğrudan Erişim ve eşitlik ilkesiyle ilişkilidir</w:t>
      </w:r>
    </w:p>
    <w:p w14:paraId="7C7661BE" w14:textId="3673B24D" w:rsidR="00CA772C" w:rsidRDefault="00CA772C" w:rsidP="00CA772C">
      <w:pPr>
        <w:rPr>
          <w:b/>
          <w:bCs/>
        </w:rPr>
      </w:pPr>
      <w:r w:rsidRPr="00CA772C">
        <w:rPr>
          <w:b/>
          <w:bCs/>
        </w:rPr>
        <w:t>Bilişim Etiği Tarihçesi</w:t>
      </w:r>
      <w:r>
        <w:rPr>
          <w:b/>
          <w:bCs/>
        </w:rPr>
        <w:t xml:space="preserve"> : </w:t>
      </w:r>
      <w:r w:rsidRPr="00CA772C">
        <w:rPr>
          <w:b/>
          <w:bCs/>
        </w:rPr>
        <w:t>Bilişim etiğinin tarihsel gelişiminde öncü kabul edilen kişi Norbert Wiener'dır</w:t>
      </w:r>
      <w:r>
        <w:rPr>
          <w:b/>
          <w:bCs/>
        </w:rPr>
        <w:t>.</w:t>
      </w:r>
    </w:p>
    <w:p w14:paraId="0BCC8CCC" w14:textId="6112CCCF" w:rsidR="00CA772C" w:rsidRDefault="00CA772C" w:rsidP="00CA772C">
      <w:r w:rsidRPr="00CA772C">
        <w:t xml:space="preserve">Wiener, 1950'lerde "Cybernetics" ve "The Human Use of Human Beings" eserleriyle </w:t>
      </w:r>
      <w:r w:rsidRPr="00CA772C">
        <w:rPr>
          <w:b/>
          <w:bCs/>
        </w:rPr>
        <w:t>otomasyonun işsizlik ve gizlilik risklerine</w:t>
      </w:r>
      <w:r w:rsidRPr="00CA772C">
        <w:t xml:space="preserve"> dikkat çekmiştir</w:t>
      </w:r>
    </w:p>
    <w:p w14:paraId="441520E5" w14:textId="77777777" w:rsidR="00CA772C" w:rsidRPr="00CA772C" w:rsidRDefault="00CA772C" w:rsidP="00CA772C"/>
    <w:p w14:paraId="30742AB5" w14:textId="77777777" w:rsidR="00554975" w:rsidRDefault="00554975"/>
    <w:p w14:paraId="22158EFB" w14:textId="77777777" w:rsidR="00CA772C" w:rsidRDefault="00CA772C"/>
    <w:p w14:paraId="156B57E9" w14:textId="77777777" w:rsidR="00CA772C" w:rsidRDefault="00CA772C"/>
    <w:p w14:paraId="08CC8F7C" w14:textId="77777777" w:rsidR="00CA772C" w:rsidRDefault="00CA772C"/>
    <w:p w14:paraId="3B687DD1" w14:textId="77777777" w:rsidR="00CA772C" w:rsidRDefault="00CA772C"/>
    <w:p w14:paraId="11AF1A20" w14:textId="77777777" w:rsidR="00CA772C" w:rsidRDefault="00CA772C"/>
    <w:p w14:paraId="17860909" w14:textId="77777777" w:rsidR="00CA772C" w:rsidRDefault="00CA772C"/>
    <w:p w14:paraId="059D53A2" w14:textId="77777777" w:rsidR="00CA772C" w:rsidRDefault="00CA772C"/>
    <w:p w14:paraId="602B0E37" w14:textId="2BC2B20E" w:rsidR="00DE713D" w:rsidRPr="00DE713D" w:rsidRDefault="00DE713D" w:rsidP="00DE713D">
      <w:r w:rsidRPr="00DE713D">
        <w:lastRenderedPageBreak/>
        <w:t>2.</w:t>
      </w:r>
      <w:r>
        <w:t xml:space="preserve"> Bölüm:</w:t>
      </w:r>
      <w:r w:rsidRPr="00DE713D">
        <w:t xml:space="preserve"> Hap Bilgiler (Sınav Odaklı)</w:t>
      </w:r>
    </w:p>
    <w:p w14:paraId="6ECD3FCD" w14:textId="77777777" w:rsidR="00DE713D" w:rsidRPr="00DE713D" w:rsidRDefault="00DE713D" w:rsidP="00DE713D">
      <w:r w:rsidRPr="00DE713D">
        <w:t xml:space="preserve">• </w:t>
      </w:r>
      <w:r w:rsidRPr="00DE713D">
        <w:rPr>
          <w:b/>
          <w:bCs/>
        </w:rPr>
        <w:t>Faydacılığın Odağı:</w:t>
      </w:r>
      <w:r w:rsidRPr="00DE713D">
        <w:t xml:space="preserve"> Eylemin </w:t>
      </w:r>
      <w:r w:rsidRPr="00DE713D">
        <w:rPr>
          <w:b/>
          <w:bCs/>
        </w:rPr>
        <w:t>sonuçları</w:t>
      </w:r>
      <w:r w:rsidRPr="00DE713D">
        <w:t xml:space="preserve"> (net fayda hesabı)28. </w:t>
      </w:r>
      <w:r w:rsidRPr="00DE713D">
        <w:rPr>
          <w:b/>
          <w:bCs/>
        </w:rPr>
        <w:t>Zayıf yönü:</w:t>
      </w:r>
      <w:r w:rsidRPr="00DE713D">
        <w:t xml:space="preserve"> Azınlık hakları riski29.</w:t>
      </w:r>
    </w:p>
    <w:p w14:paraId="531583EC" w14:textId="1B778393" w:rsidR="00DE713D" w:rsidRPr="00DE713D" w:rsidRDefault="00DE713D" w:rsidP="00DE713D">
      <w:r w:rsidRPr="00DE713D">
        <w:t xml:space="preserve">• </w:t>
      </w:r>
      <w:r w:rsidRPr="00DE713D">
        <w:rPr>
          <w:b/>
          <w:bCs/>
        </w:rPr>
        <w:t>Deontolojinin Odağı:</w:t>
      </w:r>
      <w:r w:rsidRPr="00DE713D">
        <w:t xml:space="preserve"> Eylemin </w:t>
      </w:r>
      <w:r w:rsidRPr="00DE713D">
        <w:rPr>
          <w:b/>
          <w:bCs/>
        </w:rPr>
        <w:t>kurala uygunluğu</w:t>
      </w:r>
      <w:r w:rsidRPr="00DE713D">
        <w:t xml:space="preserve"> (Kant'ın Kategorik İmperatifi)30. </w:t>
      </w:r>
      <w:r w:rsidRPr="00DE713D">
        <w:rPr>
          <w:b/>
          <w:bCs/>
        </w:rPr>
        <w:t>Güçlü yönü:</w:t>
      </w:r>
      <w:r w:rsidRPr="00DE713D">
        <w:t xml:space="preserve"> Bireysel hakları koruması.</w:t>
      </w:r>
    </w:p>
    <w:p w14:paraId="7B72D6AA" w14:textId="2BB7EB16" w:rsidR="00DE713D" w:rsidRPr="00DE713D" w:rsidRDefault="00DE713D" w:rsidP="00DE713D">
      <w:r w:rsidRPr="00DE713D">
        <w:t xml:space="preserve">• </w:t>
      </w:r>
      <w:r w:rsidRPr="00DE713D">
        <w:rPr>
          <w:b/>
          <w:bCs/>
        </w:rPr>
        <w:t>Erdem Etiğinin Odağı:</w:t>
      </w:r>
      <w:r w:rsidRPr="00DE713D">
        <w:t xml:space="preserve"> </w:t>
      </w:r>
      <w:r w:rsidRPr="00DE713D">
        <w:rPr>
          <w:b/>
          <w:bCs/>
        </w:rPr>
        <w:t>Karakter</w:t>
      </w:r>
      <w:r w:rsidRPr="00DE713D">
        <w:t xml:space="preserve"> ve </w:t>
      </w:r>
      <w:r w:rsidRPr="00DE713D">
        <w:rPr>
          <w:b/>
          <w:bCs/>
        </w:rPr>
        <w:t>eudaimonia</w:t>
      </w:r>
      <w:r w:rsidRPr="00DE713D">
        <w:t xml:space="preserve"> (iyi yaşam)2631. </w:t>
      </w:r>
      <w:r w:rsidRPr="00DE713D">
        <w:rPr>
          <w:b/>
          <w:bCs/>
        </w:rPr>
        <w:t>Temel Soru:</w:t>
      </w:r>
      <w:r w:rsidRPr="00DE713D">
        <w:t xml:space="preserve"> "Kim olmalıyım?".</w:t>
      </w:r>
    </w:p>
    <w:p w14:paraId="7FA2211A" w14:textId="77777777" w:rsidR="00DE713D" w:rsidRPr="00DE713D" w:rsidRDefault="00DE713D" w:rsidP="00DE713D">
      <w:r w:rsidRPr="00DE713D">
        <w:t xml:space="preserve">• </w:t>
      </w:r>
      <w:r w:rsidRPr="00DE713D">
        <w:rPr>
          <w:b/>
          <w:bCs/>
        </w:rPr>
        <w:t>Haklar Yaklaşımı:</w:t>
      </w:r>
      <w:r w:rsidRPr="00DE713D">
        <w:t xml:space="preserve"> Bireyin </w:t>
      </w:r>
      <w:r w:rsidRPr="00DE713D">
        <w:rPr>
          <w:b/>
          <w:bCs/>
        </w:rPr>
        <w:t>özerkliğini</w:t>
      </w:r>
      <w:r w:rsidRPr="00DE713D">
        <w:t xml:space="preserve"> ve devredilemez haklarını korur33.</w:t>
      </w:r>
    </w:p>
    <w:p w14:paraId="09DCF1A3" w14:textId="467190EC" w:rsidR="00DE713D" w:rsidRPr="00DE713D" w:rsidRDefault="00DE713D" w:rsidP="00DE713D">
      <w:r w:rsidRPr="00DE713D">
        <w:t xml:space="preserve">• </w:t>
      </w:r>
      <w:r w:rsidRPr="00DE713D">
        <w:rPr>
          <w:b/>
          <w:bCs/>
        </w:rPr>
        <w:t>Sözleşmecilikte Rawls:</w:t>
      </w:r>
      <w:r w:rsidRPr="00DE713D">
        <w:t xml:space="preserve"> Etik kuralların belirlenmesinde </w:t>
      </w:r>
      <w:r w:rsidRPr="00DE713D">
        <w:rPr>
          <w:b/>
          <w:bCs/>
        </w:rPr>
        <w:t>Cehalet Perdesi</w:t>
      </w:r>
      <w:r w:rsidRPr="00DE713D">
        <w:t xml:space="preserve"> (Veil of Ignorance) kavramı kritiktir.</w:t>
      </w:r>
    </w:p>
    <w:p w14:paraId="7C2EB22F" w14:textId="77777777" w:rsidR="00DE713D" w:rsidRPr="00DE713D" w:rsidRDefault="00DE713D" w:rsidP="00DE713D">
      <w:r w:rsidRPr="00DE713D">
        <w:t xml:space="preserve">• </w:t>
      </w:r>
      <w:r w:rsidRPr="00DE713D">
        <w:rPr>
          <w:b/>
          <w:bCs/>
        </w:rPr>
        <w:t>Bakım Etiği:</w:t>
      </w:r>
      <w:r w:rsidRPr="00DE713D">
        <w:t xml:space="preserve"> İlişkileri, </w:t>
      </w:r>
      <w:r w:rsidRPr="00DE713D">
        <w:rPr>
          <w:b/>
          <w:bCs/>
        </w:rPr>
        <w:t>empatiyi</w:t>
      </w:r>
      <w:r w:rsidRPr="00DE713D">
        <w:t xml:space="preserve"> ve sorumluluğu merkeze alır37.</w:t>
      </w:r>
    </w:p>
    <w:p w14:paraId="2676A937" w14:textId="77777777" w:rsidR="00DE713D" w:rsidRPr="00DE713D" w:rsidRDefault="00DE713D" w:rsidP="00DE713D">
      <w:r w:rsidRPr="00DE713D">
        <w:t xml:space="preserve">• </w:t>
      </w:r>
      <w:r w:rsidRPr="00DE713D">
        <w:rPr>
          <w:b/>
          <w:bCs/>
        </w:rPr>
        <w:t>PLUS Modeli Filtreleri (4):</w:t>
      </w:r>
      <w:r w:rsidRPr="00DE713D">
        <w:t xml:space="preserve"> Policies, Legal, Universal, Self40.</w:t>
      </w:r>
    </w:p>
    <w:p w14:paraId="31466B70" w14:textId="77777777" w:rsidR="00DE713D" w:rsidRPr="00DE713D" w:rsidRDefault="00DE713D" w:rsidP="00DE713D">
      <w:r w:rsidRPr="00DE713D">
        <w:t xml:space="preserve">• </w:t>
      </w:r>
      <w:r w:rsidRPr="00DE713D">
        <w:rPr>
          <w:b/>
          <w:bCs/>
        </w:rPr>
        <w:t>Kidder’ın İkilem Türleri (4):</w:t>
      </w:r>
      <w:r w:rsidRPr="00DE713D">
        <w:t xml:space="preserve"> Birey vs. Topluluk, Kısa Vade vs. Uzun Vade, Adalet vs. Merhamet, Gerçek vs. Sadakat4142.</w:t>
      </w:r>
    </w:p>
    <w:p w14:paraId="759473F6" w14:textId="77777777" w:rsidR="00DE713D" w:rsidRPr="00DE713D" w:rsidRDefault="00DE713D" w:rsidP="00DE713D">
      <w:r w:rsidRPr="00DE713D">
        <w:t xml:space="preserve">• </w:t>
      </w:r>
      <w:r w:rsidRPr="00DE713D">
        <w:rPr>
          <w:b/>
          <w:bCs/>
        </w:rPr>
        <w:t>İkilem Çözümlemede İlk Adım:</w:t>
      </w:r>
      <w:r w:rsidRPr="00DE713D">
        <w:t xml:space="preserve"> Sorunu tanımlamak (paydaşları ve etik çatışmayı netleştirmek)44.</w:t>
      </w:r>
    </w:p>
    <w:p w14:paraId="5B31A11F" w14:textId="77777777" w:rsidR="00DE713D" w:rsidRPr="00DE713D" w:rsidRDefault="00DE713D" w:rsidP="00DE713D">
      <w:r w:rsidRPr="00DE713D">
        <w:t xml:space="preserve">• </w:t>
      </w:r>
      <w:r w:rsidRPr="00DE713D">
        <w:rPr>
          <w:b/>
          <w:bCs/>
        </w:rPr>
        <w:t>Otonom Araçlar:</w:t>
      </w:r>
      <w:r w:rsidRPr="00DE713D">
        <w:t xml:space="preserve"> Faydacılığın uygulandığı meşhur </w:t>
      </w:r>
      <w:r w:rsidRPr="00DE713D">
        <w:rPr>
          <w:b/>
          <w:bCs/>
        </w:rPr>
        <w:t>tramvay problemi</w:t>
      </w:r>
      <w:r w:rsidRPr="00DE713D">
        <w:t xml:space="preserve"> ikilemini somutlaştırır</w:t>
      </w:r>
    </w:p>
    <w:p w14:paraId="70A3E41F" w14:textId="110BF78A" w:rsidR="00CA772C" w:rsidRDefault="00DE713D" w:rsidP="00DE713D">
      <w:pPr>
        <w:rPr>
          <w:b/>
          <w:bCs/>
        </w:rPr>
      </w:pPr>
      <w:r w:rsidRPr="00DE713D">
        <w:rPr>
          <w:b/>
          <w:bCs/>
        </w:rPr>
        <w:t>Ödev Etiği (Deontoloji)</w:t>
      </w:r>
      <w:r>
        <w:rPr>
          <w:b/>
          <w:bCs/>
        </w:rPr>
        <w:t xml:space="preserve"> : </w:t>
      </w:r>
      <w:r w:rsidRPr="00DE713D">
        <w:rPr>
          <w:b/>
          <w:bCs/>
        </w:rPr>
        <w:t>Eylemin doğruluğunu sonuçlardan bağımsız olarak, evrensel kurala uygunluğuna bağlar</w:t>
      </w:r>
      <w:r>
        <w:rPr>
          <w:b/>
          <w:bCs/>
        </w:rPr>
        <w:t>.</w:t>
      </w:r>
    </w:p>
    <w:p w14:paraId="6E3EBDC0" w14:textId="3E198E1B" w:rsidR="00DE713D" w:rsidRDefault="00DE713D" w:rsidP="00DE713D">
      <w:r w:rsidRPr="00DE713D">
        <w:rPr>
          <w:b/>
          <w:bCs/>
        </w:rPr>
        <w:t>Kant’ın Kategorik İmperatifi</w:t>
      </w:r>
      <w:r w:rsidRPr="00DE713D">
        <w:t xml:space="preserve">, herhangi bir koşula bağlı olmayan, </w:t>
      </w:r>
      <w:r w:rsidRPr="00DE713D">
        <w:rPr>
          <w:b/>
          <w:bCs/>
        </w:rPr>
        <w:t>mutlak ve evrensel</w:t>
      </w:r>
      <w:r w:rsidRPr="00DE713D">
        <w:t xml:space="preserve"> olarak uygulanması gereken ahlaki emirler bütünüdür</w:t>
      </w:r>
      <w:r>
        <w:t>.</w:t>
      </w:r>
    </w:p>
    <w:p w14:paraId="1F9D73C1" w14:textId="6365C72F" w:rsidR="00DE713D" w:rsidRDefault="00DE713D" w:rsidP="00DE713D">
      <w:pPr>
        <w:rPr>
          <w:b/>
          <w:bCs/>
        </w:rPr>
      </w:pPr>
      <w:r w:rsidRPr="00DE713D">
        <w:rPr>
          <w:b/>
          <w:bCs/>
        </w:rPr>
        <w:t>GDPR İlkeleri ve Deontoloji</w:t>
      </w:r>
      <w:r>
        <w:rPr>
          <w:b/>
          <w:bCs/>
        </w:rPr>
        <w:t>:</w:t>
      </w:r>
      <w:r w:rsidRPr="00DE713D">
        <w:rPr>
          <w:b/>
          <w:bCs/>
        </w:rPr>
        <w:t>Veri koruma (GDPR) ve rıza konuları, bireyin haklarını ve mahremiyetini mutlak bir ödev olarak gördüğü için, Ödev Etiği (Deontoloji) ile en çok ilişkilidir</w:t>
      </w:r>
      <w:r>
        <w:rPr>
          <w:b/>
          <w:bCs/>
        </w:rPr>
        <w:t>.</w:t>
      </w:r>
    </w:p>
    <w:p w14:paraId="0DB6EE71" w14:textId="1498AC4C" w:rsidR="00DE713D" w:rsidRDefault="00DE713D" w:rsidP="00DE713D">
      <w:pPr>
        <w:rPr>
          <w:b/>
          <w:bCs/>
        </w:rPr>
      </w:pPr>
      <w:r w:rsidRPr="00DE713D">
        <w:rPr>
          <w:b/>
          <w:bCs/>
        </w:rPr>
        <w:t>Erdem Etiği Uygulaması</w:t>
      </w:r>
      <w:r>
        <w:rPr>
          <w:b/>
          <w:bCs/>
        </w:rPr>
        <w:t xml:space="preserve"> : </w:t>
      </w:r>
      <w:r w:rsidRPr="00DE713D">
        <w:rPr>
          <w:b/>
          <w:bCs/>
        </w:rPr>
        <w:t>Erdem Etiği, "Kim olmalıyım?" sorusuna odaklanır10. Sorumlu geliştiricinin dürüstlükle hataları açıklaması ve özenle güvenli/erişilebilir kod yazması, Erdem Etiği'nin bilişim etiği uygulamalarına örnektir</w:t>
      </w:r>
      <w:r>
        <w:rPr>
          <w:b/>
          <w:bCs/>
        </w:rPr>
        <w:t>.</w:t>
      </w:r>
    </w:p>
    <w:p w14:paraId="3D2F6380" w14:textId="7F36005F" w:rsidR="00DE713D" w:rsidRDefault="00DE713D" w:rsidP="00DE713D">
      <w:pPr>
        <w:rPr>
          <w:b/>
          <w:bCs/>
        </w:rPr>
      </w:pPr>
      <w:r w:rsidRPr="00DE713D">
        <w:rPr>
          <w:b/>
          <w:bCs/>
        </w:rPr>
        <w:t>Sözleşmecilik Uygulaması</w:t>
      </w:r>
      <w:r>
        <w:rPr>
          <w:b/>
          <w:bCs/>
        </w:rPr>
        <w:t xml:space="preserve"> : </w:t>
      </w:r>
      <w:r w:rsidRPr="00DE713D">
        <w:rPr>
          <w:b/>
          <w:bCs/>
        </w:rPr>
        <w:t>Etik normların rasyonel anlaşmaların ürünü olduğunu savunan Sözleşmecilik yaklaşımı, bilişim etiğinde özellikle Açık kaynak lisansları (GPL) gibi etik anlaşmalar olarak somut bir karşılık bulur</w:t>
      </w:r>
      <w:r>
        <w:rPr>
          <w:b/>
          <w:bCs/>
        </w:rPr>
        <w:t xml:space="preserve">. </w:t>
      </w:r>
    </w:p>
    <w:p w14:paraId="3D699517" w14:textId="7B010FA1" w:rsidR="00DE713D" w:rsidRDefault="00DE713D" w:rsidP="00DE713D">
      <w:pPr>
        <w:rPr>
          <w:b/>
          <w:bCs/>
        </w:rPr>
      </w:pPr>
      <w:r w:rsidRPr="00DE713D">
        <w:rPr>
          <w:b/>
          <w:bCs/>
        </w:rPr>
        <w:t>Kidder İkilem Türleri</w:t>
      </w:r>
      <w:r>
        <w:rPr>
          <w:b/>
          <w:bCs/>
        </w:rPr>
        <w:t xml:space="preserve">: </w:t>
      </w:r>
      <w:r w:rsidRPr="00DE713D">
        <w:rPr>
          <w:b/>
          <w:bCs/>
        </w:rPr>
        <w:t>Kidder'ın "Doğru vs. Doğru" etik ikilemi modelinde, Kısa Vade vs. Uzun Vade çatışması, "Hızlı bir ürün lansmanı mı, yoksa daha uzun sürecek kapsamlı bir güvenlik testi mi?" gibi kararlara odaklanır</w:t>
      </w:r>
      <w:r>
        <w:rPr>
          <w:b/>
          <w:bCs/>
        </w:rPr>
        <w:t>.</w:t>
      </w:r>
    </w:p>
    <w:p w14:paraId="03E4C62A" w14:textId="4DB61712" w:rsidR="00DE713D" w:rsidRDefault="00DE713D" w:rsidP="00DE713D">
      <w:pPr>
        <w:rPr>
          <w:b/>
          <w:bCs/>
        </w:rPr>
      </w:pPr>
      <w:r w:rsidRPr="00DE713D">
        <w:rPr>
          <w:b/>
          <w:bCs/>
        </w:rPr>
        <w:t>Josephson Modeli</w:t>
      </w:r>
      <w:r>
        <w:rPr>
          <w:b/>
          <w:bCs/>
        </w:rPr>
        <w:t xml:space="preserve"> : </w:t>
      </w:r>
      <w:r w:rsidRPr="00DE713D">
        <w:rPr>
          <w:b/>
          <w:bCs/>
        </w:rPr>
        <w:t>Değer odaklı bu model, Güvenilirlik, Saygı, Sorumluluk, Adalet, Bakım, Vatandaşlık olmak üzere altı temel değer kullanır</w:t>
      </w:r>
      <w:r>
        <w:rPr>
          <w:b/>
          <w:bCs/>
        </w:rPr>
        <w:t>.</w:t>
      </w:r>
    </w:p>
    <w:p w14:paraId="5C455159" w14:textId="3B2DE849" w:rsidR="00DE713D" w:rsidRDefault="00DE713D" w:rsidP="00DE713D">
      <w:pPr>
        <w:rPr>
          <w:b/>
          <w:bCs/>
        </w:rPr>
      </w:pPr>
      <w:r w:rsidRPr="00DE713D">
        <w:rPr>
          <w:b/>
          <w:bCs/>
        </w:rPr>
        <w:t>İkilem Çözümleme Adımları</w:t>
      </w:r>
      <w:r>
        <w:rPr>
          <w:b/>
          <w:bCs/>
        </w:rPr>
        <w:t xml:space="preserve"> : </w:t>
      </w:r>
      <w:r w:rsidRPr="00DE713D">
        <w:rPr>
          <w:b/>
          <w:bCs/>
        </w:rPr>
        <w:t>Etik ikilem çözümleme sürecinde, hukuki, teknik ve sosyal verilerin doğrulandığı, olasılık x etki hesaplamasının (risk değerlendirmesi) yapıldığı adım Gerçekleri Toplama adımıdır</w:t>
      </w:r>
      <w:r>
        <w:rPr>
          <w:b/>
          <w:bCs/>
        </w:rPr>
        <w:t>.</w:t>
      </w:r>
    </w:p>
    <w:p w14:paraId="4D9504A6" w14:textId="59EE59FF" w:rsidR="00DE713D" w:rsidRDefault="00DE713D" w:rsidP="00DE713D">
      <w:pPr>
        <w:rPr>
          <w:b/>
          <w:bCs/>
        </w:rPr>
      </w:pPr>
      <w:r w:rsidRPr="00DE713D">
        <w:rPr>
          <w:b/>
          <w:bCs/>
        </w:rPr>
        <w:lastRenderedPageBreak/>
        <w:t>3.</w:t>
      </w:r>
      <w:r>
        <w:rPr>
          <w:b/>
          <w:bCs/>
        </w:rPr>
        <w:t>Bölüm :</w:t>
      </w:r>
      <w:r w:rsidRPr="00DE713D">
        <w:rPr>
          <w:b/>
          <w:bCs/>
        </w:rPr>
        <w:t xml:space="preserve"> Hap Bilgiler (Sınav Odaklı)</w:t>
      </w:r>
    </w:p>
    <w:p w14:paraId="0AF848D0" w14:textId="0EC4A9E3" w:rsidR="00DE713D" w:rsidRPr="00DE713D" w:rsidRDefault="00DE713D" w:rsidP="00DE713D">
      <w:pPr>
        <w:rPr>
          <w:b/>
          <w:bCs/>
        </w:rPr>
      </w:pPr>
      <w:r w:rsidRPr="00DE713D">
        <w:rPr>
          <w:b/>
          <w:bCs/>
        </w:rPr>
        <w:t>• Profesyonel Etik: Yasaların belirlediği minimumun üzerinde standartları hedefler.</w:t>
      </w:r>
    </w:p>
    <w:p w14:paraId="720DF833" w14:textId="4D4FBAE4" w:rsidR="00DE713D" w:rsidRPr="00DE713D" w:rsidRDefault="00DE713D" w:rsidP="00DE713D">
      <w:pPr>
        <w:rPr>
          <w:b/>
          <w:bCs/>
        </w:rPr>
      </w:pPr>
      <w:r w:rsidRPr="00DE713D">
        <w:rPr>
          <w:b/>
          <w:bCs/>
        </w:rPr>
        <w:t>• En Yüksek Sorumluluk: Kamu yararına karşı olan sorumluluktur.</w:t>
      </w:r>
    </w:p>
    <w:p w14:paraId="1CF7B5EA" w14:textId="4C816700" w:rsidR="00DE713D" w:rsidRPr="00DE713D" w:rsidRDefault="00DE713D" w:rsidP="00DE713D">
      <w:pPr>
        <w:rPr>
          <w:b/>
          <w:bCs/>
        </w:rPr>
      </w:pPr>
      <w:r w:rsidRPr="00DE713D">
        <w:rPr>
          <w:b/>
          <w:bCs/>
        </w:rPr>
        <w:t>• ACM İlkesi: Başkalarına Zarar Vermekten Kaçınma ("Önce zarar verme").</w:t>
      </w:r>
    </w:p>
    <w:p w14:paraId="660A8F5F" w14:textId="48E112BA" w:rsidR="00DE713D" w:rsidRPr="00DE713D" w:rsidRDefault="00DE713D" w:rsidP="00DE713D">
      <w:pPr>
        <w:rPr>
          <w:b/>
          <w:bCs/>
        </w:rPr>
      </w:pPr>
      <w:r w:rsidRPr="00DE713D">
        <w:rPr>
          <w:b/>
          <w:bCs/>
        </w:rPr>
        <w:t>• KVKK Bağlantısı: ACM etik kodlarındaki Mahremiyete Saygı ilkesi, Türkiye'de KVKK ile yasal çerçeveye oturtulur.</w:t>
      </w:r>
    </w:p>
    <w:p w14:paraId="3E2B26A6" w14:textId="13F23264" w:rsidR="00DE713D" w:rsidRPr="00DE713D" w:rsidRDefault="00DE713D" w:rsidP="00DE713D">
      <w:pPr>
        <w:rPr>
          <w:b/>
          <w:bCs/>
        </w:rPr>
      </w:pPr>
      <w:r w:rsidRPr="00DE713D">
        <w:rPr>
          <w:b/>
          <w:bCs/>
        </w:rPr>
        <w:t>• IEEE İlkesi: Kamu güvenliğini, sağlığını ve refahını her şeyin üstünde tutmak.</w:t>
      </w:r>
    </w:p>
    <w:p w14:paraId="187680CE" w14:textId="4DFFFCF2" w:rsidR="00DE713D" w:rsidRPr="00DE713D" w:rsidRDefault="00DE713D" w:rsidP="00DE713D">
      <w:pPr>
        <w:rPr>
          <w:b/>
          <w:bCs/>
        </w:rPr>
      </w:pPr>
      <w:r w:rsidRPr="00DE713D">
        <w:rPr>
          <w:b/>
          <w:bCs/>
        </w:rPr>
        <w:t>• Yetkinlik Sınırı: ACM ve IEEE kodları, profesyonelin yetkinlik alanı dışındaki işleri reddetmesini gerektirir.</w:t>
      </w:r>
    </w:p>
    <w:p w14:paraId="153811CA" w14:textId="5EC6BA73" w:rsidR="00DE713D" w:rsidRPr="00DE713D" w:rsidRDefault="00DE713D" w:rsidP="00DE713D">
      <w:pPr>
        <w:rPr>
          <w:b/>
          <w:bCs/>
        </w:rPr>
      </w:pPr>
      <w:r w:rsidRPr="00DE713D">
        <w:rPr>
          <w:b/>
          <w:bCs/>
        </w:rPr>
        <w:t>• Çıkar Çatışması: Önemli olan yargıların fiilen etkilenmesi değil, tarafsızlığın bozulmuş görünme potansiyelidir. Çözüm yolu Şeffaflık ve bildirimdir.</w:t>
      </w:r>
    </w:p>
    <w:p w14:paraId="230F39A4" w14:textId="7919ECEE" w:rsidR="00DE713D" w:rsidRPr="00DE713D" w:rsidRDefault="00DE713D" w:rsidP="00DE713D">
      <w:pPr>
        <w:rPr>
          <w:b/>
          <w:bCs/>
        </w:rPr>
      </w:pPr>
      <w:r w:rsidRPr="00DE713D">
        <w:rPr>
          <w:b/>
          <w:bCs/>
        </w:rPr>
        <w:t>• Bilgi Uçurmanın Kriteri (Son Çare): Mutlaka dahili kanalların tüketilmesi ve ciddi/yakın bir tehlike varlığı gerekir.</w:t>
      </w:r>
    </w:p>
    <w:p w14:paraId="1A231874" w14:textId="0D8FFC3A" w:rsidR="00DE713D" w:rsidRPr="00DE713D" w:rsidRDefault="00DE713D" w:rsidP="00DE713D">
      <w:pPr>
        <w:rPr>
          <w:b/>
          <w:bCs/>
        </w:rPr>
      </w:pPr>
      <w:r w:rsidRPr="00DE713D">
        <w:rPr>
          <w:b/>
          <w:bCs/>
        </w:rPr>
        <w:t>• Hukuki İhmalin 4 Koşulu: Özen Yükümlülüğü, İhlal, Zarar, Nedensellik Bağı.</w:t>
      </w:r>
    </w:p>
    <w:p w14:paraId="4F6DE5BE" w14:textId="7DC3C63F" w:rsidR="00DE713D" w:rsidRDefault="00DE713D" w:rsidP="00DE713D">
      <w:pPr>
        <w:rPr>
          <w:b/>
          <w:bCs/>
        </w:rPr>
      </w:pPr>
      <w:r w:rsidRPr="00DE713D">
        <w:rPr>
          <w:b/>
          <w:bCs/>
        </w:rPr>
        <w:t>• Sorumlulukta Muhatap: Çoğu durumda asıl tazminat yükümlülüğünü taşıyan Kurumsal Sorumluluktur.</w:t>
      </w:r>
    </w:p>
    <w:p w14:paraId="57195C11" w14:textId="585A81DD" w:rsidR="00DE713D" w:rsidRDefault="00DE713D" w:rsidP="00DE713D">
      <w:pPr>
        <w:rPr>
          <w:b/>
          <w:bCs/>
        </w:rPr>
      </w:pPr>
      <w:r w:rsidRPr="00DE713D">
        <w:rPr>
          <w:b/>
          <w:bCs/>
        </w:rPr>
        <w:t>ACM İlkesi</w:t>
      </w:r>
      <w:r>
        <w:rPr>
          <w:b/>
          <w:bCs/>
        </w:rPr>
        <w:t xml:space="preserve"> : </w:t>
      </w:r>
      <w:r w:rsidRPr="00DE713D">
        <w:rPr>
          <w:b/>
          <w:bCs/>
        </w:rPr>
        <w:t>ACM Genel Etik İlkeleri arasında, Yapay zeka sistemlerinde önyargılı veri setlerinden kaçınılmasını ve ırk, cinsiyet, din, yaş temelinde ayrımcılık yapılmamasını gerektiren ilke Adil Olun ve Ayrımcılık Yapmayın ilkesidir</w:t>
      </w:r>
      <w:r>
        <w:rPr>
          <w:b/>
          <w:bCs/>
        </w:rPr>
        <w:t>.</w:t>
      </w:r>
    </w:p>
    <w:p w14:paraId="3EA73554" w14:textId="1B22AB70" w:rsidR="00DE713D" w:rsidRDefault="00DE713D" w:rsidP="00DE713D">
      <w:pPr>
        <w:rPr>
          <w:b/>
          <w:bCs/>
        </w:rPr>
      </w:pPr>
      <w:r w:rsidRPr="00DE713D">
        <w:rPr>
          <w:b/>
          <w:bCs/>
        </w:rPr>
        <w:t>Dürüstlük İhlali</w:t>
      </w:r>
      <w:r>
        <w:rPr>
          <w:b/>
          <w:bCs/>
        </w:rPr>
        <w:t xml:space="preserve"> : </w:t>
      </w:r>
      <w:r w:rsidRPr="00DE713D">
        <w:rPr>
          <w:b/>
          <w:bCs/>
        </w:rPr>
        <w:t>Bir bilişim profesyonelinin, iş görüşmesinde sahip olmadığı becerileri varmış gibi göstermesi, Dürüstlük ilkesinin ihlalidir</w:t>
      </w:r>
      <w:r>
        <w:rPr>
          <w:b/>
          <w:bCs/>
        </w:rPr>
        <w:t>.</w:t>
      </w:r>
    </w:p>
    <w:p w14:paraId="50550FAE" w14:textId="6BB76911" w:rsidR="00DE713D" w:rsidRDefault="00DE713D" w:rsidP="00DE713D">
      <w:pPr>
        <w:rPr>
          <w:b/>
          <w:bCs/>
        </w:rPr>
      </w:pPr>
      <w:r w:rsidRPr="00DE713D">
        <w:rPr>
          <w:b/>
          <w:bCs/>
        </w:rPr>
        <w:t>Çıkar Çatışması Yönetimi</w:t>
      </w:r>
      <w:r>
        <w:rPr>
          <w:b/>
          <w:bCs/>
        </w:rPr>
        <w:t xml:space="preserve"> : </w:t>
      </w:r>
      <w:r w:rsidRPr="00DE713D">
        <w:rPr>
          <w:b/>
          <w:bCs/>
        </w:rPr>
        <w:t>Çıkar çatışması durumunda en doğru yaklaşım, Şeffaflıktır. Profesyonel, potansiyel çatışmayı derhal bildirmeli, ilgili tarafları bilgilendirmeli ve gerekirse karar sürecinden çekilmelidir</w:t>
      </w:r>
      <w:r>
        <w:rPr>
          <w:b/>
          <w:bCs/>
        </w:rPr>
        <w:t>.</w:t>
      </w:r>
    </w:p>
    <w:p w14:paraId="0CCE38EE" w14:textId="0CB96EDF" w:rsidR="00DE713D" w:rsidRDefault="00DE713D" w:rsidP="00DE713D">
      <w:pPr>
        <w:rPr>
          <w:b/>
          <w:bCs/>
        </w:rPr>
      </w:pPr>
      <w:r w:rsidRPr="00DE713D">
        <w:rPr>
          <w:b/>
          <w:bCs/>
        </w:rPr>
        <w:t>Bilgi Uçurma Meşruiyeti</w:t>
      </w:r>
      <w:r>
        <w:rPr>
          <w:b/>
          <w:bCs/>
        </w:rPr>
        <w:t xml:space="preserve"> : </w:t>
      </w:r>
      <w:r w:rsidRPr="00DE713D">
        <w:rPr>
          <w:b/>
          <w:bCs/>
        </w:rPr>
        <w:t>Bilgi uçurmanın (Whistleblowing) ahlaki olarak meşru sayılabilmesi için temel ve zorunlu kriter, sorunu önce kurum içinde çözmeye çalışmak (dahili kanalları tüketmek) ve eylemin son çare olmasıdır</w:t>
      </w:r>
      <w:r>
        <w:rPr>
          <w:b/>
          <w:bCs/>
        </w:rPr>
        <w:t>.</w:t>
      </w:r>
    </w:p>
    <w:p w14:paraId="47A0A269" w14:textId="31CEDD94" w:rsidR="00DE713D" w:rsidRDefault="00DE713D" w:rsidP="00DE713D">
      <w:pPr>
        <w:rPr>
          <w:b/>
          <w:bCs/>
        </w:rPr>
      </w:pPr>
      <w:r w:rsidRPr="00DE713D">
        <w:rPr>
          <w:b/>
          <w:bCs/>
        </w:rPr>
        <w:t>Bilgi Uçurma Motivasyonu</w:t>
      </w:r>
      <w:r>
        <w:rPr>
          <w:b/>
          <w:bCs/>
        </w:rPr>
        <w:t xml:space="preserve"> : </w:t>
      </w:r>
      <w:r w:rsidRPr="00DE713D">
        <w:rPr>
          <w:b/>
          <w:bCs/>
        </w:rPr>
        <w:t>Bilgi uçurmanın meşru sayılması için motivasyon, intikam veya kazanç değil, Kamuyu Korumak (Kamu Yararının Önceliği) olmalıdır</w:t>
      </w:r>
      <w:r>
        <w:rPr>
          <w:b/>
          <w:bCs/>
        </w:rPr>
        <w:t>.</w:t>
      </w:r>
    </w:p>
    <w:p w14:paraId="60BB84A5" w14:textId="4C9AFA09" w:rsidR="00DE713D" w:rsidRDefault="00DE713D" w:rsidP="00DE713D">
      <w:pPr>
        <w:rPr>
          <w:b/>
          <w:bCs/>
        </w:rPr>
      </w:pPr>
      <w:r w:rsidRPr="00DE713D">
        <w:rPr>
          <w:b/>
          <w:bCs/>
        </w:rPr>
        <w:t>Hukuki İhmal (Negligence)</w:t>
      </w:r>
      <w:r>
        <w:rPr>
          <w:b/>
          <w:bCs/>
        </w:rPr>
        <w:t xml:space="preserve"> : </w:t>
      </w:r>
      <w:r w:rsidRPr="00DE713D">
        <w:rPr>
          <w:b/>
          <w:bCs/>
        </w:rPr>
        <w:t>Hukuki ihmalin dört koşulundan biri olan Nedensellik Bağı, ihmal eylemi ile meydana gelen zarar arasında doğrudan bir ilişki kurulmasını ifade eder</w:t>
      </w:r>
      <w:r>
        <w:rPr>
          <w:b/>
          <w:bCs/>
        </w:rPr>
        <w:t>.</w:t>
      </w:r>
    </w:p>
    <w:p w14:paraId="20CC97B1" w14:textId="3AC84F92" w:rsidR="00DE713D" w:rsidRDefault="00DE713D" w:rsidP="00DE713D">
      <w:pPr>
        <w:rPr>
          <w:b/>
          <w:bCs/>
        </w:rPr>
      </w:pPr>
      <w:r w:rsidRPr="00DE713D">
        <w:rPr>
          <w:b/>
          <w:bCs/>
        </w:rPr>
        <w:t>Profesyonel Kusur</w:t>
      </w:r>
      <w:r>
        <w:rPr>
          <w:b/>
          <w:bCs/>
        </w:rPr>
        <w:t xml:space="preserve"> : </w:t>
      </w:r>
      <w:r w:rsidRPr="00DE713D">
        <w:rPr>
          <w:b/>
          <w:bCs/>
        </w:rPr>
        <w:t>Profesyonel kusur (Malpractice), genellikle kötü niyet veya kasıtlı zarar verme değil; yetersizlik, dikkatsizlik veya süreçlere uymamaktan kaynaklanan spesifik eylem veya eylemsizliktir</w:t>
      </w:r>
      <w:r>
        <w:rPr>
          <w:b/>
          <w:bCs/>
        </w:rPr>
        <w:t>.</w:t>
      </w:r>
    </w:p>
    <w:p w14:paraId="173DD6B8" w14:textId="5773856B" w:rsidR="00DE713D" w:rsidRDefault="00DE713D" w:rsidP="00DE713D">
      <w:pPr>
        <w:rPr>
          <w:b/>
          <w:bCs/>
        </w:rPr>
      </w:pPr>
      <w:r w:rsidRPr="00DE713D">
        <w:rPr>
          <w:b/>
          <w:bCs/>
        </w:rPr>
        <w:t>Sorumluluk Türleri</w:t>
      </w:r>
      <w:r>
        <w:rPr>
          <w:b/>
          <w:bCs/>
        </w:rPr>
        <w:t xml:space="preserve"> : </w:t>
      </w:r>
      <w:r w:rsidRPr="00DE713D">
        <w:rPr>
          <w:b/>
          <w:bCs/>
        </w:rPr>
        <w:t>Bir yazılım şirketinin, sözleşmede belirtilen teslim tarihine veya özelliklerin sağlanmamasına ilişkin yükümlülüğünü yerine getirmemesi durumunda devreye giren sorumluluk türü Sözleşmesel Sorumluluktur</w:t>
      </w:r>
      <w:r>
        <w:rPr>
          <w:b/>
          <w:bCs/>
        </w:rPr>
        <w:t>.</w:t>
      </w:r>
    </w:p>
    <w:p w14:paraId="14C83712" w14:textId="7E50711E" w:rsidR="00DE713D" w:rsidRPr="00DE713D" w:rsidRDefault="00DE713D" w:rsidP="00DE713D">
      <w:pPr>
        <w:rPr>
          <w:b/>
          <w:bCs/>
        </w:rPr>
      </w:pPr>
      <w:r w:rsidRPr="00DE713D">
        <w:rPr>
          <w:b/>
          <w:bCs/>
        </w:rPr>
        <w:lastRenderedPageBreak/>
        <w:t>4.</w:t>
      </w:r>
      <w:r>
        <w:rPr>
          <w:b/>
          <w:bCs/>
        </w:rPr>
        <w:t>Bölüm</w:t>
      </w:r>
      <w:r w:rsidRPr="00DE713D">
        <w:rPr>
          <w:b/>
          <w:bCs/>
        </w:rPr>
        <w:t xml:space="preserve"> Hap Bilgiler (Sınav Odaklı)</w:t>
      </w:r>
    </w:p>
    <w:p w14:paraId="5FF56343" w14:textId="6A5CC1DC" w:rsidR="00DE713D" w:rsidRPr="00DE713D" w:rsidRDefault="00DE713D" w:rsidP="00DE713D">
      <w:r w:rsidRPr="00DE713D">
        <w:t>• Mahremiyetin Modern Tanımı: Bireyin kişisel bilgileri üzerindeki kontrol hakkı.</w:t>
      </w:r>
    </w:p>
    <w:p w14:paraId="63EDE43E" w14:textId="489D8D0A" w:rsidR="00DE713D" w:rsidRPr="00DE713D" w:rsidRDefault="00DE713D" w:rsidP="00DE713D">
      <w:r w:rsidRPr="00DE713D">
        <w:t>• Gözetim Kapitalizmi: Shoshana Zuboff'un tanımıdır; insan deneyimini kâr amacıyla bedava hammadde olarak görme.</w:t>
      </w:r>
    </w:p>
    <w:p w14:paraId="385A15BC" w14:textId="1F7786C4" w:rsidR="00DE713D" w:rsidRPr="00DE713D" w:rsidRDefault="00DE713D" w:rsidP="00DE713D">
      <w:r w:rsidRPr="00DE713D">
        <w:t>• Biyometrik Veri Riski: En kişisel ve değiştirilemez veriler olduğu için, sızdırıldığında risk geri döndürülemez.</w:t>
      </w:r>
    </w:p>
    <w:p w14:paraId="7300A6C2" w14:textId="77777777" w:rsidR="00DE713D" w:rsidRPr="00DE713D" w:rsidRDefault="00DE713D" w:rsidP="00DE713D">
      <w:r w:rsidRPr="00DE713D">
        <w:t>• KVKK Yürürlük Tarihi: Nisan 201698.</w:t>
      </w:r>
    </w:p>
    <w:p w14:paraId="7B0A5C08" w14:textId="3D907013" w:rsidR="00DE713D" w:rsidRPr="00DE713D" w:rsidRDefault="00DE713D" w:rsidP="00DE713D">
      <w:r w:rsidRPr="00DE713D">
        <w:t>• GDPR Yürürlük Tarihi: Mayıs 201891. Önemi: Küresel uygulanabilirliğe sahiptir.</w:t>
      </w:r>
    </w:p>
    <w:p w14:paraId="57798CFA" w14:textId="1BFF89E2" w:rsidR="00DE713D" w:rsidRPr="00DE713D" w:rsidRDefault="00DE713D" w:rsidP="00DE713D">
      <w:r w:rsidRPr="00DE713D">
        <w:t>• Veri Minimizasyonu İlkesi: İşleme amacı için gerekli olanla sınırlı veri toplanmasıdır. Güvenlik prensibi: "Sahip olmadığınız veriyi çaldıramazsınız".</w:t>
      </w:r>
    </w:p>
    <w:p w14:paraId="6D222637" w14:textId="0B3FE06D" w:rsidR="00DE713D" w:rsidRPr="00DE713D" w:rsidRDefault="00DE713D" w:rsidP="00DE713D">
      <w:r w:rsidRPr="00DE713D">
        <w:t>• Amaç Kayması (Function Creep): Amaçla Sınırlılık ilkesinin ihlali.</w:t>
      </w:r>
    </w:p>
    <w:p w14:paraId="5220EC30" w14:textId="7449A088" w:rsidR="00DE713D" w:rsidRPr="00DE713D" w:rsidRDefault="00DE713D" w:rsidP="00DE713D">
      <w:r w:rsidRPr="00DE713D">
        <w:t>• Geçersiz Rıza Örnekleri: Önceden işaretlenmiş kutucuklar, sessiz kalmanın rıza sayılması, bağlı rıza110. Rıza geri çekilebilir olmalıdır.</w:t>
      </w:r>
    </w:p>
    <w:p w14:paraId="5411CFF8" w14:textId="77777777" w:rsidR="00DE713D" w:rsidRPr="00DE713D" w:rsidRDefault="00DE713D" w:rsidP="00DE713D">
      <w:r w:rsidRPr="00DE713D">
        <w:t>• Anonimleştirme vs. Takma Ad: Anonimleştirme geri döndürülemez (KVKK dışına çıkar); Takma ad kullanımı geri döndürülebilir (KVKK kapsamındadır)112....</w:t>
      </w:r>
    </w:p>
    <w:p w14:paraId="4A643176" w14:textId="6D2DB9F9" w:rsidR="00DE713D" w:rsidRPr="00DE713D" w:rsidRDefault="00DE713D" w:rsidP="00DE713D">
      <w:r w:rsidRPr="00DE713D">
        <w:t>• PET'ler: Mahremiyet Artırıcı Teknolojiler (Diferansiyel Mahremiyet, Homomorfik Şifreleme, Tor)</w:t>
      </w:r>
    </w:p>
    <w:p w14:paraId="6EA8E12C" w14:textId="03BA74EC" w:rsidR="00DE713D" w:rsidRPr="00A35C7F" w:rsidRDefault="00A35C7F" w:rsidP="00A35C7F">
      <w:r w:rsidRPr="00A35C7F">
        <w:t>Mahremiyetin Tanımı : Mahremiyetin klasik tanımı ve hukuki kökeni (Warren ve Brandeis, 1890), **"Yalnız bırakılma hakkı"**dır. Modern tanım ise bireyin kişisel bilgileri üzerindeki kontrol hakkıdır.</w:t>
      </w:r>
    </w:p>
    <w:p w14:paraId="3C6E0912" w14:textId="35100FAE" w:rsidR="00A35C7F" w:rsidRPr="00A35C7F" w:rsidRDefault="00A35C7F" w:rsidP="00A35C7F">
      <w:r w:rsidRPr="00A35C7F">
        <w:t>Gözetim Kapitalizmi : Shoshana Zuboff'un tanımı olan Gözetim Kapitalizmi, şirketlerin kâr elde etmek amacıyla kullanıcı verilerini toplaması ve insan deneyimini bedava hammadde olarak görmesidir.</w:t>
      </w:r>
    </w:p>
    <w:p w14:paraId="74186F83" w14:textId="5AA8864A" w:rsidR="00A35C7F" w:rsidRPr="00A35C7F" w:rsidRDefault="00A35C7F" w:rsidP="00A35C7F">
      <w:r w:rsidRPr="00A35C7F">
        <w:t>İletişim Mahremiyeti : Mektup, e-posta ve telefon görüşmelerinin gizliliğini içeren bu türün ihlali konusunda en büyük tartışmayı başlatan, ABD'nin kitlesel gözetim programlarını ifşa eden kişi Edward Snowden'dır.</w:t>
      </w:r>
    </w:p>
    <w:p w14:paraId="15048202" w14:textId="3C557049" w:rsidR="00A35C7F" w:rsidRPr="00A35C7F" w:rsidRDefault="00A35C7F" w:rsidP="00A35C7F">
      <w:r w:rsidRPr="00A35C7F">
        <w:t>Özel Nitelikli Veriler : KVKK ve GDPR kapsamında en sıkı korumaya tabi olan ve ayrımcılık potansiyeli yüksek olan Özel Nitelikli Kişisel Veriler, ırk, etnik köken, siyasi düşünce, sağlık ve cinsel hayat gibi hassas verilerdir.</w:t>
      </w:r>
    </w:p>
    <w:p w14:paraId="7B974313" w14:textId="702A2E3A" w:rsidR="00A35C7F" w:rsidRPr="00A35C7F" w:rsidRDefault="00A35C7F" w:rsidP="00A35C7F">
      <w:r w:rsidRPr="00A35C7F">
        <w:t>Veri Minimizasyonu : GDPR'ın temel ilkelerinden olan Veri Minimizasyonu, toplanan verilerin işleme amaçları için gerekli olanla sınırlı, ilgili ve yeterli olmasını şart koşar. Bu ilke, "ne olur ne olmaz" mantığıyla gereğinden fazla veri toplanmasının önüne geçmeyi amaçlar.</w:t>
      </w:r>
    </w:p>
    <w:p w14:paraId="323E6F93" w14:textId="2F4B30C3" w:rsidR="00A35C7F" w:rsidRPr="00A35C7F" w:rsidRDefault="00A35C7F" w:rsidP="00A35C7F">
      <w:r w:rsidRPr="00A35C7F">
        <w:t>Amaç Kayması: Amaç Kayması (Function Creep), başlangıçta belirli bir amaç için toplanan verilerin, zamanla ilgisiz ve farklı amaçlar için kullanılmasıdır.</w:t>
      </w:r>
    </w:p>
    <w:p w14:paraId="2C7FFFCA" w14:textId="383C4A22" w:rsidR="00A35C7F" w:rsidRDefault="00A35C7F" w:rsidP="00A35C7F">
      <w:r w:rsidRPr="00A35C7F">
        <w:t>GDPR Hukuki Dayanağı (Hayati Menfaatler) : Veri sahibinin veya başka bir gerçek kişinin hayati menfaatlerinin korunması için veri işlemenin zorunlu olması (Örn: Acil tıbbi müdahale), GDPR'da hukuki dayanak olarak kabul edilir.</w:t>
      </w:r>
    </w:p>
    <w:p w14:paraId="7B3DC4CE" w14:textId="685C23E7" w:rsidR="00A35C7F" w:rsidRPr="00A35C7F" w:rsidRDefault="00A35C7F" w:rsidP="00A35C7F">
      <w:r w:rsidRPr="00A35C7F">
        <w:lastRenderedPageBreak/>
        <w:t>Homomorfik Şifreleme : Hassas verileri üçüncü taraf bulut hizmetine gönderip, içeriğini açmadan analiz ettirmeye olanak tanıyan, verilerin şifreli haldeyken bile üzerinde hesaplama yapılmasına izin veren Mahremiyet Artırıcı Teknoloji (PET) Homomorfik Şifrelemedir.</w:t>
      </w:r>
    </w:p>
    <w:p w14:paraId="1E7F2944" w14:textId="221BC8E8" w:rsidR="00A35C7F" w:rsidRDefault="00A35C7F" w:rsidP="00A35C7F">
      <w:r w:rsidRPr="00A35C7F">
        <w:t>Tor Teknolojisi : İnternet trafiğini dünya çapındaki gönüllü sunuculardan oluşan bir ağ üzerinden şifreli katmanlar halinde yönlendirerek kullanıcıların kimliklerini ve konumlarını gizlemesini sağlayan teknoloji Tor (The Onion Router)'dır</w:t>
      </w:r>
    </w:p>
    <w:p w14:paraId="568B0A54" w14:textId="77777777" w:rsidR="00A35C7F" w:rsidRDefault="00A35C7F" w:rsidP="00A35C7F"/>
    <w:p w14:paraId="48F82511" w14:textId="77777777" w:rsidR="00A35C7F" w:rsidRDefault="00A35C7F" w:rsidP="00A35C7F"/>
    <w:p w14:paraId="53625571" w14:textId="77777777" w:rsidR="00A35C7F" w:rsidRDefault="00A35C7F" w:rsidP="00A35C7F"/>
    <w:p w14:paraId="5D69D8B4" w14:textId="77777777" w:rsidR="00A35C7F" w:rsidRDefault="00A35C7F" w:rsidP="00A35C7F"/>
    <w:p w14:paraId="4A425EAE" w14:textId="77777777" w:rsidR="00A35C7F" w:rsidRDefault="00A35C7F" w:rsidP="00A35C7F"/>
    <w:p w14:paraId="0A65BA96" w14:textId="77777777" w:rsidR="00A35C7F" w:rsidRDefault="00A35C7F" w:rsidP="00A35C7F"/>
    <w:p w14:paraId="3ADB1320" w14:textId="77777777" w:rsidR="00A35C7F" w:rsidRDefault="00A35C7F" w:rsidP="00A35C7F"/>
    <w:p w14:paraId="30E5EDB2" w14:textId="77777777" w:rsidR="00A35C7F" w:rsidRPr="00A35C7F" w:rsidRDefault="00A35C7F" w:rsidP="00A35C7F"/>
    <w:p w14:paraId="5176F5E7" w14:textId="77777777" w:rsidR="00A35C7F" w:rsidRPr="00DE713D" w:rsidRDefault="00A35C7F" w:rsidP="00A35C7F">
      <w:pPr>
        <w:rPr>
          <w:b/>
          <w:bCs/>
        </w:rPr>
      </w:pPr>
    </w:p>
    <w:p w14:paraId="6DD7878C" w14:textId="77777777" w:rsidR="00DE713D" w:rsidRDefault="00DE713D" w:rsidP="00DE713D">
      <w:pPr>
        <w:rPr>
          <w:b/>
          <w:bCs/>
        </w:rPr>
      </w:pPr>
    </w:p>
    <w:p w14:paraId="3C0C35C1" w14:textId="77777777" w:rsidR="00DE713D" w:rsidRPr="00DE713D" w:rsidRDefault="00DE713D" w:rsidP="00DE713D">
      <w:pPr>
        <w:rPr>
          <w:b/>
          <w:bCs/>
        </w:rPr>
      </w:pPr>
    </w:p>
    <w:p w14:paraId="72544F75" w14:textId="77777777" w:rsidR="00CA772C" w:rsidRDefault="00CA772C"/>
    <w:p w14:paraId="2EA92DFB" w14:textId="77777777" w:rsidR="00A35C7F" w:rsidRDefault="00A35C7F"/>
    <w:p w14:paraId="16E93E8B" w14:textId="77777777" w:rsidR="00A35C7F" w:rsidRDefault="00A35C7F"/>
    <w:p w14:paraId="63C78A51" w14:textId="77777777" w:rsidR="00A35C7F" w:rsidRDefault="00A35C7F"/>
    <w:p w14:paraId="4768C3D3" w14:textId="77777777" w:rsidR="00A35C7F" w:rsidRDefault="00A35C7F"/>
    <w:p w14:paraId="789A7A1A" w14:textId="77777777" w:rsidR="00A35C7F" w:rsidRDefault="00A35C7F"/>
    <w:p w14:paraId="31B49A51" w14:textId="77777777" w:rsidR="00A35C7F" w:rsidRDefault="00A35C7F"/>
    <w:p w14:paraId="69E1C4C3" w14:textId="77777777" w:rsidR="00A35C7F" w:rsidRDefault="00A35C7F"/>
    <w:p w14:paraId="48849FAB" w14:textId="77777777" w:rsidR="00A35C7F" w:rsidRDefault="00A35C7F"/>
    <w:p w14:paraId="2B3A9D4C" w14:textId="77777777" w:rsidR="00A35C7F" w:rsidRDefault="00A35C7F"/>
    <w:p w14:paraId="61C6AB0A" w14:textId="77777777" w:rsidR="00A35C7F" w:rsidRDefault="00A35C7F"/>
    <w:p w14:paraId="19C3403C" w14:textId="77777777" w:rsidR="00A35C7F" w:rsidRDefault="00A35C7F"/>
    <w:p w14:paraId="4BD17055" w14:textId="77777777" w:rsidR="00A35C7F" w:rsidRDefault="00A35C7F"/>
    <w:p w14:paraId="78150449" w14:textId="77777777" w:rsidR="00A35C7F" w:rsidRDefault="00A35C7F"/>
    <w:p w14:paraId="49EBD393" w14:textId="77777777" w:rsidR="00A35C7F" w:rsidRDefault="00A35C7F"/>
    <w:p w14:paraId="51CEE751" w14:textId="189CECA5" w:rsidR="00A35C7F" w:rsidRPr="00A35C7F" w:rsidRDefault="00A35C7F" w:rsidP="00A35C7F">
      <w:r w:rsidRPr="00A35C7F">
        <w:lastRenderedPageBreak/>
        <w:t>5.</w:t>
      </w:r>
      <w:r w:rsidR="00683DA1">
        <w:t>Bölüm :</w:t>
      </w:r>
      <w:r w:rsidRPr="00A35C7F">
        <w:t xml:space="preserve"> Hap Bilgiler (Sınav Odaklı)</w:t>
      </w:r>
    </w:p>
    <w:p w14:paraId="098CDDEE" w14:textId="420F91FA" w:rsidR="00A35C7F" w:rsidRPr="00A35C7F" w:rsidRDefault="00A35C7F" w:rsidP="00A35C7F">
      <w:r w:rsidRPr="00A35C7F">
        <w:t>• Veri Yaşam Döngüsünde Kritik Aşama: Yok Etme/İmha aşaması geri döndürülemez olmalıdır.</w:t>
      </w:r>
    </w:p>
    <w:p w14:paraId="7C2A9C38" w14:textId="28668BE7" w:rsidR="00A35C7F" w:rsidRPr="00A35C7F" w:rsidRDefault="00A35C7F" w:rsidP="00A35C7F">
      <w:r w:rsidRPr="00A35C7F">
        <w:t>• Veri İhlali Bildirimi Süresi: İhlal öğrenildiği andan itibaren en geç 72 saat içinde KVKK Kurulu'na.</w:t>
      </w:r>
    </w:p>
    <w:p w14:paraId="09B8095B" w14:textId="7C59B3C1" w:rsidR="00A35C7F" w:rsidRPr="00A35C7F" w:rsidRDefault="00A35C7F" w:rsidP="00A35C7F">
      <w:r w:rsidRPr="00A35C7F">
        <w:t>• VERBIS Zorunluluğu: 50+ çalışan veya 25 Milyon TL+ bilançoya sahip şirketler için zorunludur.</w:t>
      </w:r>
    </w:p>
    <w:p w14:paraId="744BA905" w14:textId="2D521E60" w:rsidR="00A35C7F" w:rsidRPr="00A35C7F" w:rsidRDefault="00A35C7F" w:rsidP="00A35C7F">
      <w:r w:rsidRPr="00A35C7F">
        <w:t>• DPO Bağımsızlığı: GDPR DPO (Veri Koruma Görevlisi), Kurul ile iletişim yanında, kurum içinde bağımsız denetim yapar ve üst yönetime raporlar136137. KVKK İrtibat Kişisi sadece iletişim köprüsüdür.</w:t>
      </w:r>
    </w:p>
    <w:p w14:paraId="15A0112A" w14:textId="40D85263" w:rsidR="00A35C7F" w:rsidRPr="00A35C7F" w:rsidRDefault="00A35C7F" w:rsidP="00A35C7F">
      <w:r w:rsidRPr="00A35C7F">
        <w:t>• Çerez Rızası: Zorunlu çerezler hariç tüm çerezler için açık rıza şarttır140. "Tümünü kabul et" kadar "tümünü reddet" seçeneği de kolay olmalıdır.</w:t>
      </w:r>
    </w:p>
    <w:p w14:paraId="38BF44E9" w14:textId="792954C7" w:rsidR="00A35C7F" w:rsidRPr="00A35C7F" w:rsidRDefault="00A35C7F" w:rsidP="00A35C7F">
      <w:r w:rsidRPr="00A35C7F">
        <w:t>• Tarayıcı Parmak İzi: Çerezlere dayanmadan, tarayıcı ayarları üzerinden kullanıcıyı benzersiz tanımlayan ileri düzey izleme teknolojisidir.</w:t>
      </w:r>
    </w:p>
    <w:p w14:paraId="1CC37185" w14:textId="1D601817" w:rsidR="00A35C7F" w:rsidRPr="00A35C7F" w:rsidRDefault="00A35C7F" w:rsidP="00A35C7F">
      <w:r w:rsidRPr="00A35C7F">
        <w:t>• RTB Mahremiyet Çatışması: Gerçek Zamanlı Teklif sistemi, kontrolsüz veri paylaşımı nedeniyle Amaçla Sınırlılık ve Veri Minimizasyonu ilkeleriyle çelişir.</w:t>
      </w:r>
    </w:p>
    <w:p w14:paraId="10E6AAC0" w14:textId="4DBDD85D" w:rsidR="00A35C7F" w:rsidRPr="00A35C7F" w:rsidRDefault="00A35C7F" w:rsidP="00A35C7F">
      <w:r w:rsidRPr="00A35C7F">
        <w:t>• Büyük Veri Riski: Yeniden tanımlama ve Çıkarımsal İhlal (Inferential Breach) riski taşır.</w:t>
      </w:r>
    </w:p>
    <w:p w14:paraId="7C313A66" w14:textId="4D54663C" w:rsidR="00A35C7F" w:rsidRPr="00A35C7F" w:rsidRDefault="00A35C7F" w:rsidP="00A35C7F">
      <w:r w:rsidRPr="00A35C7F">
        <w:t>• GDPR Madde 22: Bireylere, kendilerini önemli ölçüde etkileyen otomatik kararlara tabi olmama hakkı tanır.</w:t>
      </w:r>
    </w:p>
    <w:p w14:paraId="079A532B" w14:textId="2A1EC6EB" w:rsidR="00A35C7F" w:rsidRDefault="00A35C7F" w:rsidP="00A35C7F">
      <w:r w:rsidRPr="00A35C7F">
        <w:t>• Schrems II Kararı: AB-ABD veri aktarımındaki Gizlilik Kalkanı anlaşmasını iptal ederek uluslararası veri aktarımının hassasiyetini göstermiştir</w:t>
      </w:r>
      <w:r>
        <w:t>.</w:t>
      </w:r>
    </w:p>
    <w:p w14:paraId="2026C649" w14:textId="2EF7AFFA" w:rsidR="00A35C7F" w:rsidRPr="00EC06D3" w:rsidRDefault="00A35C7F" w:rsidP="00A35C7F">
      <w:r w:rsidRPr="00EC06D3">
        <w:t>Veri İhlali Kapsamı : Veri İhlali, kişisel verilerin kazara veya hukuka aykırı olarak yok edilmesi, kaybedilmesi, değiştirilmesi, yetkisizce açıklanması veya erişilmesidir. Sadece siber saldırılar değil, bir çalışanın yanlışlıkla müşteri listesini açık bir e-posta grubuna göndermesi veya dizüstü bilgisayarın çalınması da ihlal sayılır.</w:t>
      </w:r>
    </w:p>
    <w:p w14:paraId="37E81623" w14:textId="7DFB59AB" w:rsidR="00A35C7F" w:rsidRPr="00EC06D3" w:rsidRDefault="00A35C7F" w:rsidP="00A35C7F">
      <w:r w:rsidRPr="00EC06D3">
        <w:t>DPO (Veri Koruma Görevlisi) : GDPR DPO, KVKK İrtibat Kişisinden farklı olarak, kurum içinde bağımsız denetim yapar, risk analizi (DPIA) gerçekleştirir, yönetimden talimat almaz ve doğrudan üst yönetime raporlama yapar.</w:t>
      </w:r>
    </w:p>
    <w:p w14:paraId="158207D1" w14:textId="34FD828C" w:rsidR="00A35C7F" w:rsidRPr="00EC06D3" w:rsidRDefault="00A35C7F" w:rsidP="00EC06D3">
      <w:r w:rsidRPr="00EC06D3">
        <w:t>Çocuk Mahremiyeti : ABD'de 13 yaş altındaki çocukların çevrimiçi mahremiyetini korumak için ebeveyn rızasını zorunlu kılan yasal düzenleme COPPA'dır</w:t>
      </w:r>
      <w:r w:rsidR="00EC06D3">
        <w:t>.</w:t>
      </w:r>
    </w:p>
    <w:p w14:paraId="3F6E0F73" w14:textId="3DBA29E4" w:rsidR="00A35C7F" w:rsidRPr="00EC06D3" w:rsidRDefault="00EC06D3" w:rsidP="00EC06D3">
      <w:r w:rsidRPr="00EC06D3">
        <w:t>Büyük Veri Riski : Büyük Veri'nin istatistiksel paternler üzerinden çalıştığı için yarattığı ve kişilerin hiç paylaşmadıkları hassas bilgilerin (örneğin hamilelik, siyasi eğilim) tahmin edilmesi riskine Çıkarımsal İhlal (Inferential Breach) adı verilir.</w:t>
      </w:r>
    </w:p>
    <w:p w14:paraId="713FB973" w14:textId="05DEE319" w:rsidR="00EC06D3" w:rsidRPr="00EC06D3" w:rsidRDefault="00EC06D3" w:rsidP="00EC06D3">
      <w:r w:rsidRPr="00EC06D3">
        <w:t>GDPR Otomatik Karar Verme : GDPR Madde 22, bireylere, kendileri hakkında hukuki sonuçlar doğuran veya önemli ölçüde etkileyen otomatik kararlara tabi olmama hakkı tanır.</w:t>
      </w:r>
    </w:p>
    <w:p w14:paraId="6679B1CF" w14:textId="3B5F5830" w:rsidR="00EC06D3" w:rsidRPr="00EC06D3" w:rsidRDefault="00EC06D3" w:rsidP="00EC06D3">
      <w:r w:rsidRPr="00EC06D3">
        <w:t>Yüz Tanıma Sorunları , özellikle kadınlarda ve renkli insanlarda yüksek hata oranlarına sahip olması ve kitlesel gözetim aracı olarak kullanılması yer alır.</w:t>
      </w:r>
    </w:p>
    <w:p w14:paraId="27520A43" w14:textId="5E1BDA90" w:rsidR="00EC06D3" w:rsidRDefault="00EC06D3" w:rsidP="00EC06D3">
      <w:r w:rsidRPr="00EC06D3">
        <w:t>Uluslararası Kararlar : AB-ABD veri aktarım anlaşması olan "Gizlilik Kalkanı"nı iptal ederek uluslararası veri aktarımlarının hassasiyetini gösteren meşhur hukuki karar Schrems II Davası'dır.</w:t>
      </w:r>
    </w:p>
    <w:p w14:paraId="4792D06D" w14:textId="77777777" w:rsidR="00683DA1" w:rsidRDefault="00683DA1" w:rsidP="00EC06D3"/>
    <w:p w14:paraId="4841EC72" w14:textId="4857A708" w:rsidR="00683DA1" w:rsidRPr="00683DA1" w:rsidRDefault="00683DA1" w:rsidP="00683DA1">
      <w:r w:rsidRPr="00683DA1">
        <w:lastRenderedPageBreak/>
        <w:t>6.</w:t>
      </w:r>
      <w:r>
        <w:t>Bölüm :</w:t>
      </w:r>
      <w:r w:rsidRPr="00683DA1">
        <w:t xml:space="preserve"> Hap Bilgiler (Sınav Odaklı)</w:t>
      </w:r>
    </w:p>
    <w:p w14:paraId="2418A663" w14:textId="6B34B1EE" w:rsidR="00683DA1" w:rsidRPr="00683DA1" w:rsidRDefault="00683DA1" w:rsidP="00683DA1">
      <w:r w:rsidRPr="00683DA1">
        <w:t xml:space="preserve">• </w:t>
      </w:r>
      <w:r w:rsidRPr="00683DA1">
        <w:rPr>
          <w:b/>
          <w:bCs/>
        </w:rPr>
        <w:t>FMH Ana Kategorileri:</w:t>
      </w:r>
      <w:r w:rsidRPr="00683DA1">
        <w:t xml:space="preserve"> Telif Hakkı (Copyright), Patent, Ticari Marka.</w:t>
      </w:r>
    </w:p>
    <w:p w14:paraId="60B3D6B1" w14:textId="409E304E" w:rsidR="00683DA1" w:rsidRPr="00683DA1" w:rsidRDefault="00683DA1" w:rsidP="00683DA1">
      <w:r w:rsidRPr="00683DA1">
        <w:t xml:space="preserve">• </w:t>
      </w:r>
      <w:r w:rsidRPr="00683DA1">
        <w:rPr>
          <w:b/>
          <w:bCs/>
        </w:rPr>
        <w:t>Yazılım Koruma Kanunu:</w:t>
      </w:r>
      <w:r w:rsidRPr="00683DA1">
        <w:t xml:space="preserve"> 5846 sayılı FSEK (Fikir ve Sanat Eserleri Kanunu). Yazılımlar "ilim ve edebiyat eseri" olarak korunur.</w:t>
      </w:r>
    </w:p>
    <w:p w14:paraId="6E401D03" w14:textId="0193B586" w:rsidR="00683DA1" w:rsidRPr="00683DA1" w:rsidRDefault="00683DA1" w:rsidP="00683DA1">
      <w:r w:rsidRPr="00683DA1">
        <w:t xml:space="preserve">• </w:t>
      </w:r>
      <w:r w:rsidRPr="00683DA1">
        <w:rPr>
          <w:b/>
          <w:bCs/>
        </w:rPr>
        <w:t>Telif Hakkı Süresi:</w:t>
      </w:r>
      <w:r w:rsidRPr="00683DA1">
        <w:t xml:space="preserve"> Eser sahibinin hayatı + </w:t>
      </w:r>
      <w:r w:rsidRPr="00683DA1">
        <w:rPr>
          <w:b/>
          <w:bCs/>
        </w:rPr>
        <w:t>70 yıl</w:t>
      </w:r>
      <w:r w:rsidRPr="00683DA1">
        <w:t>.</w:t>
      </w:r>
    </w:p>
    <w:p w14:paraId="2CA5FEB1" w14:textId="39A1A931" w:rsidR="00683DA1" w:rsidRPr="00683DA1" w:rsidRDefault="00683DA1" w:rsidP="00683DA1">
      <w:r w:rsidRPr="00683DA1">
        <w:t xml:space="preserve">• </w:t>
      </w:r>
      <w:r w:rsidRPr="00683DA1">
        <w:rPr>
          <w:b/>
          <w:bCs/>
        </w:rPr>
        <w:t>Patent Süresi:</w:t>
      </w:r>
      <w:r w:rsidRPr="00683DA1">
        <w:t xml:space="preserve"> Başvuru tarihinden itibaren </w:t>
      </w:r>
      <w:r w:rsidRPr="00683DA1">
        <w:rPr>
          <w:b/>
          <w:bCs/>
        </w:rPr>
        <w:t>20 yıl, uzatılamaz</w:t>
      </w:r>
      <w:r w:rsidRPr="00683DA1">
        <w:t>.</w:t>
      </w:r>
    </w:p>
    <w:p w14:paraId="772896DA" w14:textId="7421B92C" w:rsidR="00683DA1" w:rsidRPr="00683DA1" w:rsidRDefault="00683DA1" w:rsidP="00683DA1">
      <w:r w:rsidRPr="00683DA1">
        <w:t xml:space="preserve">• </w:t>
      </w:r>
      <w:r w:rsidRPr="00683DA1">
        <w:rPr>
          <w:b/>
          <w:bCs/>
        </w:rPr>
        <w:t>Patentlenemeyenler:</w:t>
      </w:r>
      <w:r w:rsidRPr="00683DA1">
        <w:t xml:space="preserve"> Soyut yazılım algoritmaları, iş modelleri ve matematiksel formüller.</w:t>
      </w:r>
    </w:p>
    <w:p w14:paraId="6B301F21" w14:textId="28F7AA4F" w:rsidR="00683DA1" w:rsidRPr="00683DA1" w:rsidRDefault="00683DA1" w:rsidP="00683DA1">
      <w:r w:rsidRPr="00683DA1">
        <w:t xml:space="preserve">• </w:t>
      </w:r>
      <w:r w:rsidRPr="00683DA1">
        <w:rPr>
          <w:b/>
          <w:bCs/>
        </w:rPr>
        <w:t>Ticari Marka Süresi:</w:t>
      </w:r>
      <w:r w:rsidRPr="00683DA1">
        <w:t xml:space="preserve"> 10 yıl, </w:t>
      </w:r>
      <w:r w:rsidRPr="00683DA1">
        <w:rPr>
          <w:b/>
          <w:bCs/>
        </w:rPr>
        <w:t>sınırsız yenilenebilir</w:t>
      </w:r>
      <w:r w:rsidRPr="00683DA1">
        <w:t>.</w:t>
      </w:r>
    </w:p>
    <w:p w14:paraId="30273198" w14:textId="492E41EE" w:rsidR="00683DA1" w:rsidRPr="00683DA1" w:rsidRDefault="00683DA1" w:rsidP="00683DA1">
      <w:r w:rsidRPr="00683DA1">
        <w:t xml:space="preserve">• </w:t>
      </w:r>
      <w:r w:rsidRPr="00683DA1">
        <w:rPr>
          <w:b/>
          <w:bCs/>
        </w:rPr>
        <w:t>GPL (Copyleft) Prensibi:</w:t>
      </w:r>
      <w:r w:rsidRPr="00683DA1">
        <w:t xml:space="preserve"> Kaynak kodun paylaşımını </w:t>
      </w:r>
      <w:r w:rsidRPr="00683DA1">
        <w:rPr>
          <w:b/>
          <w:bCs/>
        </w:rPr>
        <w:t>zorunlu kılar</w:t>
      </w:r>
      <w:r w:rsidRPr="00683DA1">
        <w:t xml:space="preserve"> ve </w:t>
      </w:r>
      <w:r w:rsidRPr="00683DA1">
        <w:rPr>
          <w:b/>
          <w:bCs/>
        </w:rPr>
        <w:t>viral niteliğe</w:t>
      </w:r>
      <w:r w:rsidRPr="00683DA1">
        <w:t xml:space="preserve"> sahiptir.</w:t>
      </w:r>
    </w:p>
    <w:p w14:paraId="6AA670C1" w14:textId="0A52BE94" w:rsidR="00683DA1" w:rsidRPr="00683DA1" w:rsidRDefault="00683DA1" w:rsidP="00683DA1">
      <w:r w:rsidRPr="00683DA1">
        <w:t xml:space="preserve">• </w:t>
      </w:r>
      <w:r w:rsidRPr="00683DA1">
        <w:rPr>
          <w:b/>
          <w:bCs/>
        </w:rPr>
        <w:t>MIT Lisansı:</w:t>
      </w:r>
      <w:r w:rsidRPr="00683DA1">
        <w:t xml:space="preserve"> En izin verici lisans türüdür, ticari kullanıma izin verir ve kaynak kod kapatılabilir.</w:t>
      </w:r>
    </w:p>
    <w:p w14:paraId="0E408278" w14:textId="0514BCF5" w:rsidR="00683DA1" w:rsidRPr="00683DA1" w:rsidRDefault="00683DA1" w:rsidP="00683DA1">
      <w:r w:rsidRPr="00683DA1">
        <w:t xml:space="preserve">• </w:t>
      </w:r>
      <w:r w:rsidRPr="00683DA1">
        <w:rPr>
          <w:b/>
          <w:bCs/>
        </w:rPr>
        <w:t>Apache 2.0:</w:t>
      </w:r>
      <w:r w:rsidRPr="00683DA1">
        <w:t xml:space="preserve"> İzin verici olmasına rağmen </w:t>
      </w:r>
      <w:r w:rsidRPr="00683DA1">
        <w:rPr>
          <w:b/>
          <w:bCs/>
        </w:rPr>
        <w:t>güçlü patent koruması</w:t>
      </w:r>
      <w:r w:rsidRPr="00683DA1">
        <w:t xml:space="preserve"> sunar.</w:t>
      </w:r>
    </w:p>
    <w:p w14:paraId="5BD9EDB7" w14:textId="3ACCB976" w:rsidR="00683DA1" w:rsidRPr="00683DA1" w:rsidRDefault="00683DA1" w:rsidP="00683DA1">
      <w:r w:rsidRPr="00683DA1">
        <w:t xml:space="preserve">• </w:t>
      </w:r>
      <w:r w:rsidRPr="00683DA1">
        <w:rPr>
          <w:b/>
          <w:bCs/>
        </w:rPr>
        <w:t>DRM (Dijital Haklar Yönetimi) Eleştirisi:</w:t>
      </w:r>
      <w:r w:rsidRPr="00683DA1">
        <w:t xml:space="preserve"> Yasal olan </w:t>
      </w:r>
      <w:r w:rsidRPr="00683DA1">
        <w:rPr>
          <w:b/>
          <w:bCs/>
        </w:rPr>
        <w:t>adil kullanım</w:t>
      </w:r>
      <w:r w:rsidRPr="00683DA1">
        <w:t xml:space="preserve"> hakkını teknik olarak engeller.</w:t>
      </w:r>
    </w:p>
    <w:p w14:paraId="52816131" w14:textId="619DF2BF" w:rsidR="00683DA1" w:rsidRDefault="00683DA1" w:rsidP="00683DA1">
      <w:r w:rsidRPr="00683DA1">
        <w:t xml:space="preserve">• </w:t>
      </w:r>
      <w:r w:rsidRPr="00683DA1">
        <w:rPr>
          <w:b/>
          <w:bCs/>
        </w:rPr>
        <w:t>DMCA:</w:t>
      </w:r>
      <w:r w:rsidRPr="00683DA1">
        <w:t xml:space="preserve"> ABD yasasıdır. ISP'lere "güvenli liman" sağlamak için "Bildirim ve Kaldırma" (Notice and Takedown) prosedürünü zorunlu kılar</w:t>
      </w:r>
      <w:r>
        <w:t>.</w:t>
      </w:r>
    </w:p>
    <w:p w14:paraId="708A1113" w14:textId="5F6DC5C5" w:rsidR="00683DA1" w:rsidRPr="00683DA1" w:rsidRDefault="00683DA1" w:rsidP="00683DA1">
      <w:r w:rsidRPr="00683DA1">
        <w:t>Ticari Marka Süresi : Ticari markaların koruma süresi ilk tescilden itibaren 10 yıldır ve yenileme ücreti ile sınırsız uzatılabilir.</w:t>
      </w:r>
    </w:p>
    <w:p w14:paraId="3B3ABDE7" w14:textId="32ADF36C" w:rsidR="00683DA1" w:rsidRPr="00683DA1" w:rsidRDefault="00683DA1" w:rsidP="00683DA1">
      <w:r w:rsidRPr="00683DA1">
        <w:t>FMH İhlalleri : Patentli buluşun izinsiz kullanımı, marka taklidi ve alan adı gaspı (Cybersquatting), Ticari Marka ve Patent İhlalleri kategorisinde yer alır.</w:t>
      </w:r>
    </w:p>
    <w:p w14:paraId="46576CCF" w14:textId="4E1ED908" w:rsidR="00683DA1" w:rsidRPr="00683DA1" w:rsidRDefault="00683DA1" w:rsidP="00683DA1">
      <w:r w:rsidRPr="00683DA1">
        <w:t>FSEK Maddi Tazminat : Telif hakkı ihlali durumunda maddi tazminatın hesaplanması için üç yöntem kullanılır: Gerçek zarar, İhlal edenin kazancı ve Varsayımsal lisans bedeli49. Cezai tazminat, bu maddi hesaplama yöntemlerinden biri değildir.</w:t>
      </w:r>
    </w:p>
    <w:p w14:paraId="0BEE863B" w14:textId="05FA5521" w:rsidR="00683DA1" w:rsidRPr="00683DA1" w:rsidRDefault="00683DA1" w:rsidP="00683DA1">
      <w:r w:rsidRPr="00683DA1">
        <w:t>FSEK Cezai Yaptırım : FSEK kapsamında telif hakkı ihlali durumunda öngörülen hapis cezası süresi 2 yıldan 4 yıla kadardır.</w:t>
      </w:r>
    </w:p>
    <w:p w14:paraId="7EEB5706" w14:textId="199FC220" w:rsidR="00683DA1" w:rsidRPr="00683DA1" w:rsidRDefault="00683DA1" w:rsidP="00683DA1">
      <w:r w:rsidRPr="00683DA1">
        <w:t>FSEK Şahsi Kullanım İstisnası : FSEK'te yer alan şahsi kullanım (kişisel amaçlı çoğaltma) istisnası, bilgisayar programları hariç diğer eserler için serbesttir.</w:t>
      </w:r>
    </w:p>
    <w:p w14:paraId="58F7A038" w14:textId="5DCB135A" w:rsidR="00683DA1" w:rsidRPr="00683DA1" w:rsidRDefault="00683DA1" w:rsidP="00683DA1">
      <w:r w:rsidRPr="00683DA1">
        <w:t>Özgür Yazılım Özgürlükleri : Richard Stallman'ın Özgür Yazılım Felsefesi'nin dört temel özgürlüğünden biri, yazılımın nasıl çalıştığını inceleme ve değiştirme özgürlüğüdür.</w:t>
      </w:r>
    </w:p>
    <w:p w14:paraId="1C42B32F" w14:textId="681C59A7" w:rsidR="00683DA1" w:rsidRPr="00683DA1" w:rsidRDefault="00683DA1" w:rsidP="00683DA1">
      <w:r w:rsidRPr="00683DA1">
        <w:t>GPL ve Copyleft : GPL (GNU Genel Kamu Lisansı), Copyleft (telif feragatı) prensibine dayanır52. Bu prensip, GPL kodun kullanıldığı projenin tamamının GPL altında yayınlanmasını zorunlu kılan viral bir niteliğe sahiptir.</w:t>
      </w:r>
    </w:p>
    <w:p w14:paraId="7A4A3582" w14:textId="6B3AED88" w:rsidR="00EF1440" w:rsidRPr="00683DA1" w:rsidRDefault="00683DA1" w:rsidP="00EF1440">
      <w:r w:rsidRPr="00683DA1">
        <w:t>DRM Eleştirisi : Dijital Haklar Yönetimi (DRM) sistemlerinin en büyük eleştirisi, yasal olan adil kullanım ve yasal istisnalar gibi kullanıcı haklarını teknik olarak kısıtlamasıdır54.... Bu, teknolojinin hukuki hakları fiilen ortadan kaldırması anlamına gelebilir</w:t>
      </w:r>
    </w:p>
    <w:p w14:paraId="116707C4" w14:textId="77777777" w:rsidR="00683DA1" w:rsidRPr="00A35C7F" w:rsidRDefault="00683DA1" w:rsidP="00EC06D3"/>
    <w:p w14:paraId="6923C747" w14:textId="77777777" w:rsidR="00A35C7F" w:rsidRDefault="00A35C7F"/>
    <w:sectPr w:rsidR="00A35C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A12"/>
    <w:rsid w:val="002C6CC0"/>
    <w:rsid w:val="00554975"/>
    <w:rsid w:val="00683DA1"/>
    <w:rsid w:val="007F640C"/>
    <w:rsid w:val="008B26FD"/>
    <w:rsid w:val="00960A12"/>
    <w:rsid w:val="00A35C7F"/>
    <w:rsid w:val="00CA772C"/>
    <w:rsid w:val="00DE713D"/>
    <w:rsid w:val="00EC06D3"/>
    <w:rsid w:val="00EF144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8F06"/>
  <w15:chartTrackingRefBased/>
  <w15:docId w15:val="{5615EEDA-00ED-42DD-B449-93283123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6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0A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0A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0A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0A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0A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0A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0A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0A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0A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0A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0A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0A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0A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0A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0A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0A12"/>
    <w:rPr>
      <w:rFonts w:eastAsiaTheme="majorEastAsia" w:cstheme="majorBidi"/>
      <w:color w:val="272727" w:themeColor="text1" w:themeTint="D8"/>
    </w:rPr>
  </w:style>
  <w:style w:type="paragraph" w:styleId="KonuBal">
    <w:name w:val="Title"/>
    <w:basedOn w:val="Normal"/>
    <w:next w:val="Normal"/>
    <w:link w:val="KonuBalChar"/>
    <w:uiPriority w:val="10"/>
    <w:qFormat/>
    <w:rsid w:val="0096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0A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0A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0A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0A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0A12"/>
    <w:rPr>
      <w:i/>
      <w:iCs/>
      <w:color w:val="404040" w:themeColor="text1" w:themeTint="BF"/>
    </w:rPr>
  </w:style>
  <w:style w:type="paragraph" w:styleId="ListeParagraf">
    <w:name w:val="List Paragraph"/>
    <w:basedOn w:val="Normal"/>
    <w:uiPriority w:val="34"/>
    <w:qFormat/>
    <w:rsid w:val="00960A12"/>
    <w:pPr>
      <w:ind w:left="720"/>
      <w:contextualSpacing/>
    </w:pPr>
  </w:style>
  <w:style w:type="character" w:styleId="GlVurgulama">
    <w:name w:val="Intense Emphasis"/>
    <w:basedOn w:val="VarsaylanParagrafYazTipi"/>
    <w:uiPriority w:val="21"/>
    <w:qFormat/>
    <w:rsid w:val="00960A12"/>
    <w:rPr>
      <w:i/>
      <w:iCs/>
      <w:color w:val="0F4761" w:themeColor="accent1" w:themeShade="BF"/>
    </w:rPr>
  </w:style>
  <w:style w:type="paragraph" w:styleId="GlAlnt">
    <w:name w:val="Intense Quote"/>
    <w:basedOn w:val="Normal"/>
    <w:next w:val="Normal"/>
    <w:link w:val="GlAlntChar"/>
    <w:uiPriority w:val="30"/>
    <w:qFormat/>
    <w:rsid w:val="0096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0A12"/>
    <w:rPr>
      <w:i/>
      <w:iCs/>
      <w:color w:val="0F4761" w:themeColor="accent1" w:themeShade="BF"/>
    </w:rPr>
  </w:style>
  <w:style w:type="character" w:styleId="GlBavuru">
    <w:name w:val="Intense Reference"/>
    <w:basedOn w:val="VarsaylanParagrafYazTipi"/>
    <w:uiPriority w:val="32"/>
    <w:qFormat/>
    <w:rsid w:val="00960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2260</Words>
  <Characters>12884</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 Kerem AYDIN</dc:creator>
  <cp:keywords/>
  <dc:description/>
  <cp:lastModifiedBy>Berat Kerem AYDIN</cp:lastModifiedBy>
  <cp:revision>4</cp:revision>
  <dcterms:created xsi:type="dcterms:W3CDTF">2025-11-07T14:54:00Z</dcterms:created>
  <dcterms:modified xsi:type="dcterms:W3CDTF">2025-11-07T15:56:00Z</dcterms:modified>
</cp:coreProperties>
</file>