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3EB6" w14:textId="77777777" w:rsidR="0017630B" w:rsidRPr="00952CC5" w:rsidRDefault="0017630B" w:rsidP="0017630B">
      <w:pPr>
        <w:spacing w:line="48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r w:rsidRPr="00952CC5">
        <w:rPr>
          <w:rFonts w:ascii="Times New Roman" w:hAnsi="Times New Roman" w:cs="Times New Roman"/>
          <w:highlight w:val="yellow"/>
          <w:lang w:val="en-US"/>
        </w:rPr>
        <w:t>For RNA-seq analyses</w:t>
      </w:r>
      <w:r>
        <w:rPr>
          <w:rFonts w:ascii="Times New Roman" w:hAnsi="Times New Roman" w:cs="Times New Roman"/>
          <w:highlight w:val="yellow"/>
          <w:lang w:val="en-US"/>
        </w:rPr>
        <w:t xml:space="preserve"> (bulk transcriptome)</w:t>
      </w:r>
      <w:r w:rsidRPr="00952CC5">
        <w:rPr>
          <w:rFonts w:ascii="Times New Roman" w:hAnsi="Times New Roman" w:cs="Times New Roman"/>
          <w:highlight w:val="yellow"/>
          <w:lang w:val="en-US"/>
        </w:rPr>
        <w:t xml:space="preserve">, CD8 memory T cells were isolated </w:t>
      </w:r>
      <w:r w:rsidRPr="00952CC5">
        <w:rPr>
          <w:rFonts w:ascii="Times New Roman" w:hAnsi="Times New Roman" w:cs="Times New Roman"/>
          <w:iCs/>
          <w:highlight w:val="yellow"/>
          <w:lang w:val="en-US"/>
        </w:rPr>
        <w:t>ex vivo</w:t>
      </w:r>
      <w:r w:rsidRPr="00952CC5">
        <w:rPr>
          <w:rFonts w:ascii="Times New Roman" w:hAnsi="Times New Roman" w:cs="Times New Roman"/>
          <w:highlight w:val="yellow"/>
          <w:lang w:val="en-US"/>
        </w:rPr>
        <w:t xml:space="preserve"> as described above and stimulated for 48 hours with CD3 and CD28 </w:t>
      </w:r>
      <w:proofErr w:type="spellStart"/>
      <w:r w:rsidRPr="00952CC5">
        <w:rPr>
          <w:rFonts w:ascii="Times New Roman" w:hAnsi="Times New Roman" w:cs="Times New Roman"/>
          <w:highlight w:val="yellow"/>
          <w:lang w:val="en-US"/>
        </w:rPr>
        <w:t>mAbs</w:t>
      </w:r>
      <w:proofErr w:type="spellEnd"/>
      <w:r w:rsidRPr="00952CC5">
        <w:rPr>
          <w:rFonts w:ascii="Times New Roman" w:hAnsi="Times New Roman" w:cs="Times New Roman"/>
          <w:highlight w:val="yellow"/>
          <w:lang w:val="en-US"/>
        </w:rPr>
        <w:t xml:space="preserve"> for a total culture time of 5 days in the presence of low and high NaCl concentrations. Total RNA was extracted from cells lysed in TRI reagent (Sigma-Aldrich) according to the manufacturer’s protocol. RNA was quantified using a </w:t>
      </w:r>
      <w:proofErr w:type="spellStart"/>
      <w:r w:rsidRPr="00952CC5">
        <w:rPr>
          <w:rFonts w:ascii="Times New Roman" w:hAnsi="Times New Roman" w:cs="Times New Roman"/>
          <w:highlight w:val="yellow"/>
          <w:lang w:val="en-US"/>
        </w:rPr>
        <w:t>NanoDrop</w:t>
      </w:r>
      <w:proofErr w:type="spellEnd"/>
      <w:r w:rsidRPr="00952CC5">
        <w:rPr>
          <w:rFonts w:ascii="Times New Roman" w:hAnsi="Times New Roman" w:cs="Times New Roman"/>
          <w:highlight w:val="yellow"/>
          <w:lang w:val="en-US"/>
        </w:rPr>
        <w:t xml:space="preserve"> 2000 spectrophotometer (</w:t>
      </w:r>
      <w:proofErr w:type="spellStart"/>
      <w:r w:rsidRPr="00952CC5">
        <w:rPr>
          <w:rFonts w:ascii="Times New Roman" w:hAnsi="Times New Roman" w:cs="Times New Roman"/>
          <w:highlight w:val="yellow"/>
          <w:lang w:val="en-US"/>
        </w:rPr>
        <w:t>Thermo</w:t>
      </w:r>
      <w:proofErr w:type="spellEnd"/>
      <w:r w:rsidRPr="00952CC5">
        <w:rPr>
          <w:rFonts w:ascii="Times New Roman" w:hAnsi="Times New Roman" w:cs="Times New Roman"/>
          <w:highlight w:val="yellow"/>
          <w:lang w:val="en-US"/>
        </w:rPr>
        <w:t xml:space="preserve"> Fisher Scientific) and its quality was verified by an Agilent 2100 Bioanalyzer (Agilent) according to the manufacturer’s guidelines.</w:t>
      </w:r>
    </w:p>
    <w:p w14:paraId="6F52B5D5" w14:textId="37FCB509" w:rsidR="005E33A2" w:rsidRPr="00194BD4" w:rsidRDefault="0017630B" w:rsidP="00194BD4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952CC5">
        <w:rPr>
          <w:rFonts w:ascii="Times New Roman" w:hAnsi="Times New Roman" w:cs="Times New Roman"/>
          <w:highlight w:val="yellow"/>
          <w:lang w:val="en-US"/>
        </w:rPr>
        <w:t xml:space="preserve">Library preparation for RNA-seq was performed using the </w:t>
      </w:r>
      <w:proofErr w:type="spellStart"/>
      <w:r w:rsidRPr="00952CC5">
        <w:rPr>
          <w:rFonts w:ascii="Times New Roman" w:hAnsi="Times New Roman" w:cs="Times New Roman"/>
          <w:highlight w:val="yellow"/>
          <w:lang w:val="en-US"/>
        </w:rPr>
        <w:t>TruSeq</w:t>
      </w:r>
      <w:proofErr w:type="spellEnd"/>
      <w:r w:rsidRPr="00952CC5">
        <w:rPr>
          <w:rFonts w:ascii="Times New Roman" w:hAnsi="Times New Roman" w:cs="Times New Roman"/>
          <w:highlight w:val="yellow"/>
          <w:lang w:val="en-US"/>
        </w:rPr>
        <w:t xml:space="preserve">® Stranded Total RNA Sample Preparation Guide (Illumina) starting with </w:t>
      </w:r>
      <w:r w:rsidRPr="00D103A9">
        <w:rPr>
          <w:rFonts w:ascii="Times New Roman" w:hAnsi="Times New Roman" w:cs="Times New Roman"/>
          <w:color w:val="FF0000"/>
          <w:highlight w:val="yellow"/>
          <w:lang w:val="en-US"/>
        </w:rPr>
        <w:t xml:space="preserve">450 ng RNA </w:t>
      </w:r>
      <w:r w:rsidRPr="00952CC5">
        <w:rPr>
          <w:rFonts w:ascii="Times New Roman" w:hAnsi="Times New Roman" w:cs="Times New Roman"/>
          <w:highlight w:val="yellow"/>
          <w:lang w:val="en-US"/>
        </w:rPr>
        <w:t xml:space="preserve">as the input for each sample. Only 11 cycles were used for PCR amplification to minimize PCR bias. The barcoded libraries were sequenced on a </w:t>
      </w:r>
      <w:proofErr w:type="spellStart"/>
      <w:r w:rsidRPr="00D103A9">
        <w:rPr>
          <w:rFonts w:ascii="Times New Roman" w:hAnsi="Times New Roman" w:cs="Times New Roman"/>
          <w:color w:val="FF0000"/>
          <w:highlight w:val="yellow"/>
          <w:lang w:val="en-US"/>
        </w:rPr>
        <w:t>HiSeq</w:t>
      </w:r>
      <w:proofErr w:type="spellEnd"/>
      <w:r w:rsidRPr="00D103A9">
        <w:rPr>
          <w:rFonts w:ascii="Times New Roman" w:hAnsi="Times New Roman" w:cs="Times New Roman"/>
          <w:color w:val="FF0000"/>
          <w:highlight w:val="yellow"/>
          <w:lang w:val="en-US"/>
        </w:rPr>
        <w:t xml:space="preserve"> 2500 (Illumina) with paired-end, 100-bp re</w:t>
      </w:r>
      <w:r w:rsidRPr="00952CC5">
        <w:rPr>
          <w:rFonts w:ascii="Times New Roman" w:hAnsi="Times New Roman" w:cs="Times New Roman"/>
          <w:highlight w:val="yellow"/>
          <w:lang w:val="en-US"/>
        </w:rPr>
        <w:t xml:space="preserve">ads. </w:t>
      </w:r>
      <w:r w:rsidRPr="00D103A9">
        <w:rPr>
          <w:rFonts w:ascii="Times New Roman" w:hAnsi="Times New Roman" w:cs="Times New Roman"/>
          <w:color w:val="FF0000"/>
          <w:highlight w:val="yellow"/>
          <w:lang w:val="en-US"/>
        </w:rPr>
        <w:t xml:space="preserve">Approximately 6 Gb of sequencing reads were produced on average per sample. The reads were mapped to the reference transcriptome built from the human genome assembly hg38 (GRCh38) using STAR v2.6.1a </w:t>
      </w:r>
      <w:r w:rsidRPr="00D103A9">
        <w:rPr>
          <w:rFonts w:ascii="Times New Roman" w:hAnsi="Times New Roman" w:cs="Times New Roman"/>
          <w:color w:val="FF0000"/>
          <w:highlight w:val="yellow"/>
        </w:rPr>
        <w:fldChar w:fldCharType="begin"/>
      </w:r>
      <w:r w:rsidRPr="00D103A9">
        <w:rPr>
          <w:rFonts w:ascii="Times New Roman" w:hAnsi="Times New Roman" w:cs="Times New Roman"/>
          <w:color w:val="FF0000"/>
          <w:highlight w:val="yellow"/>
          <w:lang w:val="en-US"/>
        </w:rPr>
        <w:instrText xml:space="preserve"> ADDIN EN.CITE &lt;EndNote&gt;&lt;Cite&gt;&lt;Author&gt;Dobin&lt;/Author&gt;&lt;Year&gt;2013&lt;/Year&gt;&lt;RecNum&gt;10382&lt;/RecNum&gt;&lt;DisplayText&gt;&lt;style face="superscript"&gt;14&lt;/style&gt;&lt;/DisplayText&gt;&lt;record&gt;&lt;rec-number&gt;10382&lt;/rec-number&gt;&lt;foreign-keys&gt;&lt;key app="EN" db-id="rrfdzx0zhzz9d3evt56v9zw4pdvdtpsxw99x" timestamp="1562169785"&gt;10382&lt;/key&gt;&lt;/foreign-keys&gt;&lt;ref-type name="Journal Article"&gt;17&lt;/ref-type&gt;&lt;contributors&gt;&lt;authors&gt;&lt;author&gt;Dobin, A.&lt;/author&gt;&lt;author&gt;Davis, C. A.&lt;/author&gt;&lt;author&gt;Schlesinger, F.&lt;/author&gt;&lt;author&gt;Drenkow, J.&lt;/author&gt;&lt;author&gt;Zaleski, C.&lt;/author&gt;&lt;author&gt;Jha, S.&lt;/author&gt;&lt;author&gt;Batut, P.&lt;/author&gt;&lt;author&gt;Chaisson, M.&lt;/author&gt;&lt;author&gt;Gingeras, T. R.&lt;/author&gt;&lt;/authors&gt;&lt;/contributors&gt;&lt;auth-address&gt;Cold Spring Harbor Laboratory, Cold Spring Harbor, NY, USA. dobin@cshl.edu&lt;/auth-address&gt;&lt;titles&gt;&lt;title&gt;STAR: ultrafast universal RNA-seq aligner&lt;/title&gt;&lt;secondary-title&gt;Bioinformatics&lt;/secondary-title&gt;&lt;/titles&gt;&lt;periodical&gt;&lt;full-title&gt;Bioinformatics&lt;/full-title&gt;&lt;/periodical&gt;&lt;pages&gt;15-21&lt;/pages&gt;&lt;volume&gt;29&lt;/volume&gt;&lt;number&gt;1&lt;/number&gt;&lt;edition&gt;2012/10/30&lt;/edition&gt;&lt;keywords&gt;&lt;keyword&gt;Algorithms&lt;/keyword&gt;&lt;keyword&gt;Cluster Analysis&lt;/keyword&gt;&lt;keyword&gt;Gene Expression Profiling&lt;/keyword&gt;&lt;keyword&gt;Genome, Human&lt;/keyword&gt;&lt;keyword&gt;Humans&lt;/keyword&gt;&lt;keyword&gt;RNA Splicing&lt;/keyword&gt;&lt;keyword&gt;Sequence Alignment/*methods&lt;/keyword&gt;&lt;keyword&gt;Sequence Analysis, RNA/methods&lt;/keyword&gt;&lt;keyword&gt;*Software&lt;/keyword&gt;&lt;/keywords&gt;&lt;dates&gt;&lt;year&gt;2013&lt;/year&gt;&lt;pub-dates&gt;&lt;date&gt;Jan 1&lt;/date&gt;&lt;/pub-dates&gt;&lt;/dates&gt;&lt;isbn&gt;1367-4811 (Electronic)&amp;#xD;1367-4803 (Linking)&lt;/isbn&gt;&lt;accession-num&gt;23104886&lt;/accession-num&gt;&lt;urls&gt;&lt;related-urls&gt;&lt;url&gt;https://www.ncbi.nlm.nih.gov/pubmed/23104886&lt;/url&gt;&lt;/related-urls&gt;&lt;/urls&gt;&lt;custom2&gt;PMC3530905&lt;/custom2&gt;&lt;electronic-resource-num&gt;10.1093/bioinformatics/bts635&lt;/electronic-resource-num&gt;&lt;/record&gt;&lt;/Cite&gt;&lt;/EndNote&gt;</w:instrText>
      </w:r>
      <w:r w:rsidRPr="00D103A9">
        <w:rPr>
          <w:rFonts w:ascii="Times New Roman" w:hAnsi="Times New Roman" w:cs="Times New Roman"/>
          <w:color w:val="FF0000"/>
          <w:highlight w:val="yellow"/>
        </w:rPr>
        <w:fldChar w:fldCharType="separate"/>
      </w:r>
      <w:r w:rsidRPr="00D103A9">
        <w:rPr>
          <w:rFonts w:ascii="Times New Roman" w:hAnsi="Times New Roman" w:cs="Times New Roman"/>
          <w:noProof/>
          <w:color w:val="FF0000"/>
          <w:highlight w:val="yellow"/>
          <w:vertAlign w:val="superscript"/>
          <w:lang w:val="en-US"/>
        </w:rPr>
        <w:t>14</w:t>
      </w:r>
      <w:r w:rsidRPr="00D103A9">
        <w:rPr>
          <w:rFonts w:ascii="Times New Roman" w:hAnsi="Times New Roman" w:cs="Times New Roman"/>
          <w:color w:val="FF0000"/>
          <w:highlight w:val="yellow"/>
        </w:rPr>
        <w:fldChar w:fldCharType="end"/>
      </w:r>
      <w:r w:rsidRPr="00D103A9">
        <w:rPr>
          <w:rFonts w:ascii="Times New Roman" w:hAnsi="Times New Roman" w:cs="Times New Roman"/>
          <w:color w:val="FF0000"/>
          <w:highlight w:val="yellow"/>
          <w:lang w:val="en-US"/>
        </w:rPr>
        <w:t xml:space="preserve">. Transcripts were quantified with salmon v0.11.3 in the alignment-based mode </w:t>
      </w:r>
      <w:r w:rsidRPr="00D103A9">
        <w:rPr>
          <w:rFonts w:ascii="Times New Roman" w:hAnsi="Times New Roman" w:cs="Times New Roman"/>
          <w:color w:val="FF0000"/>
          <w:highlight w:val="yellow"/>
        </w:rPr>
        <w:fldChar w:fldCharType="begin"/>
      </w:r>
      <w:r w:rsidRPr="00D103A9">
        <w:rPr>
          <w:rFonts w:ascii="Times New Roman" w:hAnsi="Times New Roman" w:cs="Times New Roman"/>
          <w:color w:val="FF0000"/>
          <w:highlight w:val="yellow"/>
          <w:lang w:val="en-US"/>
        </w:rPr>
        <w:instrText xml:space="preserve"> ADDIN EN.CITE &lt;EndNote&gt;&lt;Cite&gt;&lt;Author&gt;Patro&lt;/Author&gt;&lt;Year&gt;2017&lt;/Year&gt;&lt;RecNum&gt;10383&lt;/RecNum&gt;&lt;DisplayText&gt;&lt;style face="superscript"&gt;15&lt;/style&gt;&lt;/DisplayText&gt;&lt;record&gt;&lt;rec-number&gt;10383&lt;/rec-number&gt;&lt;foreign-keys&gt;&lt;key app="EN" db-id="rrfdzx0zhzz9d3evt56v9zw4pdvdtpsxw99x" timestamp="1562169830" guid="f13c8990-1b62-4464-b930-966f25edac6c"&gt;10383&lt;/key&gt;&lt;/foreign-keys&gt;&lt;ref-type name="Journal Article"&gt;17&lt;/ref-type&gt;&lt;contributors&gt;&lt;authors&gt;&lt;author&gt;Patro, R.&lt;/author&gt;&lt;author&gt;Duggal, G.&lt;/author&gt;&lt;author&gt;Love, M. I.&lt;/author&gt;&lt;author&gt;Irizarry, R. A.&lt;/author&gt;&lt;author&gt;Kingsford, C.&lt;/author&gt;&lt;/authors&gt;&lt;/contributors&gt;&lt;auth-address&gt;Department of Computer Science, Stony Brook University, Stony Brook, New York, USA.&amp;#xD;DNAnexus, Mountain View, California, USA.&amp;#xD;Department of Biostatistics and Computational Biology, Dana-Farber Cancer Institute, Cambridge, Massachusetts, USA.&amp;#xD;Department of Biostatistics, Harvard T.H. Chan School of Public Health, Cambridge, Massachusetts, USA.&amp;#xD;Computational Biology Department, Carnegie Mellon University, Pittsburgh, Pennsylvania, USA.&lt;/auth-address&gt;&lt;titles&gt;&lt;title&gt;Salmon provides fast and bias-aware quantification of transcript expression&lt;/title&gt;&lt;secondary-title&gt;Nat Methods&lt;/secondary-title&gt;&lt;/titles&gt;&lt;periodical&gt;&lt;full-title&gt;Nat Methods&lt;/full-title&gt;&lt;/periodical&gt;&lt;pages&gt;417-419&lt;/pages&gt;&lt;volume&gt;14&lt;/volume&gt;&lt;number&gt;4&lt;/number&gt;&lt;edition&gt;2017/03/07&lt;/edition&gt;&lt;keywords&gt;&lt;keyword&gt;*Algorithms&lt;/keyword&gt;&lt;key</w:instrText>
      </w:r>
      <w:r w:rsidRPr="0017630B">
        <w:rPr>
          <w:rFonts w:ascii="Times New Roman" w:hAnsi="Times New Roman" w:cs="Times New Roman"/>
          <w:color w:val="FF0000"/>
          <w:highlight w:val="yellow"/>
          <w:lang w:val="en-US"/>
        </w:rPr>
        <w:instrText>word&gt;Base Composition&lt;/keyword&gt;&lt;keyword&gt;Bayes Theorem&lt;/keyword&gt;&lt;keyword&gt;Gene Expression Profiling/methods/statistics &amp;amp; numerical data&lt;/keyword&gt;&lt;keyword&gt;Sequence Analysis, RNA/*methods/statistics &amp;amp; numerical data&lt;/keyword&gt;&lt;/keywords&gt;&lt;dates&gt;&lt;year&gt;2017&lt;/year&gt;&lt;pub-dates&gt;&lt;date&gt;Apr&lt;/date&gt;&lt;/pub-dates&gt;&lt;/dates&gt;&lt;isbn&gt;1548-7105 (Electronic)&amp;#xD;1548-7091 (Linking)&lt;/isbn&gt;&lt;accession-num&gt;28263959&lt;/accession-num&gt;&lt;urls&gt;&lt;related-urls&gt;&lt;url&gt;https://www.ncbi.nlm.nih.gov/pubmed/28263959&lt;/url&gt;&lt;/related-urls&gt;&lt;/urls&gt;&lt;custom2&gt;PMC5600148&lt;/custom2&gt;&lt;electronic-resource-num&gt;10.1038/nmeth.4197&lt;/electronic-resource-num&gt;&lt;/record&gt;&lt;/Cite&gt;&lt;/EndNote&gt;</w:instrText>
      </w:r>
      <w:r w:rsidRPr="00D103A9">
        <w:rPr>
          <w:rFonts w:ascii="Times New Roman" w:hAnsi="Times New Roman" w:cs="Times New Roman"/>
          <w:color w:val="FF0000"/>
          <w:highlight w:val="yellow"/>
        </w:rPr>
        <w:fldChar w:fldCharType="separate"/>
      </w:r>
      <w:r w:rsidRPr="00D103A9">
        <w:rPr>
          <w:rFonts w:ascii="Times New Roman" w:hAnsi="Times New Roman" w:cs="Times New Roman"/>
          <w:noProof/>
          <w:color w:val="FF0000"/>
          <w:highlight w:val="yellow"/>
          <w:vertAlign w:val="superscript"/>
          <w:lang w:val="en-US"/>
        </w:rPr>
        <w:t>15</w:t>
      </w:r>
      <w:r w:rsidRPr="00D103A9">
        <w:rPr>
          <w:rFonts w:ascii="Times New Roman" w:hAnsi="Times New Roman" w:cs="Times New Roman"/>
          <w:color w:val="FF0000"/>
          <w:highlight w:val="yellow"/>
        </w:rPr>
        <w:fldChar w:fldCharType="end"/>
      </w:r>
      <w:r w:rsidRPr="00D103A9">
        <w:rPr>
          <w:rFonts w:ascii="Times New Roman" w:hAnsi="Times New Roman" w:cs="Times New Roman"/>
          <w:color w:val="FF0000"/>
          <w:highlight w:val="yellow"/>
          <w:lang w:val="en-US"/>
        </w:rPr>
        <w:t>. Downstream analyses were performed with the statistical framework R (ISBN 3-900051-07-0)</w:t>
      </w:r>
      <w:r w:rsidRPr="00952CC5">
        <w:rPr>
          <w:rFonts w:ascii="Times New Roman" w:hAnsi="Times New Roman" w:cs="Times New Roman"/>
          <w:highlight w:val="yellow"/>
          <w:lang w:val="en-US"/>
        </w:rPr>
        <w:t xml:space="preserve">. </w:t>
      </w:r>
      <w:r w:rsidRPr="00804362">
        <w:rPr>
          <w:rFonts w:ascii="Times New Roman" w:hAnsi="Times New Roman" w:cs="Times New Roman"/>
          <w:highlight w:val="cyan"/>
          <w:lang w:val="en-US"/>
        </w:rPr>
        <w:t xml:space="preserve">Differentially expressed genes were identified using the R package DESeq2 </w:t>
      </w:r>
      <w:r w:rsidRPr="00804362">
        <w:rPr>
          <w:rFonts w:ascii="Times New Roman" w:hAnsi="Times New Roman" w:cs="Times New Roman"/>
          <w:highlight w:val="cyan"/>
        </w:rPr>
        <w:fldChar w:fldCharType="begin"/>
      </w:r>
      <w:r w:rsidRPr="00804362">
        <w:rPr>
          <w:rFonts w:ascii="Times New Roman" w:hAnsi="Times New Roman" w:cs="Times New Roman"/>
          <w:highlight w:val="cyan"/>
          <w:lang w:val="en-US"/>
        </w:rPr>
        <w:instrText xml:space="preserve"> ADDIN EN.CITE &lt;EndNote&gt;&lt;Cite&gt;&lt;Author&gt;Love&lt;/Author&gt;&lt;Year&gt;2014&lt;/Year&gt;&lt;RecNum&gt;11276&lt;/RecNum&gt;&lt;DisplayText&gt;&lt;style face="superscript"&gt;16&lt;/style&gt;&lt;/DisplayText&gt;&lt;record&gt;&lt;rec-number&gt;11276&lt;/rec-number&gt;&lt;foreign-keys&gt;&lt;key app="EN" db-id="rrfdzx0zhzz9d3evt56v9zw4pdvdtpsxw99x" timestamp="1567589348"&gt;11276&lt;/key&gt;&lt;/foreign-keys&gt;&lt;ref-type name="Journal Article"&gt;17&lt;/ref-type&gt;&lt;contributors&gt;&lt;authors&gt;&lt;author&gt;Love, M. I.&lt;/author&gt;&lt;author&gt;Huber, W.&lt;/author&gt;&lt;author&gt;Anders, S.&lt;/author&gt;&lt;/authors&gt;&lt;/contributors&gt;&lt;titles&gt;&lt;title&gt;Moderated estimation of fold change and dispersion for RNA-seq data with DESeq2&lt;/title&gt;&lt;secondary-title&gt;Genome Biol&lt;/secondary-title&gt;&lt;/titles&gt;&lt;periodical&gt;&lt;full-title&gt;Genome Biol&lt;/full-title&gt;&lt;/periodical&gt;&lt;pages&gt;550&lt;/pages&gt;&lt;volume&gt;15&lt;/volume&gt;&lt;number&gt;12&lt;/number&gt;&lt;edition&gt;2014/12/18&lt;/edition&gt;&lt;keywords&gt;&lt;keyword&gt;Algorithms&lt;/keyword&gt;&lt;keyword&gt;Computational Biology/*methods&lt;/keyword&gt;&lt;keyword&gt;High-Throughput Nucleotide Sequencing&lt;/keyword&gt;&lt;keyword&gt;Models, Genetic&lt;/keyword&gt;&lt;keyword&gt;RNA/*analysis&lt;/keyword&gt;&lt;keyword&gt;Sequence Analysis, RNA&lt;/keyword&gt;&lt;keyword&gt;*Software&lt;/keyword&gt;&lt;/keywords&gt;&lt;dates&gt;&lt;year&gt;2014&lt;/year&gt;&lt;/dates&gt;&lt;isbn&gt;1474-760X (Electronic)&amp;#xD;1474-7596 (Linking)&lt;/isbn&gt;&lt;accession-num&gt;25516281&lt;/accession-num&gt;&lt;urls&gt;&lt;related-urls&gt;&lt;url&gt;https://www.ncbi.nlm.nih.gov/pubmed/25516281&lt;/url&gt;&lt;/related-urls&gt;&lt;/urls&gt;&lt;custom2&gt;PMC4302049&lt;/custom2&gt;&lt;electronic-resource-num&gt;10.1186/s13059-014-0550-8&lt;/electronic-resource-num&gt;&lt;/record&gt;&lt;/Cite&gt;&lt;/EndNote&gt;</w:instrText>
      </w:r>
      <w:r w:rsidRPr="00804362">
        <w:rPr>
          <w:rFonts w:ascii="Times New Roman" w:hAnsi="Times New Roman" w:cs="Times New Roman"/>
          <w:highlight w:val="cyan"/>
        </w:rPr>
        <w:fldChar w:fldCharType="separate"/>
      </w:r>
      <w:r w:rsidRPr="00804362">
        <w:rPr>
          <w:rFonts w:ascii="Times New Roman" w:hAnsi="Times New Roman" w:cs="Times New Roman"/>
          <w:noProof/>
          <w:highlight w:val="cyan"/>
          <w:vertAlign w:val="superscript"/>
          <w:lang w:val="en-US"/>
        </w:rPr>
        <w:t>16</w:t>
      </w:r>
      <w:r w:rsidRPr="00804362">
        <w:rPr>
          <w:rFonts w:ascii="Times New Roman" w:hAnsi="Times New Roman" w:cs="Times New Roman"/>
          <w:highlight w:val="cyan"/>
        </w:rPr>
        <w:fldChar w:fldCharType="end"/>
      </w:r>
      <w:r w:rsidRPr="00804362">
        <w:rPr>
          <w:rFonts w:ascii="Times New Roman" w:hAnsi="Times New Roman" w:cs="Times New Roman"/>
          <w:highlight w:val="cyan"/>
          <w:lang w:val="en-US"/>
        </w:rPr>
        <w:t xml:space="preserve">, considering the effect of samples originating from the same donor. </w:t>
      </w:r>
      <w:r w:rsidR="006673C6" w:rsidRPr="00804362">
        <w:rPr>
          <w:rFonts w:ascii="Times New Roman" w:hAnsi="Times New Roman" w:cs="Times New Roman"/>
          <w:highlight w:val="cyan"/>
          <w:lang w:val="en-US"/>
        </w:rPr>
        <w:t>Log</w:t>
      </w:r>
      <w:r w:rsidRPr="00804362">
        <w:rPr>
          <w:rFonts w:ascii="Times New Roman" w:hAnsi="Times New Roman" w:cs="Times New Roman"/>
          <w:highlight w:val="cyan"/>
          <w:lang w:val="en-US"/>
        </w:rPr>
        <w:t xml:space="preserve"> fold change cutoff was set </w:t>
      </w:r>
      <w:r w:rsidR="006673C6" w:rsidRPr="00804362">
        <w:rPr>
          <w:rFonts w:ascii="Times New Roman" w:hAnsi="Times New Roman" w:cs="Times New Roman"/>
          <w:highlight w:val="cyan"/>
          <w:lang w:val="en-US"/>
        </w:rPr>
        <w:t xml:space="preserve">at 0 </w:t>
      </w:r>
      <w:r w:rsidRPr="00804362">
        <w:rPr>
          <w:rFonts w:ascii="Times New Roman" w:hAnsi="Times New Roman" w:cs="Times New Roman"/>
          <w:highlight w:val="cyan"/>
          <w:lang w:val="en-US"/>
        </w:rPr>
        <w:t>for determining differentially expressed genes</w:t>
      </w:r>
      <w:r w:rsidR="006673C6" w:rsidRPr="00804362">
        <w:rPr>
          <w:rFonts w:ascii="Times New Roman" w:hAnsi="Times New Roman" w:cs="Times New Roman"/>
          <w:highlight w:val="cyan"/>
          <w:lang w:val="en-US"/>
        </w:rPr>
        <w:t xml:space="preserve"> using </w:t>
      </w:r>
      <w:r w:rsidR="006673C6" w:rsidRPr="00804362">
        <w:rPr>
          <w:rFonts w:ascii="Times New Roman" w:hAnsi="Times New Roman" w:cs="Times New Roman"/>
          <w:highlight w:val="cyan"/>
          <w:lang w:val="en-US"/>
        </w:rPr>
        <w:t>the Wald Test</w:t>
      </w:r>
      <w:r w:rsidR="006673C6" w:rsidRPr="00804362">
        <w:rPr>
          <w:rFonts w:ascii="Times New Roman" w:hAnsi="Times New Roman" w:cs="Times New Roman"/>
          <w:highlight w:val="cyan"/>
          <w:lang w:val="en-US"/>
        </w:rPr>
        <w:t xml:space="preserve"> and the significance threshold was based on the</w:t>
      </w:r>
      <w:r w:rsidRPr="00804362">
        <w:rPr>
          <w:rFonts w:ascii="Times New Roman" w:hAnsi="Times New Roman" w:cs="Times New Roman"/>
          <w:highlight w:val="cyan"/>
          <w:lang w:val="en-US"/>
        </w:rPr>
        <w:t xml:space="preserve"> false discovery rate (FDR) &lt; 0.0</w:t>
      </w:r>
      <w:r w:rsidR="00780EC3" w:rsidRPr="00804362">
        <w:rPr>
          <w:rFonts w:ascii="Times New Roman" w:hAnsi="Times New Roman" w:cs="Times New Roman"/>
          <w:highlight w:val="cyan"/>
          <w:lang w:val="en-US"/>
        </w:rPr>
        <w:t>5</w:t>
      </w:r>
      <w:r w:rsidRPr="00804362">
        <w:rPr>
          <w:rFonts w:ascii="Times New Roman" w:hAnsi="Times New Roman" w:cs="Times New Roman"/>
          <w:highlight w:val="cyan"/>
          <w:lang w:val="en-US"/>
        </w:rPr>
        <w:t>.</w:t>
      </w:r>
      <w:r w:rsidR="006673C6" w:rsidRPr="00804362">
        <w:rPr>
          <w:highlight w:val="cyan"/>
          <w:lang w:val="en-US"/>
        </w:rPr>
        <w:t xml:space="preserve"> </w:t>
      </w:r>
      <w:r w:rsidR="006673C6" w:rsidRPr="00804362">
        <w:rPr>
          <w:rFonts w:ascii="Times New Roman" w:hAnsi="Times New Roman" w:cs="Times New Roman"/>
          <w:highlight w:val="cyan"/>
          <w:lang w:val="en-US"/>
        </w:rPr>
        <w:t>In total</w:t>
      </w:r>
      <w:r w:rsidR="00535EB2" w:rsidRPr="00804362">
        <w:rPr>
          <w:rFonts w:ascii="Times New Roman" w:hAnsi="Times New Roman" w:cs="Times New Roman"/>
          <w:highlight w:val="cyan"/>
          <w:lang w:val="en-US"/>
        </w:rPr>
        <w:t>,</w:t>
      </w:r>
      <w:r w:rsidR="006673C6" w:rsidRPr="00804362">
        <w:rPr>
          <w:rFonts w:ascii="Times New Roman" w:hAnsi="Times New Roman" w:cs="Times New Roman"/>
          <w:highlight w:val="cyan"/>
          <w:lang w:val="en-US"/>
        </w:rPr>
        <w:t xml:space="preserve"> there were 8120 upregulated, 8029 downregulated and 44474 dysregulated genes, out of which 1956</w:t>
      </w:r>
      <w:r w:rsidR="006673C6" w:rsidRPr="00804362">
        <w:rPr>
          <w:rFonts w:ascii="Times New Roman" w:hAnsi="Times New Roman" w:cs="Times New Roman"/>
          <w:highlight w:val="cyan"/>
          <w:lang w:val="en-US"/>
        </w:rPr>
        <w:t xml:space="preserve"> genes</w:t>
      </w:r>
      <w:r w:rsidR="006673C6" w:rsidRPr="00804362">
        <w:rPr>
          <w:rFonts w:ascii="Times New Roman" w:hAnsi="Times New Roman" w:cs="Times New Roman"/>
          <w:highlight w:val="cyan"/>
          <w:lang w:val="en-US"/>
        </w:rPr>
        <w:t xml:space="preserve"> were significantly </w:t>
      </w:r>
      <w:r w:rsidR="004B5DB4" w:rsidRPr="00804362">
        <w:rPr>
          <w:rFonts w:ascii="Times New Roman" w:hAnsi="Times New Roman" w:cs="Times New Roman"/>
          <w:highlight w:val="cyan"/>
          <w:lang w:val="en-US"/>
        </w:rPr>
        <w:t>upregulated,</w:t>
      </w:r>
      <w:r w:rsidR="006673C6" w:rsidRPr="00804362">
        <w:rPr>
          <w:rFonts w:ascii="Times New Roman" w:hAnsi="Times New Roman" w:cs="Times New Roman"/>
          <w:highlight w:val="cyan"/>
          <w:lang w:val="en-US"/>
        </w:rPr>
        <w:t xml:space="preserve"> and 1926 </w:t>
      </w:r>
      <w:r w:rsidR="006673C6" w:rsidRPr="00804362">
        <w:rPr>
          <w:rFonts w:ascii="Times New Roman" w:hAnsi="Times New Roman" w:cs="Times New Roman"/>
          <w:highlight w:val="cyan"/>
          <w:lang w:val="en-US"/>
        </w:rPr>
        <w:t xml:space="preserve">genes </w:t>
      </w:r>
      <w:r w:rsidR="006673C6" w:rsidRPr="00804362">
        <w:rPr>
          <w:rFonts w:ascii="Times New Roman" w:hAnsi="Times New Roman" w:cs="Times New Roman"/>
          <w:highlight w:val="cyan"/>
          <w:lang w:val="en-US"/>
        </w:rPr>
        <w:t>were significantly downregulated.</w:t>
      </w:r>
      <w:r w:rsidR="00780EC3" w:rsidRPr="00804362">
        <w:rPr>
          <w:rFonts w:ascii="Times New Roman" w:hAnsi="Times New Roman" w:cs="Times New Roman"/>
          <w:highlight w:val="cyan"/>
          <w:lang w:val="en-US"/>
        </w:rPr>
        <w:t xml:space="preserve"> </w:t>
      </w:r>
      <w:r w:rsidRPr="00804362">
        <w:rPr>
          <w:rFonts w:ascii="Times New Roman" w:hAnsi="Times New Roman" w:cs="Times New Roman"/>
          <w:highlight w:val="cyan"/>
          <w:lang w:val="en-US"/>
        </w:rPr>
        <w:t xml:space="preserve"> Plots were produced with the R package ggplot2 </w:t>
      </w:r>
      <w:r w:rsidRPr="00804362">
        <w:rPr>
          <w:rFonts w:ascii="Times New Roman" w:hAnsi="Times New Roman" w:cs="Times New Roman"/>
          <w:highlight w:val="cyan"/>
        </w:rPr>
        <w:fldChar w:fldCharType="begin"/>
      </w:r>
      <w:r w:rsidRPr="00804362">
        <w:rPr>
          <w:rFonts w:ascii="Times New Roman" w:hAnsi="Times New Roman" w:cs="Times New Roman"/>
          <w:highlight w:val="cyan"/>
          <w:lang w:val="en-US"/>
        </w:rPr>
        <w:instrText xml:space="preserve"> ADDIN EN.CITE &lt;EndNote&gt;&lt;Cite&gt;&lt;Author&gt;Wickham&lt;/Author&gt;&lt;Year&gt;2016&lt;/Year&gt;&lt;RecNum&gt;2075&lt;/RecNum&gt;&lt;DisplayText&gt;&lt;style face="superscript"&gt;17&lt;/style&gt;&lt;/DisplayText&gt;&lt;record&gt;&lt;rec-number&gt;2075&lt;/rec-number&gt;&lt;foreign-keys&gt;&lt;key app="EN" db-id="rrfdzx0zhzz9d3evt56v9zw4pdvdtpsxw99x" timestamp="1532258227" guid="587f73cb-6f7f-4ea7-854a-7d5d98efd42d"&gt;2075&lt;/key&gt;&lt;/foreign-keys&gt;&lt;ref-type name="Book"&gt;6&lt;/ref-type&gt;&lt;contributors&gt;&lt;authors&gt;&lt;author&gt;Wickham, H&lt;/author&gt;&lt;/authors&gt;&lt;/contributors&gt;&lt;titles&gt;&lt;title&gt;ggplot2: Elegant Graphics for Data Analysis&lt;/title&gt;&lt;/titles&gt;&lt;edition&gt;2&lt;/edition&gt;&lt;dates&gt;&lt;year&gt;2016&lt;/year&gt;&lt;pub-dates&gt;&lt;date&gt;2016&lt;/date&gt;&lt;/pub-dates&gt;&lt;/dates&gt;&lt;publisher&gt;Springer Verlag New York&lt;/publisher&gt;&lt;urls&gt;&lt;/urls&gt;&lt;/record&gt;&lt;/Cite&gt;&lt;/EndNote&gt;</w:instrText>
      </w:r>
      <w:r w:rsidRPr="00804362">
        <w:rPr>
          <w:rFonts w:ascii="Times New Roman" w:hAnsi="Times New Roman" w:cs="Times New Roman"/>
          <w:highlight w:val="cyan"/>
        </w:rPr>
        <w:fldChar w:fldCharType="separate"/>
      </w:r>
      <w:r w:rsidRPr="00804362">
        <w:rPr>
          <w:rFonts w:ascii="Times New Roman" w:hAnsi="Times New Roman" w:cs="Times New Roman"/>
          <w:noProof/>
          <w:highlight w:val="cyan"/>
          <w:vertAlign w:val="superscript"/>
          <w:lang w:val="en-US"/>
        </w:rPr>
        <w:t>17</w:t>
      </w:r>
      <w:r w:rsidRPr="00804362">
        <w:rPr>
          <w:rFonts w:ascii="Times New Roman" w:hAnsi="Times New Roman" w:cs="Times New Roman"/>
          <w:highlight w:val="cyan"/>
        </w:rPr>
        <w:fldChar w:fldCharType="end"/>
      </w:r>
      <w:r w:rsidRPr="00804362">
        <w:rPr>
          <w:rFonts w:ascii="Times New Roman" w:hAnsi="Times New Roman" w:cs="Times New Roman"/>
          <w:highlight w:val="cyan"/>
          <w:lang w:val="en-US"/>
        </w:rPr>
        <w:t>.</w:t>
      </w:r>
      <w:r w:rsidR="006673C6" w:rsidRPr="00804362">
        <w:rPr>
          <w:rFonts w:ascii="Times New Roman" w:hAnsi="Times New Roman" w:cs="Times New Roman"/>
          <w:highlight w:val="cyan"/>
          <w:lang w:val="en-US"/>
        </w:rPr>
        <w:t xml:space="preserve"> </w:t>
      </w:r>
      <w:r w:rsidR="00CB33B6" w:rsidRPr="00804362">
        <w:rPr>
          <w:rFonts w:ascii="Times New Roman" w:hAnsi="Times New Roman" w:cs="Times New Roman"/>
          <w:highlight w:val="cyan"/>
          <w:lang w:val="en-US"/>
        </w:rPr>
        <w:t>For the principal component analysis (</w:t>
      </w:r>
      <w:r w:rsidR="00CB33B6" w:rsidRPr="00804362">
        <w:rPr>
          <w:rFonts w:ascii="Times New Roman" w:hAnsi="Times New Roman" w:cs="Times New Roman"/>
          <w:highlight w:val="cyan"/>
          <w:lang w:val="en-US"/>
        </w:rPr>
        <w:t>PCA</w:t>
      </w:r>
      <w:r w:rsidR="00CB33B6" w:rsidRPr="00804362">
        <w:rPr>
          <w:rFonts w:ascii="Times New Roman" w:hAnsi="Times New Roman" w:cs="Times New Roman"/>
          <w:highlight w:val="cyan"/>
          <w:lang w:val="en-US"/>
        </w:rPr>
        <w:t>)</w:t>
      </w:r>
      <w:r w:rsidR="001B59BF">
        <w:rPr>
          <w:rFonts w:ascii="Times New Roman" w:hAnsi="Times New Roman" w:cs="Times New Roman"/>
          <w:highlight w:val="cyan"/>
          <w:lang w:val="en-US"/>
        </w:rPr>
        <w:t>,</w:t>
      </w:r>
      <w:r w:rsidR="00CB33B6" w:rsidRPr="00804362">
        <w:rPr>
          <w:rFonts w:ascii="Times New Roman" w:hAnsi="Times New Roman" w:cs="Times New Roman"/>
          <w:highlight w:val="cyan"/>
          <w:lang w:val="en-US"/>
        </w:rPr>
        <w:t xml:space="preserve"> top 500 genes with highest variance </w:t>
      </w:r>
      <w:r w:rsidR="00CB33B6" w:rsidRPr="00804362">
        <w:rPr>
          <w:rFonts w:ascii="Times New Roman" w:hAnsi="Times New Roman" w:cs="Times New Roman"/>
          <w:highlight w:val="cyan"/>
          <w:lang w:val="en-US"/>
        </w:rPr>
        <w:t>were used.</w:t>
      </w:r>
      <w:r w:rsidRPr="00804362">
        <w:rPr>
          <w:rFonts w:ascii="Times New Roman" w:hAnsi="Times New Roman" w:cs="Times New Roman"/>
          <w:highlight w:val="cyan"/>
          <w:lang w:val="en-US"/>
        </w:rPr>
        <w:t xml:space="preserve"> The </w:t>
      </w:r>
      <w:proofErr w:type="spellStart"/>
      <w:r w:rsidRPr="00804362">
        <w:rPr>
          <w:rFonts w:ascii="Times New Roman" w:hAnsi="Times New Roman" w:cs="Times New Roman"/>
          <w:highlight w:val="cyan"/>
          <w:lang w:val="en-US"/>
        </w:rPr>
        <w:t>clusterprofiler</w:t>
      </w:r>
      <w:proofErr w:type="spellEnd"/>
      <w:r w:rsidRPr="00804362">
        <w:rPr>
          <w:rFonts w:ascii="Times New Roman" w:hAnsi="Times New Roman" w:cs="Times New Roman"/>
          <w:highlight w:val="cyan"/>
          <w:lang w:val="en-US"/>
        </w:rPr>
        <w:t xml:space="preserve"> R package </w:t>
      </w:r>
      <w:r w:rsidRPr="00804362">
        <w:rPr>
          <w:rFonts w:ascii="Times New Roman" w:hAnsi="Times New Roman" w:cs="Times New Roman"/>
          <w:highlight w:val="cyan"/>
        </w:rPr>
        <w:fldChar w:fldCharType="begin"/>
      </w:r>
      <w:r w:rsidRPr="00804362">
        <w:rPr>
          <w:rFonts w:ascii="Times New Roman" w:hAnsi="Times New Roman" w:cs="Times New Roman"/>
          <w:highlight w:val="cyan"/>
          <w:lang w:val="en-US"/>
        </w:rPr>
        <w:instrText xml:space="preserve"> ADDIN EN.CITE &lt;EndNote&gt;&lt;Cite&gt;&lt;Author&gt;Team&lt;/Author&gt;&lt;Year&gt;2015&lt;/Year&gt;&lt;RecNum&gt;10384&lt;/RecNum&gt;&lt;DisplayText&gt;&lt;style face="superscript"&gt;18&lt;/style&gt;&lt;/DisplayText&gt;&lt;record&gt;&lt;rec-number&gt;10384&lt;/rec-number&gt;&lt;foreign-keys&gt;&lt;key app="EN" db-id="rrfdzx0zhzz9d3evt56v9zw4pdvdtpsxw99x" timestamp="1562170245" guid="b488695e-1960-4015-8b55-9f6d3b8dee53"&gt;10384&lt;/key&gt;&lt;/foreign-keys&gt;&lt;ref-type name="Journal Article"&gt;17&lt;/ref-type&gt;&lt;contributors&gt;&lt;authors&gt;&lt;author&gt;R Core Team&lt;/author&gt;&lt;/authors&gt;&lt;/contributors&gt;&lt;titles&gt;&lt;title&gt;R: A language and environment for statistical computing.&lt;/title&gt;&lt;secondary-title&gt; R Foundation for Statistical Computing, Vienna, Austria. &lt;/secondary-title&gt;&lt;/titles&gt;&lt;dates&gt;&lt;year&gt;2015&lt;/year&gt;&lt;/dates&gt;&lt;urls&gt;&lt;related-urls&gt;&lt;url&gt; http://www.R-project.org/.&lt;/url&gt;&lt;/related-urls&gt;&lt;/urls&gt;&lt;/record&gt;&lt;/Cite&gt;&lt;/EndNote&gt;</w:instrText>
      </w:r>
      <w:r w:rsidRPr="00804362">
        <w:rPr>
          <w:rFonts w:ascii="Times New Roman" w:hAnsi="Times New Roman" w:cs="Times New Roman"/>
          <w:highlight w:val="cyan"/>
        </w:rPr>
        <w:fldChar w:fldCharType="separate"/>
      </w:r>
      <w:r w:rsidRPr="00804362">
        <w:rPr>
          <w:rFonts w:ascii="Times New Roman" w:hAnsi="Times New Roman" w:cs="Times New Roman"/>
          <w:noProof/>
          <w:highlight w:val="cyan"/>
          <w:vertAlign w:val="superscript"/>
          <w:lang w:val="en-US"/>
        </w:rPr>
        <w:t>18</w:t>
      </w:r>
      <w:r w:rsidRPr="00804362">
        <w:rPr>
          <w:rFonts w:ascii="Times New Roman" w:hAnsi="Times New Roman" w:cs="Times New Roman"/>
          <w:highlight w:val="cyan"/>
        </w:rPr>
        <w:fldChar w:fldCharType="end"/>
      </w:r>
      <w:r w:rsidRPr="00804362">
        <w:rPr>
          <w:rFonts w:ascii="Times New Roman" w:hAnsi="Times New Roman" w:cs="Times New Roman"/>
          <w:highlight w:val="cyan"/>
          <w:lang w:val="en-US"/>
        </w:rPr>
        <w:t xml:space="preserve"> was employed for </w:t>
      </w:r>
      <w:r w:rsidR="00995310" w:rsidRPr="00804362">
        <w:rPr>
          <w:rFonts w:ascii="Times New Roman" w:hAnsi="Times New Roman" w:cs="Times New Roman"/>
          <w:highlight w:val="cyan"/>
          <w:lang w:val="en-US"/>
        </w:rPr>
        <w:t xml:space="preserve">overrepresentation analysis of GO terms within the ontology “Biological Process”, where the p value cutoff was set to 0.05 and the q value cutoff was set to 0.1. </w:t>
      </w:r>
      <w:r w:rsidR="00535EB2" w:rsidRPr="00804362">
        <w:rPr>
          <w:rFonts w:ascii="Times New Roman" w:hAnsi="Times New Roman" w:cs="Times New Roman"/>
          <w:highlight w:val="cyan"/>
          <w:lang w:val="en-US"/>
        </w:rPr>
        <w:t xml:space="preserve">The enrichment plots show the top 20 entries </w:t>
      </w:r>
      <w:r w:rsidR="00535EB2" w:rsidRPr="00804362">
        <w:rPr>
          <w:rFonts w:ascii="Times New Roman" w:hAnsi="Times New Roman" w:cs="Times New Roman"/>
          <w:highlight w:val="cyan"/>
          <w:lang w:val="en-US"/>
        </w:rPr>
        <w:lastRenderedPageBreak/>
        <w:t xml:space="preserve">for the significantly upregulated, downregulated and dysregulated </w:t>
      </w:r>
      <w:r w:rsidRPr="00804362">
        <w:rPr>
          <w:rFonts w:ascii="Times New Roman" w:hAnsi="Times New Roman" w:cs="Times New Roman"/>
          <w:highlight w:val="cyan"/>
          <w:lang w:val="en-US"/>
        </w:rPr>
        <w:t xml:space="preserve">genes </w:t>
      </w:r>
      <w:r w:rsidR="00535EB2" w:rsidRPr="00804362">
        <w:rPr>
          <w:rFonts w:ascii="Times New Roman" w:hAnsi="Times New Roman" w:cs="Times New Roman"/>
          <w:highlight w:val="cyan"/>
          <w:lang w:val="en-US"/>
        </w:rPr>
        <w:t xml:space="preserve">respectively, which </w:t>
      </w:r>
      <w:r w:rsidRPr="00804362">
        <w:rPr>
          <w:rFonts w:ascii="Times New Roman" w:hAnsi="Times New Roman" w:cs="Times New Roman"/>
          <w:highlight w:val="cyan"/>
          <w:lang w:val="en-US"/>
        </w:rPr>
        <w:t xml:space="preserve">were ranked according to the shrunken fold change values calculated by DESeq2, </w:t>
      </w:r>
      <w:r w:rsidRPr="00952CC5">
        <w:rPr>
          <w:rFonts w:ascii="Times New Roman" w:hAnsi="Times New Roman" w:cs="Times New Roman"/>
          <w:highlight w:val="yellow"/>
          <w:lang w:val="en-US"/>
        </w:rPr>
        <w:t xml:space="preserve">as previously suggested </w:t>
      </w:r>
      <w:r w:rsidRPr="00952CC5">
        <w:rPr>
          <w:rFonts w:ascii="Times New Roman" w:hAnsi="Times New Roman" w:cs="Times New Roman"/>
          <w:highlight w:val="yellow"/>
        </w:rPr>
        <w:fldChar w:fldCharType="begin"/>
      </w:r>
      <w:r w:rsidRPr="00413964">
        <w:rPr>
          <w:rFonts w:ascii="Times New Roman" w:hAnsi="Times New Roman" w:cs="Times New Roman"/>
          <w:highlight w:val="yellow"/>
          <w:lang w:val="en-US"/>
        </w:rPr>
        <w:instrText xml:space="preserve"> ADDIN EN.CITE &lt;EndNote&gt;&lt;Cite&gt;&lt;Author&gt;Love&lt;/Author&gt;&lt;Year&gt;2014&lt;/Year&gt;&lt;RecNum&gt;2367&lt;/RecNum&gt;&lt;DisplayText&gt;&lt;style face="superscript"&gt;16&lt;/style&gt;&lt;/DisplayText&gt;&lt;record&gt;&lt;rec-number&gt;2367&lt;/rec-number&gt;&lt;foreign-keys&gt;&lt;key app="EN" db-id="rrfdzx0zhzz9d3evt56v9zw4pdvdtpsxw99x" timestamp="1533911183"&gt;2367&lt;/key&gt;&lt;/foreign-keys&gt;&lt;ref-type name="Journal Article"&gt;17&lt;/ref-type&gt;&lt;contributors&gt;&lt;authors&gt;&lt;author&gt;Love, M. I.&lt;/author&gt;&lt;author&gt;Huber, W.&lt;/author&gt;&lt;author&gt;Anders, S.&lt;/author&gt;&lt;/authors&gt;&lt;/contributors&gt;&lt;titles&gt;&lt;title&gt;Moderated estimation of fold c</w:instrText>
      </w:r>
      <w:r w:rsidRPr="0017630B">
        <w:rPr>
          <w:rFonts w:ascii="Times New Roman" w:hAnsi="Times New Roman" w:cs="Times New Roman"/>
          <w:highlight w:val="yellow"/>
          <w:lang w:val="en-US"/>
        </w:rPr>
        <w:instrText>hange and dispersion for RNA-seq data with DESeq2&lt;/title&gt;&lt;secondary-title&gt;Genome Biol&lt;/secondary-title&gt;&lt;/titles&gt;&lt;periodical&gt;&lt;full-title&gt;Genome Biol&lt;/full-title&gt;&lt;/periodical&gt;&lt;pages&gt;550&lt;/pages&gt;&lt;volume&gt;15&lt;/volume&gt;&lt;number&gt;12&lt;/number&gt;&lt;edition&gt;2014/12/18&lt;/edition&gt;&lt;keywords&gt;&lt;keyword&gt;Algorithms&lt;/keyword&gt;&lt;keyword&gt;Computational Biology/*methods&lt;/keyword&gt;&lt;keyword&gt;High-Throughput Nucleotide Sequencing&lt;/keyword&gt;&lt;keyword&gt;Models, Genetic&lt;/keyword&gt;&lt;keyword&gt;RNA/*analysis&lt;/keyword&gt;&lt;keyword&gt;Sequence Analysis, RNA&lt;/keyword&gt;&lt;keyword&gt;*Software&lt;/keyword&gt;&lt;/keywords&gt;&lt;dates&gt;&lt;year&gt;2014&lt;/year&gt;&lt;/dates&gt;&lt;isbn&gt;1474-760X (Electronic)&amp;#xD;1474-7596 (Linking)&lt;/isbn&gt;&lt;accession-num&gt;25516281&lt;/accession-num&gt;&lt;urls&gt;&lt;related-urls&gt;&lt;url&gt;https://www.ncbi.nlm.nih.gov/pubmed/25516281&lt;/url&gt;&lt;/related-urls&gt;&lt;/urls&gt;&lt;custom2&gt;PMC4302049&lt;/custom2&gt;&lt;electronic-resource-num&gt;10.1186/s13059-014-0550-8&lt;/electronic-resource-num&gt;&lt;/record&gt;&lt;/Cite&gt;&lt;/EndNote&gt;</w:instrText>
      </w:r>
      <w:r w:rsidRPr="00952CC5">
        <w:rPr>
          <w:rFonts w:ascii="Times New Roman" w:hAnsi="Times New Roman" w:cs="Times New Roman"/>
          <w:highlight w:val="yellow"/>
        </w:rPr>
        <w:fldChar w:fldCharType="separate"/>
      </w:r>
      <w:r w:rsidRPr="00413964">
        <w:rPr>
          <w:rFonts w:ascii="Times New Roman" w:hAnsi="Times New Roman" w:cs="Times New Roman"/>
          <w:noProof/>
          <w:highlight w:val="yellow"/>
          <w:vertAlign w:val="superscript"/>
          <w:lang w:val="en-US"/>
        </w:rPr>
        <w:t>16</w:t>
      </w:r>
      <w:r w:rsidRPr="00952CC5">
        <w:rPr>
          <w:rFonts w:ascii="Times New Roman" w:hAnsi="Times New Roman" w:cs="Times New Roman"/>
          <w:highlight w:val="yellow"/>
        </w:rPr>
        <w:fldChar w:fldCharType="end"/>
      </w:r>
      <w:r w:rsidRPr="00952CC5">
        <w:rPr>
          <w:rFonts w:ascii="Times New Roman" w:hAnsi="Times New Roman" w:cs="Times New Roman"/>
          <w:highlight w:val="yellow"/>
          <w:lang w:val="en-US"/>
        </w:rPr>
        <w:t>. Access to our raw data is publicly available (GSE ….).</w:t>
      </w:r>
    </w:p>
    <w:sectPr w:rsidR="005E33A2" w:rsidRPr="00194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471AC"/>
    <w:multiLevelType w:val="hybridMultilevel"/>
    <w:tmpl w:val="35986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95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0B"/>
    <w:rsid w:val="000333AB"/>
    <w:rsid w:val="0011237B"/>
    <w:rsid w:val="00155CE7"/>
    <w:rsid w:val="0017630B"/>
    <w:rsid w:val="00194BD4"/>
    <w:rsid w:val="001B59BF"/>
    <w:rsid w:val="00265742"/>
    <w:rsid w:val="002B099E"/>
    <w:rsid w:val="00367BD3"/>
    <w:rsid w:val="00393C20"/>
    <w:rsid w:val="004A049D"/>
    <w:rsid w:val="004B5DB4"/>
    <w:rsid w:val="00535EB2"/>
    <w:rsid w:val="0054242B"/>
    <w:rsid w:val="005C6A31"/>
    <w:rsid w:val="005E33A2"/>
    <w:rsid w:val="006673C6"/>
    <w:rsid w:val="006F3E52"/>
    <w:rsid w:val="00767520"/>
    <w:rsid w:val="00774991"/>
    <w:rsid w:val="00780EC3"/>
    <w:rsid w:val="00804362"/>
    <w:rsid w:val="008A4F3B"/>
    <w:rsid w:val="008F74AB"/>
    <w:rsid w:val="00995310"/>
    <w:rsid w:val="009E2CB8"/>
    <w:rsid w:val="00A93702"/>
    <w:rsid w:val="00AA03C0"/>
    <w:rsid w:val="00B2207C"/>
    <w:rsid w:val="00B7190D"/>
    <w:rsid w:val="00BE433A"/>
    <w:rsid w:val="00C712E5"/>
    <w:rsid w:val="00CB33B6"/>
    <w:rsid w:val="00DB4C31"/>
    <w:rsid w:val="00DD1C5E"/>
    <w:rsid w:val="00F80696"/>
    <w:rsid w:val="00FA007D"/>
    <w:rsid w:val="00F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E011"/>
  <w15:chartTrackingRefBased/>
  <w15:docId w15:val="{C9B91E59-F32F-EA44-B65A-005532DD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30B"/>
    <w:rPr>
      <w:kern w:val="0"/>
      <w:lang w:val="de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Zielinski</dc:creator>
  <cp:keywords/>
  <dc:description/>
  <cp:lastModifiedBy>Arunkumar, Mahima</cp:lastModifiedBy>
  <cp:revision>12</cp:revision>
  <dcterms:created xsi:type="dcterms:W3CDTF">2023-01-30T17:05:00Z</dcterms:created>
  <dcterms:modified xsi:type="dcterms:W3CDTF">2023-02-02T11:01:00Z</dcterms:modified>
</cp:coreProperties>
</file>