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73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№7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розрахунково-графічної роботи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дисципліни «Алгоритми і системи комп’ютерної математики»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«Апроксимація періодичних сигналів рядами Фур’є»</w:t>
      </w: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КМ-51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канд. техн. наук</w:t>
            </w:r>
          </w:p>
        </w:tc>
      </w:tr>
      <w:tr w:rsidR="00DC2520" w:rsidTr="00DC2520">
        <w:tc>
          <w:tcPr>
            <w:tcW w:w="5068" w:type="dxa"/>
          </w:tcPr>
          <w:p w:rsidR="00DC2520" w:rsidRDefault="00DC2520" w:rsidP="00B302C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Галета М.С.</w:t>
            </w:r>
          </w:p>
        </w:tc>
        <w:tc>
          <w:tcPr>
            <w:tcW w:w="5069" w:type="dxa"/>
          </w:tcPr>
          <w:p w:rsidR="00DC2520" w:rsidRDefault="00B302C0" w:rsidP="00B302C0">
            <w:pPr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Олефір О.С.</w:t>
            </w:r>
          </w:p>
        </w:tc>
      </w:tr>
    </w:tbl>
    <w:p w:rsidR="00DC2520" w:rsidRDefault="00DC252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02C0" w:rsidRDefault="00B302C0" w:rsidP="00DC25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B302C0" w:rsidRPr="00285EA8" w:rsidRDefault="00285EA8" w:rsidP="00285E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285EA8" w:rsidRPr="00285EA8" w:rsidRDefault="00285EA8" w:rsidP="00285EA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02C5" w:rsidRPr="008E02C5" w:rsidRDefault="00285EA8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E02C5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E02C5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"1-2" \u </w:instrText>
      </w:r>
      <w:r w:rsidRPr="008E02C5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8E02C5" w:rsidRPr="008E02C5">
        <w:rPr>
          <w:rFonts w:ascii="Times New Roman" w:hAnsi="Times New Roman" w:cs="Times New Roman"/>
          <w:noProof/>
          <w:sz w:val="28"/>
          <w:szCs w:val="28"/>
          <w:lang w:val="uk-UA"/>
        </w:rPr>
        <w:t>1 ЕКРАННІ ФОРМИ</w:t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  <w:tab/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  <w:instrText xml:space="preserve"> PAGEREF _Toc531108605 \h </w:instrText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C3BD6">
        <w:rPr>
          <w:rFonts w:ascii="Times New Roman" w:hAnsi="Times New Roman" w:cs="Times New Roman"/>
          <w:noProof/>
          <w:sz w:val="28"/>
          <w:szCs w:val="28"/>
        </w:rPr>
        <w:t>3</w:t>
      </w:r>
      <w:r w:rsidR="008E02C5" w:rsidRPr="008E02C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85EA8" w:rsidRDefault="00285EA8" w:rsidP="00285E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2C5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8E02C5" w:rsidRDefault="008E02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E02C5" w:rsidRDefault="008E02C5" w:rsidP="008E02C5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531108605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1 ЕКРАННІ ФОРМИ</w:t>
      </w:r>
      <w:bookmarkEnd w:id="0"/>
    </w:p>
    <w:p w:rsidR="008E02C5" w:rsidRDefault="008E02C5" w:rsidP="008E02C5">
      <w:pPr>
        <w:rPr>
          <w:lang w:val="uk-UA"/>
        </w:rPr>
      </w:pPr>
    </w:p>
    <w:p w:rsidR="008E02C5" w:rsidRDefault="008E02C5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604917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0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C5" w:rsidRDefault="008E02C5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 — Запуск програми</w:t>
      </w:r>
    </w:p>
    <w:p w:rsidR="008E02C5" w:rsidRDefault="008E02C5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02C5" w:rsidRDefault="008E02C5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579754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7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1.2 — Повідомлення про помилку</w:t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2604917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0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1.3 — Приклад коректного введення</w:t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4454143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1.4 — Вибір робочої директорії для збереження</w:t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2596239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9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1.5 — Введення значень сигналу в точках розбиття</w:t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4829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A42" w:rsidRDefault="00833A4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1.6 — Виведення результату</w:t>
      </w:r>
    </w:p>
    <w:p w:rsidR="000A7AEF" w:rsidRDefault="000A7AEF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7AEF" w:rsidRDefault="002129A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0175" cy="36576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EF" w:rsidRDefault="000A7AEF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1.7 — Збережені коефіцієнти Фур’є</w:t>
      </w:r>
    </w:p>
    <w:p w:rsidR="000A7AEF" w:rsidRDefault="000A7AEF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7AEF" w:rsidRDefault="002129A2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36576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EF" w:rsidRPr="00833A42" w:rsidRDefault="000A7AEF" w:rsidP="008E0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1.8 — Збережений результат</w:t>
      </w:r>
    </w:p>
    <w:sectPr w:rsidR="000A7AEF" w:rsidRPr="00833A42" w:rsidSect="008E02C5">
      <w:head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4B9" w:rsidRDefault="00ED14B9" w:rsidP="00285EA8">
      <w:pPr>
        <w:spacing w:after="0" w:line="240" w:lineRule="auto"/>
      </w:pPr>
      <w:r>
        <w:separator/>
      </w:r>
    </w:p>
  </w:endnote>
  <w:endnote w:type="continuationSeparator" w:id="0">
    <w:p w:rsidR="00ED14B9" w:rsidRDefault="00ED14B9" w:rsidP="0028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4B9" w:rsidRDefault="00ED14B9" w:rsidP="00285EA8">
      <w:pPr>
        <w:spacing w:after="0" w:line="240" w:lineRule="auto"/>
      </w:pPr>
      <w:r>
        <w:separator/>
      </w:r>
    </w:p>
  </w:footnote>
  <w:footnote w:type="continuationSeparator" w:id="0">
    <w:p w:rsidR="00ED14B9" w:rsidRDefault="00ED14B9" w:rsidP="0028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26159"/>
      <w:docPartObj>
        <w:docPartGallery w:val="Page Numbers (Top of Page)"/>
        <w:docPartUnique/>
      </w:docPartObj>
    </w:sdtPr>
    <w:sdtContent>
      <w:p w:rsidR="008E02C5" w:rsidRDefault="008E02C5">
        <w:pPr>
          <w:pStyle w:val="a4"/>
          <w:jc w:val="right"/>
        </w:pPr>
        <w:r w:rsidRPr="008E02C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02C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8E02C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3BD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E02C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85EA8" w:rsidRDefault="00285EA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520"/>
    <w:rsid w:val="000A7AEF"/>
    <w:rsid w:val="002129A2"/>
    <w:rsid w:val="00285EA8"/>
    <w:rsid w:val="00833A42"/>
    <w:rsid w:val="008C3BD6"/>
    <w:rsid w:val="008E02C5"/>
    <w:rsid w:val="00B302C0"/>
    <w:rsid w:val="00B41F73"/>
    <w:rsid w:val="00DC2520"/>
    <w:rsid w:val="00ED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73"/>
  </w:style>
  <w:style w:type="paragraph" w:styleId="1">
    <w:name w:val="heading 1"/>
    <w:basedOn w:val="a"/>
    <w:next w:val="a"/>
    <w:link w:val="10"/>
    <w:uiPriority w:val="9"/>
    <w:qFormat/>
    <w:rsid w:val="00285E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3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5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85EA8"/>
    <w:pPr>
      <w:spacing w:after="100"/>
    </w:pPr>
  </w:style>
  <w:style w:type="paragraph" w:styleId="a4">
    <w:name w:val="header"/>
    <w:basedOn w:val="a"/>
    <w:link w:val="a5"/>
    <w:uiPriority w:val="99"/>
    <w:unhideWhenUsed/>
    <w:rsid w:val="00285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5EA8"/>
  </w:style>
  <w:style w:type="paragraph" w:styleId="a6">
    <w:name w:val="footer"/>
    <w:basedOn w:val="a"/>
    <w:link w:val="a7"/>
    <w:uiPriority w:val="99"/>
    <w:semiHidden/>
    <w:unhideWhenUsed/>
    <w:rsid w:val="00285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85EA8"/>
  </w:style>
  <w:style w:type="paragraph" w:styleId="a8">
    <w:name w:val="Balloon Text"/>
    <w:basedOn w:val="a"/>
    <w:link w:val="a9"/>
    <w:uiPriority w:val="99"/>
    <w:semiHidden/>
    <w:unhideWhenUsed/>
    <w:rsid w:val="008E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0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E51BF-0A3E-4226-BCAC-D0B1A5D2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2018-11-27T17:49:00Z</cp:lastPrinted>
  <dcterms:created xsi:type="dcterms:W3CDTF">2018-11-27T16:25:00Z</dcterms:created>
  <dcterms:modified xsi:type="dcterms:W3CDTF">2018-11-27T17:52:00Z</dcterms:modified>
</cp:coreProperties>
</file>