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F4E79" w:val="clear"/>
            <w:tcMar>
              <w:top w:type="dxa" w:w="300"/>
              <w:left w:type="dxa" w:w="400"/>
              <w:bottom w:type="dxa" w:w="300"/>
              <w:right w:type="dxa" w:w="400"/>
            </w:tcMar>
          </w:tcPr>
          <w:p>
            <w:pPr>
              <w:spacing w:after="80" w:before="0"/>
            </w:pPr>
            <w:r>
              <w:rPr>
                <w:rFonts w:ascii="Arial" w:cs="Arial" w:eastAsia="Arial" w:hAnsi="Arial"/>
                <w:b/>
                <w:bCs/>
                <w:color w:val="FFFFFF"/>
                <w:sz w:val="40"/>
                <w:szCs w:val="40"/>
              </w:rPr>
              <w:t xml:space="preserve">MODULE 12  </w:t>
            </w:r>
            <w:r>
              <w:rPr>
                <w:rFonts w:ascii="Arial" w:cs="Arial" w:eastAsia="Arial" w:hAnsi="Arial"/>
                <w:b/>
                <w:bCs/>
                <w:color w:val="FFFFFF"/>
                <w:sz w:val="40"/>
                <w:szCs w:val="40"/>
              </w:rPr>
              <w:t xml:space="preserve">Log Analysis</w:t>
            </w:r>
          </w:p>
          <w:p>
            <w:pPr>
              <w:spacing w:after="0" w:before="0"/>
            </w:pPr>
            <w:r>
              <w:rPr>
                <w:rFonts w:ascii="Arial" w:cs="Arial" w:eastAsia="Arial" w:hAnsi="Arial"/>
                <w:color w:val="BDD7EE"/>
                <w:sz w:val="20"/>
                <w:szCs w:val="20"/>
              </w:rPr>
              <w:t xml:space="preserve">Phase 2: Linux Fundamentals  •  MindGigs Cybersecurity Training</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40"/>
        <w:gridCol w:w="2340"/>
        <w:gridCol w:w="2340"/>
        <w:gridCol w:w="2340"/>
      </w:tblGrid>
      <w:tr>
        <w:tc>
          <w:tcPr>
            <w:tcW w:type="dxa" w:w="23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Phase</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Duration</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Contact Hours</w:t>
            </w:r>
          </w:p>
        </w:tc>
        <w:tc>
          <w:tcPr>
            <w:tcW w:type="dxa" w:w="234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Lab Hours</w:t>
            </w:r>
          </w:p>
        </w:tc>
      </w:tr>
      <w:tr>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Phase 2</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Week 4</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5–7 hours</w:t>
            </w:r>
          </w:p>
        </w:tc>
        <w:tc>
          <w:tcPr>
            <w:tcW w:type="dxa" w:w="234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3–4 hours</w:t>
            </w:r>
          </w:p>
        </w:tc>
      </w:tr>
    </w:tbl>
    <w:p>
      <w:pPr>
        <w:spacing w:after="0" w:before="200"/>
      </w:pPr>
    </w:p>
    <w:p>
      <w:pPr>
        <w:pStyle w:val="Heading1"/>
        <w:spacing w:after="140" w:before="280"/>
      </w:pPr>
      <w:r>
        <w:rPr>
          <w:rFonts w:ascii="Arial" w:cs="Arial" w:eastAsia="Arial" w:hAnsi="Arial"/>
          <w:b/>
          <w:bCs/>
          <w:color w:val="1F4E79"/>
          <w:sz w:val="32"/>
          <w:szCs w:val="32"/>
        </w:rPr>
        <w:t xml:space="preserve">Module Overview</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Log Analysis is the capstone module of Phase 2 and one of the most operationally important skills in the entire cybersecurity curriculum. Every other module — from network fundamentals to ethical hacking to incident response — ultimately produces or depends on log data. This module teaches students not just how to read logs, but how to think through logs: understanding what normal behaviour looks like, recognising what abnormal patterns indicate, and systematically reconstructing a timeline of events from raw log data.</w:t>
      </w:r>
    </w:p>
    <w:p>
      <w:pPr>
        <w:spacing w:after="100" w:before="100"/>
      </w:pPr>
      <w:r>
        <w:rPr>
          <w:rFonts w:ascii="Arial" w:cs="Arial" w:eastAsia="Arial" w:hAnsi="Arial"/>
          <w:b w:val="false"/>
          <w:bCs w:val="false"/>
          <w:sz w:val="20"/>
          <w:szCs w:val="20"/>
        </w:rPr>
        <w:t xml:space="preserve">This module bridges the Linux command-line skills of Modules 7–11 with the security operations work of Phase 3. Students who leave this module with genuine log analysis fluency will be dramatically more effective in every subsequent phase of the programme — and in every security role they enter after graduating.</w:t>
      </w:r>
    </w:p>
    <w:p>
      <w:pPr>
        <w:spacing w:after="100" w:before="100"/>
      </w:pPr>
      <w:r>
        <w:rPr>
          <w:rFonts w:ascii="Arial" w:cs="Arial" w:eastAsia="Arial" w:hAnsi="Arial"/>
          <w:b w:val="false"/>
          <w:bCs w:val="false"/>
          <w:sz w:val="20"/>
          <w:szCs w:val="20"/>
        </w:rPr>
        <w:t xml:space="preserve">The module covers the major log sources that security analysts encounter daily: Linux system logs, authentication logs, web server access and error logs, firewall and network logs, and application logs. For each, students learn the format, the fields that matter, the normal baseline, and the specific patterns that indicate compromise, misconfiguration, or attack.</w:t>
      </w:r>
    </w:p>
    <w:p>
      <w:pPr>
        <w:spacing w:after="0" w:before="200"/>
      </w:pPr>
    </w:p>
    <w:p>
      <w:pPr>
        <w:pStyle w:val="Heading1"/>
        <w:spacing w:after="140" w:before="280"/>
      </w:pPr>
      <w:r>
        <w:rPr>
          <w:rFonts w:ascii="Arial" w:cs="Arial" w:eastAsia="Arial" w:hAnsi="Arial"/>
          <w:b/>
          <w:bCs/>
          <w:color w:val="1F4E79"/>
          <w:sz w:val="32"/>
          <w:szCs w:val="32"/>
        </w:rPr>
        <w:t xml:space="preserve">Learning Objectives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By the end of this module, students will be able to:</w:t>
      </w:r>
    </w:p>
    <w:p>
      <w:pPr>
        <w:pStyle w:val="ListParagraph"/>
        <w:numPr>
          <w:ilvl w:val="0"/>
          <w:numId w:val="2"/>
        </w:numPr>
      </w:pPr>
      <w:r>
        <w:rPr>
          <w:rFonts w:ascii="Arial" w:cs="Arial" w:eastAsia="Arial" w:hAnsi="Arial"/>
          <w:sz w:val="20"/>
          <w:szCs w:val="20"/>
        </w:rPr>
        <w:t xml:space="preserve">Explain what logs are, why they exist, and why they are the primary evidence source in security investigations</w:t>
      </w:r>
    </w:p>
    <w:p>
      <w:pPr>
        <w:pStyle w:val="ListParagraph"/>
        <w:numPr>
          <w:ilvl w:val="0"/>
          <w:numId w:val="2"/>
        </w:numPr>
      </w:pPr>
      <w:r>
        <w:rPr>
          <w:rFonts w:ascii="Arial" w:cs="Arial" w:eastAsia="Arial" w:hAnsi="Arial"/>
          <w:sz w:val="20"/>
          <w:szCs w:val="20"/>
        </w:rPr>
        <w:t xml:space="preserve">Identify the major log types on a Linux system and describe what each records</w:t>
      </w:r>
    </w:p>
    <w:p>
      <w:pPr>
        <w:pStyle w:val="ListParagraph"/>
        <w:numPr>
          <w:ilvl w:val="0"/>
          <w:numId w:val="2"/>
        </w:numPr>
      </w:pPr>
      <w:r>
        <w:rPr>
          <w:rFonts w:ascii="Arial" w:cs="Arial" w:eastAsia="Arial" w:hAnsi="Arial"/>
          <w:sz w:val="20"/>
          <w:szCs w:val="20"/>
        </w:rPr>
        <w:t xml:space="preserve">Navigate and read Linux system logs including syslog, auth.log, kern.log, and journald</w:t>
      </w:r>
    </w:p>
    <w:p>
      <w:pPr>
        <w:pStyle w:val="ListParagraph"/>
        <w:numPr>
          <w:ilvl w:val="0"/>
          <w:numId w:val="2"/>
        </w:numPr>
      </w:pPr>
      <w:r>
        <w:rPr>
          <w:rFonts w:ascii="Arial" w:cs="Arial" w:eastAsia="Arial" w:hAnsi="Arial"/>
          <w:sz w:val="20"/>
          <w:szCs w:val="20"/>
        </w:rPr>
        <w:t xml:space="preserve">Parse and interpret Linux authentication log entries to identify login events, failures, and privilege escalation</w:t>
      </w:r>
    </w:p>
    <w:p>
      <w:pPr>
        <w:pStyle w:val="ListParagraph"/>
        <w:numPr>
          <w:ilvl w:val="0"/>
          <w:numId w:val="2"/>
        </w:numPr>
      </w:pPr>
      <w:r>
        <w:rPr>
          <w:rFonts w:ascii="Arial" w:cs="Arial" w:eastAsia="Arial" w:hAnsi="Arial"/>
          <w:sz w:val="20"/>
          <w:szCs w:val="20"/>
        </w:rPr>
        <w:t xml:space="preserve">Analyse web server access logs (Apache and Nginx) to identify normal traffic, scanning activity, and exploitation attempts</w:t>
      </w:r>
    </w:p>
    <w:p>
      <w:pPr>
        <w:pStyle w:val="ListParagraph"/>
        <w:numPr>
          <w:ilvl w:val="0"/>
          <w:numId w:val="2"/>
        </w:numPr>
      </w:pPr>
      <w:r>
        <w:rPr>
          <w:rFonts w:ascii="Arial" w:cs="Arial" w:eastAsia="Arial" w:hAnsi="Arial"/>
          <w:sz w:val="20"/>
          <w:szCs w:val="20"/>
        </w:rPr>
        <w:t xml:space="preserve">Interpret web server error logs to identify misconfigurations, crashes, and attack-related errors</w:t>
      </w:r>
    </w:p>
    <w:p>
      <w:pPr>
        <w:pStyle w:val="ListParagraph"/>
        <w:numPr>
          <w:ilvl w:val="0"/>
          <w:numId w:val="2"/>
        </w:numPr>
      </w:pPr>
      <w:r>
        <w:rPr>
          <w:rFonts w:ascii="Arial" w:cs="Arial" w:eastAsia="Arial" w:hAnsi="Arial"/>
          <w:sz w:val="20"/>
          <w:szCs w:val="20"/>
        </w:rPr>
        <w:t xml:space="preserve">Read and interpret firewall and network connection logs to identify suspicious traffic patterns</w:t>
      </w:r>
    </w:p>
    <w:p>
      <w:pPr>
        <w:pStyle w:val="ListParagraph"/>
        <w:numPr>
          <w:ilvl w:val="0"/>
          <w:numId w:val="2"/>
        </w:numPr>
      </w:pPr>
      <w:r>
        <w:rPr>
          <w:rFonts w:ascii="Arial" w:cs="Arial" w:eastAsia="Arial" w:hAnsi="Arial"/>
          <w:sz w:val="20"/>
          <w:szCs w:val="20"/>
        </w:rPr>
        <w:t xml:space="preserve">Apply log analysis methodology: establish baseline, identify anomalies, correlate events, build timelines</w:t>
      </w:r>
    </w:p>
    <w:p>
      <w:pPr>
        <w:pStyle w:val="ListParagraph"/>
        <w:numPr>
          <w:ilvl w:val="0"/>
          <w:numId w:val="2"/>
        </w:numPr>
      </w:pPr>
      <w:r>
        <w:rPr>
          <w:rFonts w:ascii="Arial" w:cs="Arial" w:eastAsia="Arial" w:hAnsi="Arial"/>
          <w:sz w:val="20"/>
          <w:szCs w:val="20"/>
        </w:rPr>
        <w:t xml:space="preserve">Use Linux command-line tools (grep, awk, sed, sort, uniq) to efficiently extract and analyse log data at scale</w:t>
      </w:r>
    </w:p>
    <w:p>
      <w:pPr>
        <w:pStyle w:val="ListParagraph"/>
        <w:numPr>
          <w:ilvl w:val="0"/>
          <w:numId w:val="2"/>
        </w:numPr>
      </w:pPr>
      <w:r>
        <w:rPr>
          <w:rFonts w:ascii="Arial" w:cs="Arial" w:eastAsia="Arial" w:hAnsi="Arial"/>
          <w:sz w:val="20"/>
          <w:szCs w:val="20"/>
        </w:rPr>
        <w:t xml:space="preserve">Recognise specific attack signatures and indicators of compromise within log data</w:t>
      </w:r>
    </w:p>
    <w:p>
      <w:pPr>
        <w:pStyle w:val="ListParagraph"/>
        <w:numPr>
          <w:ilvl w:val="0"/>
          <w:numId w:val="2"/>
        </w:numPr>
      </w:pPr>
      <w:r>
        <w:rPr>
          <w:rFonts w:ascii="Arial" w:cs="Arial" w:eastAsia="Arial" w:hAnsi="Arial"/>
          <w:sz w:val="20"/>
          <w:szCs w:val="20"/>
        </w:rPr>
        <w:t xml:space="preserve">Document log analysis findings in a structured, evidence-based format suitable for incident reports</w:t>
      </w:r>
    </w:p>
    <w:p>
      <w:pPr>
        <w:spacing w:after="0" w:before="200"/>
      </w:pPr>
    </w:p>
    <w:p>
      <w:pPr>
        <w:pStyle w:val="Heading1"/>
        <w:spacing w:after="140" w:before="280"/>
      </w:pPr>
      <w:r>
        <w:rPr>
          <w:rFonts w:ascii="Arial" w:cs="Arial" w:eastAsia="Arial" w:hAnsi="Arial"/>
          <w:b/>
          <w:bCs/>
          <w:color w:val="1F4E79"/>
          <w:sz w:val="32"/>
          <w:szCs w:val="32"/>
        </w:rPr>
        <w:t xml:space="preserve">Why Log Analysis Is the Foundation of Security Operations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In cybersecurity, logs are the primary evidence of what happened on a system. Every time a user logs in, a file is modified, a network connection is made, or a service starts or crashes — a log entry is (or should be) created. During an incident, logs are the first place analysts look, and often the only place reliable evidence can be found.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after="100" w:before="100"/>
            </w:pPr>
            <w:r>
              <w:rPr>
                <w:rFonts w:ascii="Arial" w:cs="Arial" w:eastAsia="Arial" w:hAnsi="Arial"/>
                <w:b/>
                <w:bCs/>
                <w:sz w:val="20"/>
                <w:szCs w:val="20"/>
              </w:rPr>
              <w:t xml:space="preserve">The Security Analyst's Core Truth</w:t>
            </w:r>
          </w:p>
          <w:p>
            <w:pPr>
              <w:spacing w:after="60" w:before="60"/>
            </w:pPr>
            <w:r>
              <w:rPr>
                <w:rFonts w:ascii="Arial" w:cs="Arial" w:eastAsia="Arial" w:hAnsi="Arial"/>
                <w:b w:val="false"/>
                <w:bCs w:val="false"/>
                <w:sz w:val="20"/>
                <w:szCs w:val="20"/>
              </w:rPr>
              <w:t xml:space="preserve">Attackers cannot avoid leaving traces in logs. Even the most sophisticated threat actors — who delete files, clear histories, and cover their tracks — must interact with the operating system, and the operating system logs those interactions. Log tampering itself creates log entries. Understanding logs is understanding the digital footprint every action leaves behind — and knowing exactly where to look for it.</w:t>
            </w:r>
          </w:p>
        </w:tc>
      </w:tr>
    </w:tbl>
    <w:p>
      <w:pPr>
        <w:spacing w:after="0" w:before="160"/>
      </w:pPr>
    </w:p>
    <w:p>
      <w:pPr>
        <w:spacing w:after="100" w:before="100"/>
      </w:pPr>
      <w:r>
        <w:rPr>
          <w:rFonts w:ascii="Arial" w:cs="Arial" w:eastAsia="Arial" w:hAnsi="Arial"/>
          <w:b/>
          <w:bCs/>
          <w:sz w:val="20"/>
          <w:szCs w:val="20"/>
        </w:rPr>
        <w:t xml:space="preserve">Five reasons log analysis is non-negotiable for security professionals:</w:t>
      </w:r>
    </w:p>
    <w:p>
      <w:pPr>
        <w:pStyle w:val="ListParagraph"/>
        <w:numPr>
          <w:ilvl w:val="0"/>
          <w:numId w:val="2"/>
        </w:numPr>
      </w:pPr>
      <w:r>
        <w:rPr>
          <w:rFonts w:ascii="Arial" w:cs="Arial" w:eastAsia="Arial" w:hAnsi="Arial"/>
          <w:b/>
          <w:bCs/>
          <w:sz w:val="20"/>
          <w:szCs w:val="20"/>
        </w:rPr>
        <w:t xml:space="preserve">Detection</w:t>
      </w:r>
      <w:r>
        <w:rPr>
          <w:rFonts w:ascii="Arial" w:cs="Arial" w:eastAsia="Arial" w:hAnsi="Arial"/>
          <w:sz w:val="20"/>
          <w:szCs w:val="20"/>
        </w:rPr>
        <w:t xml:space="preserve"> — Security alerts from SIEM systems, IDS, and monitoring tools are all ultimately derived from log data — understanding logs means understanding where alerts come from</w:t>
      </w:r>
    </w:p>
    <w:p>
      <w:pPr>
        <w:pStyle w:val="ListParagraph"/>
        <w:numPr>
          <w:ilvl w:val="0"/>
          <w:numId w:val="2"/>
        </w:numPr>
      </w:pPr>
      <w:r>
        <w:rPr>
          <w:rFonts w:ascii="Arial" w:cs="Arial" w:eastAsia="Arial" w:hAnsi="Arial"/>
          <w:b/>
          <w:bCs/>
          <w:sz w:val="20"/>
          <w:szCs w:val="20"/>
        </w:rPr>
        <w:t xml:space="preserve">Investigation</w:t>
      </w:r>
      <w:r>
        <w:rPr>
          <w:rFonts w:ascii="Arial" w:cs="Arial" w:eastAsia="Arial" w:hAnsi="Arial"/>
          <w:sz w:val="20"/>
          <w:szCs w:val="20"/>
        </w:rPr>
        <w:t xml:space="preserve"> — Incident response depends entirely on log evidence to reconstruct what happened, when it happened, how it happened, and what data was affected</w:t>
      </w:r>
    </w:p>
    <w:p>
      <w:pPr>
        <w:pStyle w:val="ListParagraph"/>
        <w:numPr>
          <w:ilvl w:val="0"/>
          <w:numId w:val="2"/>
        </w:numPr>
      </w:pPr>
      <w:r>
        <w:rPr>
          <w:rFonts w:ascii="Arial" w:cs="Arial" w:eastAsia="Arial" w:hAnsi="Arial"/>
          <w:b/>
          <w:bCs/>
          <w:sz w:val="20"/>
          <w:szCs w:val="20"/>
        </w:rPr>
        <w:t xml:space="preserve">Threat hunting</w:t>
      </w:r>
      <w:r>
        <w:rPr>
          <w:rFonts w:ascii="Arial" w:cs="Arial" w:eastAsia="Arial" w:hAnsi="Arial"/>
          <w:sz w:val="20"/>
          <w:szCs w:val="20"/>
        </w:rPr>
        <w:t xml:space="preserve"> — Proactive threat hunting means searching logs for indicators of compromise that automated tools may have missed</w:t>
      </w:r>
    </w:p>
    <w:p>
      <w:pPr>
        <w:pStyle w:val="ListParagraph"/>
        <w:numPr>
          <w:ilvl w:val="0"/>
          <w:numId w:val="2"/>
        </w:numPr>
      </w:pPr>
      <w:r>
        <w:rPr>
          <w:rFonts w:ascii="Arial" w:cs="Arial" w:eastAsia="Arial" w:hAnsi="Arial"/>
          <w:b/>
          <w:bCs/>
          <w:sz w:val="20"/>
          <w:szCs w:val="20"/>
        </w:rPr>
        <w:t xml:space="preserve">Compliance</w:t>
      </w:r>
      <w:r>
        <w:rPr>
          <w:rFonts w:ascii="Arial" w:cs="Arial" w:eastAsia="Arial" w:hAnsi="Arial"/>
          <w:sz w:val="20"/>
          <w:szCs w:val="20"/>
        </w:rPr>
        <w:t xml:space="preserve"> — Virtually every security framework and regulation (PCI-DSS, ISO 27001, HIPAA, GDPR) requires log collection, retention, and regular review</w:t>
      </w:r>
    </w:p>
    <w:p>
      <w:pPr>
        <w:pStyle w:val="ListParagraph"/>
        <w:numPr>
          <w:ilvl w:val="0"/>
          <w:numId w:val="2"/>
        </w:numPr>
      </w:pPr>
      <w:r>
        <w:rPr>
          <w:rFonts w:ascii="Arial" w:cs="Arial" w:eastAsia="Arial" w:hAnsi="Arial"/>
          <w:b/>
          <w:bCs/>
          <w:sz w:val="20"/>
          <w:szCs w:val="20"/>
        </w:rPr>
        <w:t xml:space="preserve">Forensics</w:t>
      </w:r>
      <w:r>
        <w:rPr>
          <w:rFonts w:ascii="Arial" w:cs="Arial" w:eastAsia="Arial" w:hAnsi="Arial"/>
          <w:sz w:val="20"/>
          <w:szCs w:val="20"/>
        </w:rPr>
        <w:t xml:space="preserve"> — In legal and regulatory proceedings, logs are the primary digital evidence — their integrity, completeness, and correct interpretation are critical</w:t>
      </w:r>
    </w:p>
    <w:p>
      <w:pPr>
        <w:spacing w:after="0" w:before="200"/>
      </w:pPr>
    </w:p>
    <w:p>
      <w:pPr>
        <w:pStyle w:val="Heading1"/>
        <w:spacing w:after="140" w:before="280"/>
      </w:pPr>
      <w:r>
        <w:rPr>
          <w:rFonts w:ascii="Arial" w:cs="Arial" w:eastAsia="Arial" w:hAnsi="Arial"/>
          <w:b/>
          <w:bCs/>
          <w:color w:val="1F4E79"/>
          <w:sz w:val="32"/>
          <w:szCs w:val="32"/>
        </w:rPr>
        <w:t xml:space="preserve">Log Analysis Methodology</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Effective log analysis is not random searching — it follows a systematic methodology. Without a structured approach, analysts waste time, miss evidence, and draw incorrect conclusions. The methodology below applies to all log analysis work, from routine monitoring to full incident investigation.</w:t>
      </w:r>
    </w:p>
    <w:p>
      <w:pPr>
        <w:pStyle w:val="Heading2"/>
        <w:spacing w:after="100" w:before="220"/>
      </w:pPr>
      <w:r>
        <w:rPr>
          <w:rFonts w:ascii="Arial" w:cs="Arial" w:eastAsia="Arial" w:hAnsi="Arial"/>
          <w:b/>
          <w:bCs/>
          <w:color w:val="2E75B6"/>
          <w:sz w:val="26"/>
          <w:szCs w:val="26"/>
        </w:rPr>
        <w:t xml:space="preserve">The Five-Step Log Analysis Process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400"/>
        <w:gridCol w:w="5960"/>
      </w:tblGrid>
      <w:tr>
        <w:tc>
          <w:tcPr>
            <w:tcW w:type="dxa" w:w="1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Step</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Phase</w:t>
            </w:r>
          </w:p>
        </w:tc>
        <w:tc>
          <w:tcPr>
            <w:tcW w:type="dxa" w:w="59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What to Do &amp; Why</w:t>
            </w:r>
          </w:p>
        </w:tc>
      </w:tr>
      <w:tr>
        <w:tc>
          <w:tcPr>
            <w:tcW w:type="dxa" w:w="1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1</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Scope &amp; Collection</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Define the time range and systems in scope before searching. Collect and preserve original logs — always work on copies. Verify log completeness: are there gaps? Missing time periods may indicate log deletion or tampering. Document the log sources, file paths, and collection timestamps as part of the evidence chain.</w:t>
            </w:r>
          </w:p>
        </w:tc>
      </w:tr>
      <w:tr>
        <w:tc>
          <w:tcPr>
            <w:tcW w:type="dxa" w:w="1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2</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Establish Baseline</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Before searching for anomalies, understand what normal looks like on this system. What is the typical login volume? Which accounts log in regularly? What services run? What external IPs does the server communicate with? Anomalies can only be recognised against a baseline — without one, everything looks suspicious and nothing stands out.</w:t>
            </w:r>
          </w:p>
        </w:tc>
      </w:tr>
      <w:tr>
        <w:tc>
          <w:tcPr>
            <w:tcW w:type="dxa" w:w="1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3</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Identify Anomalies</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Search for deviations from the established baseline: unusual login times, unexpected IP addresses, abnormal request volumes, error spikes, new processes, unexpected outbound connections. Use grep, awk, and sort/uniq pipelines to surface patterns. Let the data reveal what stands out rather than searching for a predetermined answer.</w:t>
            </w:r>
          </w:p>
        </w:tc>
      </w:tr>
      <w:tr>
        <w:tc>
          <w:tcPr>
            <w:tcW w:type="dxa" w:w="1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4</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Correlate Events</w:t>
            </w:r>
          </w:p>
        </w:tc>
        <w:tc>
          <w:tcPr>
            <w:tcW w:type="dxa" w:w="5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Security events rarely exist in isolation. A failed login is noise; ten failed logins followed by a successful login from the same IP is a brute force attack. Correlate events across time (before and after), across log sources (auth.log + syslog + access.log), and across systems to understand the full picture of what happened.</w:t>
            </w:r>
          </w:p>
        </w:tc>
      </w:tr>
      <w:tr>
        <w:tc>
          <w:tcPr>
            <w:tcW w:type="dxa" w:w="1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5</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Document &amp; Report</w:t>
            </w:r>
          </w:p>
        </w:tc>
        <w:tc>
          <w:tcPr>
            <w:tcW w:type="dxa" w:w="5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Document all findings with specific evidence: exact log lines, timestamps, line numbers, and file names. Build a timeline of events. Distinguish between confirmed facts (directly evidenced by logs) and inferences (reasonably implied by patterns). Write findings clearly enough that someone who was not present could understand what the logs show and reproduce the analysis.</w:t>
            </w:r>
          </w:p>
        </w:tc>
      </w:tr>
    </w:tbl>
    <w:p>
      <w:pPr>
        <w:pStyle w:val="Heading2"/>
        <w:spacing w:after="100" w:before="220"/>
      </w:pPr>
      <w:r>
        <w:rPr>
          <w:rFonts w:ascii="Arial" w:cs="Arial" w:eastAsia="Arial" w:hAnsi="Arial"/>
          <w:b/>
          <w:bCs/>
          <w:color w:val="2E75B6"/>
          <w:sz w:val="26"/>
          <w:szCs w:val="26"/>
        </w:rPr>
        <w:t xml:space="preserve">Key Analytical Mindsets</w:t>
      </w:r>
    </w:p>
    <w:p>
      <w:pPr>
        <w:pStyle w:val="ListParagraph"/>
        <w:numPr>
          <w:ilvl w:val="0"/>
          <w:numId w:val="2"/>
        </w:numPr>
      </w:pPr>
      <w:r>
        <w:rPr>
          <w:rFonts w:ascii="Arial" w:cs="Arial" w:eastAsia="Arial" w:hAnsi="Arial"/>
          <w:b/>
          <w:bCs/>
          <w:sz w:val="20"/>
          <w:szCs w:val="20"/>
        </w:rPr>
        <w:t xml:space="preserve">Think chronologically</w:t>
      </w:r>
      <w:r>
        <w:rPr>
          <w:rFonts w:ascii="Arial" w:cs="Arial" w:eastAsia="Arial" w:hAnsi="Arial"/>
          <w:sz w:val="20"/>
          <w:szCs w:val="20"/>
        </w:rPr>
        <w:t xml:space="preserve"> — Always sort events by timestamp — the sequence of events is often more revealing than any individual event</w:t>
      </w:r>
    </w:p>
    <w:p>
      <w:pPr>
        <w:pStyle w:val="ListParagraph"/>
        <w:numPr>
          <w:ilvl w:val="0"/>
          <w:numId w:val="2"/>
        </w:numPr>
      </w:pPr>
      <w:r>
        <w:rPr>
          <w:rFonts w:ascii="Arial" w:cs="Arial" w:eastAsia="Arial" w:hAnsi="Arial"/>
          <w:b/>
          <w:bCs/>
          <w:sz w:val="20"/>
          <w:szCs w:val="20"/>
        </w:rPr>
        <w:t xml:space="preserve">Look for what is missing</w:t>
      </w:r>
      <w:r>
        <w:rPr>
          <w:rFonts w:ascii="Arial" w:cs="Arial" w:eastAsia="Arial" w:hAnsi="Arial"/>
          <w:sz w:val="20"/>
          <w:szCs w:val="20"/>
        </w:rPr>
        <w:t xml:space="preserve"> — Gaps in logs, missing timestamps, or unexpectedly clean log files can be as significant as what is present</w:t>
      </w:r>
    </w:p>
    <w:p>
      <w:pPr>
        <w:pStyle w:val="ListParagraph"/>
        <w:numPr>
          <w:ilvl w:val="0"/>
          <w:numId w:val="2"/>
        </w:numPr>
      </w:pPr>
      <w:r>
        <w:rPr>
          <w:rFonts w:ascii="Arial" w:cs="Arial" w:eastAsia="Arial" w:hAnsi="Arial"/>
          <w:b/>
          <w:bCs/>
          <w:sz w:val="20"/>
          <w:szCs w:val="20"/>
        </w:rPr>
        <w:t xml:space="preserve">Correlate across sources</w:t>
      </w:r>
      <w:r>
        <w:rPr>
          <w:rFonts w:ascii="Arial" w:cs="Arial" w:eastAsia="Arial" w:hAnsi="Arial"/>
          <w:sz w:val="20"/>
          <w:szCs w:val="20"/>
        </w:rPr>
        <w:t xml:space="preserve"> — No single log source tells the complete story — authentication logs, web logs, firewall logs, and system logs must be read together</w:t>
      </w:r>
    </w:p>
    <w:p>
      <w:pPr>
        <w:pStyle w:val="ListParagraph"/>
        <w:numPr>
          <w:ilvl w:val="0"/>
          <w:numId w:val="2"/>
        </w:numPr>
      </w:pPr>
      <w:r>
        <w:rPr>
          <w:rFonts w:ascii="Arial" w:cs="Arial" w:eastAsia="Arial" w:hAnsi="Arial"/>
          <w:b/>
          <w:bCs/>
          <w:sz w:val="20"/>
          <w:szCs w:val="20"/>
        </w:rPr>
        <w:t xml:space="preserve">Quantify before investigating</w:t>
      </w:r>
      <w:r>
        <w:rPr>
          <w:rFonts w:ascii="Arial" w:cs="Arial" w:eastAsia="Arial" w:hAnsi="Arial"/>
          <w:sz w:val="20"/>
          <w:szCs w:val="20"/>
        </w:rPr>
        <w:t xml:space="preserve"> — Count occurrences before diving into individual events — volume analysis reveals patterns that sample-reading obscures</w:t>
      </w:r>
    </w:p>
    <w:p>
      <w:pPr>
        <w:pStyle w:val="ListParagraph"/>
        <w:numPr>
          <w:ilvl w:val="0"/>
          <w:numId w:val="2"/>
        </w:numPr>
      </w:pPr>
      <w:r>
        <w:rPr>
          <w:rFonts w:ascii="Arial" w:cs="Arial" w:eastAsia="Arial" w:hAnsi="Arial"/>
          <w:b/>
          <w:bCs/>
          <w:sz w:val="20"/>
          <w:szCs w:val="20"/>
        </w:rPr>
        <w:t xml:space="preserve">Document as you go</w:t>
      </w:r>
      <w:r>
        <w:rPr>
          <w:rFonts w:ascii="Arial" w:cs="Arial" w:eastAsia="Arial" w:hAnsi="Arial"/>
          <w:sz w:val="20"/>
          <w:szCs w:val="20"/>
        </w:rPr>
        <w:t xml:space="preserve"> — Write down commands run, findings discovered, and timestamps of your own analysis — a log analysis without notes is work that cannot be reproduced or verified</w:t>
      </w:r>
    </w:p>
    <w:p>
      <w:pPr>
        <w:spacing w:after="0" w:before="200"/>
      </w:pPr>
    </w:p>
    <w:p>
      <w:pPr>
        <w:pStyle w:val="Heading1"/>
        <w:spacing w:after="140" w:before="280"/>
      </w:pPr>
      <w:r>
        <w:rPr>
          <w:rFonts w:ascii="Arial" w:cs="Arial" w:eastAsia="Arial" w:hAnsi="Arial"/>
          <w:b/>
          <w:bCs/>
          <w:color w:val="1F4E79"/>
          <w:sz w:val="32"/>
          <w:szCs w:val="32"/>
        </w:rPr>
        <w:t xml:space="preserve">Linux System Logs — Sources and Locations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Linux systems generate logs from multiple sources simultaneously. Understanding which log file records which category of events is the first requirement for efficient analysis — searching the wrong log file wastes time and misses evidence.</w:t>
      </w:r>
    </w:p>
    <w:p>
      <w:pPr>
        <w:pStyle w:val="Heading2"/>
        <w:spacing w:after="100" w:before="220"/>
      </w:pPr>
      <w:r>
        <w:rPr>
          <w:rFonts w:ascii="Arial" w:cs="Arial" w:eastAsia="Arial" w:hAnsi="Arial"/>
          <w:b/>
          <w:bCs/>
          <w:color w:val="2E75B6"/>
          <w:sz w:val="26"/>
          <w:szCs w:val="26"/>
        </w:rPr>
        <w:t xml:space="preserve">Primary Log Files and Their Contents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400"/>
        <w:gridCol w:w="456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Log File</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Location</w:t>
            </w:r>
          </w:p>
        </w:tc>
        <w:tc>
          <w:tcPr>
            <w:tcW w:type="dxa" w:w="4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What It Records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syslog / messages</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/var/log/syslog
/var/log/messages</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General system activity — the catch-all log. Kernel messages, daemon activity, service starts/stops, cron job execution. First stop for general system investigation.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auth.log / secure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/var/log/auth.log
/var/log/secure</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All authentication events — SSH logins (successful and failed), sudo usage, su commands, PAM events, account lockouts. The primary log for investigating unauthorised access.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kern.log</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/var/log/kern.log</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Kernel-level messages — hardware events, driver errors, out-of-memory kills, kernel panics. Useful for detecting rootkits (which may cause unusual kernel messages) and system stability issues.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boot.log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/var/log/boot.log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System startup and shutdown events. Useful for detecting unexpected reboots, which may indicate a crash, a kernel exploit, or an attacker killing and restarting a system.</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dpkg.log / yum.log</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/var/log/dpkg.log
/var/log/yum.log</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Package installation, removal, and update history. Critical for detecting software installed by attackers — malware installation often involves package manager activity.</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cron / cron.log</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/var/log/cron
/var/log/cron.log</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Scheduled task execution. Attackers frequently establish persistence by creating malicious cron jobs — this log records every cron execution with user, time, and command.</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wtmp</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/var/log/wtmp</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Binary log of all login and logout events, including remote sessions. Read with the 'last' command. Provides a chronological history of who was logged in and when.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btmp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/var/log/btmp</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Binary log of failed login attempts. Read with 'lastb'. Useful for quantifying brute force attempts without parsing auth.log.</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lastlog</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/var/log/lastlog</w:t>
            </w:r>
          </w:p>
        </w:tc>
        <w:tc>
          <w:tcPr>
            <w:tcW w:type="dxa" w:w="4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Most recent login for each user account. Read with 'lastlog'. Immediately shows which accounts have been accessed and when — useful for spotting dormant accounts suddenly used.</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journald</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journalctl (binary)</w:t>
            </w:r>
          </w:p>
        </w:tc>
        <w:tc>
          <w:tcPr>
            <w:tcW w:type="dxa" w:w="4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Systemd's structured journal — contains all log data on systemd-based systems. Queryable by unit, time range, priority, and many other filters. Supersedes many traditional log files on modern systems.</w:t>
            </w:r>
          </w:p>
        </w:tc>
      </w:tr>
    </w:tbl>
    <w:p>
      <w:pPr>
        <w:pStyle w:val="Heading2"/>
        <w:spacing w:after="100" w:before="220"/>
      </w:pPr>
      <w:r>
        <w:rPr>
          <w:rFonts w:ascii="Arial" w:cs="Arial" w:eastAsia="Arial" w:hAnsi="Arial"/>
          <w:b/>
          <w:bCs/>
          <w:color w:val="2E75B6"/>
          <w:sz w:val="26"/>
          <w:szCs w:val="26"/>
        </w:rPr>
        <w:t xml:space="preserve">Log Rotation and Retention</w:t>
      </w:r>
    </w:p>
    <w:p>
      <w:pPr>
        <w:spacing w:after="100" w:before="100"/>
      </w:pPr>
      <w:r>
        <w:rPr>
          <w:rFonts w:ascii="Arial" w:cs="Arial" w:eastAsia="Arial" w:hAnsi="Arial"/>
          <w:b w:val="false"/>
          <w:bCs w:val="false"/>
          <w:sz w:val="20"/>
          <w:szCs w:val="20"/>
        </w:rPr>
        <w:t xml:space="preserve">Linux systems rotate log files to prevent them from consuming unlimited disk space. Understanding log rotation is critical for knowing which historical data is available and for recognising when evidence may have been lost.</w:t>
      </w:r>
    </w:p>
    <w:p>
      <w:pPr>
        <w:pStyle w:val="ListParagraph"/>
        <w:numPr>
          <w:ilvl w:val="0"/>
          <w:numId w:val="2"/>
        </w:numPr>
      </w:pPr>
      <w:r>
        <w:rPr>
          <w:rFonts w:ascii="Arial" w:cs="Arial" w:eastAsia="Arial" w:hAnsi="Arial"/>
          <w:b/>
          <w:bCs/>
          <w:sz w:val="20"/>
          <w:szCs w:val="20"/>
        </w:rPr>
        <w:t xml:space="preserve">Active log</w:t>
      </w:r>
      <w:r>
        <w:rPr>
          <w:rFonts w:ascii="Arial" w:cs="Arial" w:eastAsia="Arial" w:hAnsi="Arial"/>
          <w:sz w:val="20"/>
          <w:szCs w:val="20"/>
        </w:rPr>
        <w:t xml:space="preserve"> — The current file being written to (e.g. /var/log/auth.log) — always contains the most recent events</w:t>
      </w:r>
    </w:p>
    <w:p>
      <w:pPr>
        <w:pStyle w:val="ListParagraph"/>
        <w:numPr>
          <w:ilvl w:val="0"/>
          <w:numId w:val="2"/>
        </w:numPr>
      </w:pPr>
      <w:r>
        <w:rPr>
          <w:rFonts w:ascii="Arial" w:cs="Arial" w:eastAsia="Arial" w:hAnsi="Arial"/>
          <w:b/>
          <w:bCs/>
          <w:sz w:val="20"/>
          <w:szCs w:val="20"/>
        </w:rPr>
        <w:t xml:space="preserve">Rotated logs</w:t>
      </w:r>
      <w:r>
        <w:rPr>
          <w:rFonts w:ascii="Arial" w:cs="Arial" w:eastAsia="Arial" w:hAnsi="Arial"/>
          <w:sz w:val="20"/>
          <w:szCs w:val="20"/>
        </w:rPr>
        <w:t xml:space="preserve"> — Numbered or date-stamped copies (auth.log.1, auth.log.2.gz) — older, compressed copies. grep cannot search .gz files directly; use zgrep or zcat | grep</w:t>
      </w:r>
    </w:p>
    <w:p>
      <w:pPr>
        <w:pStyle w:val="ListParagraph"/>
        <w:numPr>
          <w:ilvl w:val="0"/>
          <w:numId w:val="2"/>
        </w:numPr>
      </w:pPr>
      <w:r>
        <w:rPr>
          <w:rFonts w:ascii="Arial" w:cs="Arial" w:eastAsia="Arial" w:hAnsi="Arial"/>
          <w:b/>
          <w:bCs/>
          <w:sz w:val="20"/>
          <w:szCs w:val="20"/>
        </w:rPr>
        <w:t xml:space="preserve">Retention period</w:t>
      </w:r>
      <w:r>
        <w:rPr>
          <w:rFonts w:ascii="Arial" w:cs="Arial" w:eastAsia="Arial" w:hAnsi="Arial"/>
          <w:sz w:val="20"/>
          <w:szCs w:val="20"/>
        </w:rPr>
        <w:t xml:space="preserve"> — Typically 4–8 rotated copies by default — represents days to weeks of history. Check /etc/logrotate.conf for the configured retention policy</w:t>
      </w:r>
    </w:p>
    <w:p>
      <w:pPr>
        <w:pStyle w:val="ListParagraph"/>
        <w:numPr>
          <w:ilvl w:val="0"/>
          <w:numId w:val="2"/>
        </w:numPr>
      </w:pPr>
      <w:r>
        <w:rPr>
          <w:rFonts w:ascii="Arial" w:cs="Arial" w:eastAsia="Arial" w:hAnsi="Arial"/>
          <w:b/>
          <w:bCs/>
          <w:sz w:val="20"/>
          <w:szCs w:val="20"/>
        </w:rPr>
        <w:t xml:space="preserve">Evidence preservation</w:t>
      </w:r>
      <w:r>
        <w:rPr>
          <w:rFonts w:ascii="Arial" w:cs="Arial" w:eastAsia="Arial" w:hAnsi="Arial"/>
          <w:sz w:val="20"/>
          <w:szCs w:val="20"/>
        </w:rPr>
        <w:t xml:space="preserve"> — During an incident, immediately copy all relevant logs off the system before rotation destroys historical evidence. Log rotation is a legitimate operational process that inadvertently destroys forensic evidence if not anticipated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Search both active and compressed rotated logs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zgrep 'Failed password' /var/log/auth.log*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Show log rotation configuration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cat /etc/logrotate.conf</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ls /etc/logrotate.d/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Check last login for all users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lastlog | grep -v 'Never'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Show all recent logins from wtmp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last -n 50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Show all failed login attempts from btmp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lastb -n 50 2&gt;/dev/null</w:t>
            </w:r>
          </w:p>
        </w:tc>
      </w:tr>
    </w:tbl>
    <w:p>
      <w:pPr>
        <w:spacing w:after="0" w:before="200"/>
      </w:pPr>
    </w:p>
    <w:p>
      <w:pPr>
        <w:pStyle w:val="Heading1"/>
        <w:spacing w:after="140" w:before="280"/>
      </w:pPr>
      <w:r>
        <w:rPr>
          <w:rFonts w:ascii="Arial" w:cs="Arial" w:eastAsia="Arial" w:hAnsi="Arial"/>
          <w:b/>
          <w:bCs/>
          <w:color w:val="1F4E79"/>
          <w:sz w:val="32"/>
          <w:szCs w:val="32"/>
        </w:rPr>
        <w:t xml:space="preserve">Authentication Log Analysis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The authentication log (auth.log on Debian/Ubuntu, secure on RHEL/CentOS) is the most important log for detecting unauthorised access. It records every authentication attempt — successful and failed — along with the source, account, and method used. Mastery of this log is essential for every security analyst.</w:t>
      </w:r>
    </w:p>
    <w:p>
      <w:pPr>
        <w:pStyle w:val="Heading2"/>
        <w:spacing w:after="100" w:before="220"/>
      </w:pPr>
      <w:r>
        <w:rPr>
          <w:rFonts w:ascii="Arial" w:cs="Arial" w:eastAsia="Arial" w:hAnsi="Arial"/>
          <w:b/>
          <w:bCs/>
          <w:color w:val="2E75B6"/>
          <w:sz w:val="26"/>
          <w:szCs w:val="26"/>
        </w:rPr>
        <w:t xml:space="preserve">auth.log Entry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after="100" w:before="100"/>
            </w:pPr>
            <w:r>
              <w:rPr>
                <w:rFonts w:ascii="Arial" w:cs="Arial" w:eastAsia="Arial" w:hAnsi="Arial"/>
                <w:b/>
                <w:bCs/>
                <w:sz w:val="20"/>
                <w:szCs w:val="20"/>
              </w:rPr>
              <w:t xml:space="preserve">Sample auth.log entries:</w:t>
            </w:r>
          </w:p>
          <w:p>
            <w:pPr>
              <w:spacing w:after="0" w:before="80"/>
            </w:pPr>
            <w:r>
              <w:rPr>
                <w:rFonts w:ascii="Courier New" w:cs="Courier New" w:eastAsia="Courier New" w:hAnsi="Courier New"/>
                <w:sz w:val="18"/>
                <w:szCs w:val="18"/>
              </w:rPr>
              <w:t xml:space="preserve">May 15 03:42:17 webserver sshd[12847]: Failed password for root from 185.220.101.42 port 54321 ssh2</w:t>
            </w:r>
          </w:p>
          <w:p>
            <w:pPr>
              <w:spacing w:after="0" w:before="40"/>
            </w:pPr>
            <w:r>
              <w:rPr>
                <w:rFonts w:ascii="Courier New" w:cs="Courier New" w:eastAsia="Courier New" w:hAnsi="Courier New"/>
                <w:sz w:val="18"/>
                <w:szCs w:val="18"/>
              </w:rPr>
              <w:t xml:space="preserve">May 15 03:42:19 webserver sshd[12847]: Failed password for invalid user admin from 185.220.101.42 port 54322 ssh2</w:t>
            </w:r>
          </w:p>
          <w:p>
            <w:pPr>
              <w:spacing w:after="0" w:before="40"/>
            </w:pPr>
            <w:r>
              <w:rPr>
                <w:rFonts w:ascii="Courier New" w:cs="Courier New" w:eastAsia="Courier New" w:hAnsi="Courier New"/>
                <w:sz w:val="18"/>
                <w:szCs w:val="18"/>
              </w:rPr>
              <w:t xml:space="preserve">May 15 09:15:04 webserver sshd[13902]: Accepted publickey for devops from 10.0.1.15 port 22 ssh2</w:t>
            </w:r>
          </w:p>
          <w:p>
            <w:pPr>
              <w:spacing w:after="80" w:before="40"/>
            </w:pPr>
            <w:r>
              <w:rPr>
                <w:rFonts w:ascii="Courier New" w:cs="Courier New" w:eastAsia="Courier New" w:hAnsi="Courier New"/>
                <w:sz w:val="18"/>
                <w:szCs w:val="18"/>
              </w:rPr>
              <w:t xml:space="preserve">May 15 10:22:31 webserver sudo:    analyst : TTY=pts/0 ; PWD=/home/analyst ; USER=root ; COMMAND=/bin/cat /etc/shadow</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3000"/>
        <w:gridCol w:w="4360"/>
      </w:tblGrid>
      <w:tr>
        <w:tc>
          <w:tcPr>
            <w:tcW w:type="dxa" w:w="2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Field</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Example Value</w:t>
            </w:r>
          </w:p>
        </w:tc>
        <w:tc>
          <w:tcPr>
            <w:tcW w:type="dxa" w:w="4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Security Significance</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Timestamp</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May 15 03:42:17</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Date and time of the event. Note: log timestamps use the server's local timezone — always clarify timezone when sharing evidence across teams or jurisdictions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Hostname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webserver</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The system that generated the event. Critical in multi-system environments — confirms which machine was targeted</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Service/Process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sshd[12847]</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The service name and process ID. The PID links this event to other log entries from the same process, helping correlate related activity</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Event type</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Failed password</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The specific authentication outcome. Key phrases: 'Failed password', 'Accepted password', 'Accepted publickey', 'Invalid user', 'Connection closed by'</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Username</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root / invalid user admin</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'Invalid user' means the username does not exist on the system at all. Valid usernames that fail are higher risk — the attacker knows the account exists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Source IP</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185.220.101.42</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The IP address of the connecting client. This is the primary investigative lead — cross-reference with threat intelligence, geolocation, and firewall logs</w:t>
            </w:r>
          </w:p>
        </w:tc>
      </w:tr>
      <w:tr>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Source port</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port 54321</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The ephemeral port on the connecting machine. High, random port numbers are normal for SSH clients. The same source port across many attempts may indicate port reuse by the same client process</w:t>
            </w:r>
          </w:p>
        </w:tc>
      </w:tr>
      <w:tr>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Auth method</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ssh2 / publickey</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The authentication method attempted. 'Accepted publickey' confirms key-based auth was used — more secure than password. Unexpected publickey auth may indicate a planted SSH key</w:t>
            </w:r>
          </w:p>
        </w:tc>
      </w:tr>
    </w:tbl>
    <w:p>
      <w:pPr>
        <w:pStyle w:val="Heading2"/>
        <w:spacing w:after="100" w:before="220"/>
      </w:pPr>
      <w:r>
        <w:rPr>
          <w:rFonts w:ascii="Arial" w:cs="Arial" w:eastAsia="Arial" w:hAnsi="Arial"/>
          <w:b/>
          <w:bCs/>
          <w:color w:val="2E75B6"/>
          <w:sz w:val="26"/>
          <w:szCs w:val="26"/>
        </w:rPr>
        <w:t xml:space="preserve">Critical Authentication Events to Monitor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760"/>
        <w:gridCol w:w="3400"/>
      </w:tblGrid>
      <w:tr>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Event Pattern</w:t>
            </w:r>
          </w:p>
        </w:tc>
        <w:tc>
          <w:tcPr>
            <w:tcW w:type="dxa" w:w="27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Grep Pattern</w:t>
            </w:r>
          </w:p>
        </w:tc>
        <w:tc>
          <w:tcPr>
            <w:tcW w:type="dxa" w:w="3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Indicates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Multiple failed logins from same IP</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'Failed password'</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Brute force or password spray attack — especially concerning if targeting root or service accounts</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Failed login for non-existent user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'Invalid user'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Attacker guessing usernames or using a credential list that doesn't match this system's user accounts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Successful login after multiple failures</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'Accepted' after 'Failed'</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Possible successful brute force — correlate the success with the preceding failures to confirm</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Login from unexpected geolocation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'Accepted' + suspicious IP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Account compromise — legitimate users don't typically log in from unexpected countries or IP ranges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Root login via SSH</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'Accepted.*for root'</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Root should not be permitted to log in directly via SSH (PermitRootLogin no in sshd_config). Any accepted root SSH login is a critical finding</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sudo command execution</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'sudo.*COMMAND'</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Track privilege escalation — which users are running what commands as root. Unexpected sudo usage is a high-priority indicator</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sudo failure (incorrect password)</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'sudo.*authentication failure'</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 user attempting sudo without knowing the root password — may indicate an attacker who compromised a low-privilege account trying to escalate</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SSH key accepted for unexpected user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'Accepted publickey.*unexpected_user'</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 new or unexpected SSH key may have been planted by an attacker for persistent access — compare against authorised_keys files</w:t>
            </w:r>
          </w:p>
        </w:tc>
      </w:tr>
      <w:tr>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Multiple logins in rapid succession</w:t>
            </w:r>
          </w:p>
        </w:tc>
        <w:tc>
          <w:tcPr>
            <w:tcW w:type="dxa" w:w="27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Timestamp clustering</w:t>
            </w:r>
          </w:p>
        </w:tc>
        <w:tc>
          <w:tcPr>
            <w:tcW w:type="dxa" w:w="3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Scripted or automated activity — real users don't log in and out multiple times per second</w:t>
            </w:r>
          </w:p>
        </w:tc>
      </w:tr>
      <w:tr>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Login from internal IP at unusual hour</w:t>
            </w:r>
          </w:p>
        </w:tc>
        <w:tc>
          <w:tcPr>
            <w:tcW w:type="dxa" w:w="27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'Accepted'.*internal IP + night timestamp</w:t>
            </w:r>
          </w:p>
        </w:tc>
        <w:tc>
          <w:tcPr>
            <w:tcW w:type="dxa" w:w="3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Insider threat indicator or compromised internal machine being used as a pivot point</w:t>
            </w:r>
          </w:p>
        </w:tc>
      </w:tr>
    </w:tbl>
    <w:p>
      <w:pPr>
        <w:pStyle w:val="Heading2"/>
        <w:spacing w:after="100" w:before="220"/>
      </w:pPr>
      <w:r>
        <w:rPr>
          <w:rFonts w:ascii="Arial" w:cs="Arial" w:eastAsia="Arial" w:hAnsi="Arial"/>
          <w:b/>
          <w:bCs/>
          <w:color w:val="2E75B6"/>
          <w:sz w:val="26"/>
          <w:szCs w:val="26"/>
        </w:rPr>
        <w:t xml:space="preserve">Authentication Log Analysis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Count total failed SSH login attempts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'Failed password' /var/log/auth.log | wc -l</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Top 10 attacking IPs by failed attempt volume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'Failed password' /var/log/auth.log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grep -oE '[0-9]{1,3}\.[0-9]{1,3}\.[0-9]{1,3}\.[0-9]{1,3}'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sort | uniq -c | sort -rn | head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Top targeted usernames in failed attempts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'Failed password' /var/log/auth.log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awk '{print $9}' | sort | uniq -c | sort -rn | head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Check if any attacking IP later succeeded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'Failed password' /var/log/auth.log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grep -oE '[0-9]{1,3}\.[0-9]{1,3}\.[0-9]{1,3}\.[0-9]{1,3}'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sort -u &gt; /tmp/attackers.txt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'Accepted' /var/log/auth.log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grep -oE '[0-9]{1,3}\.[0-9]{1,3}\.[0-9]{1,3}\.[0-9]{1,3}'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sort -u &gt; /tmp/successful.txt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comm -12 /tmp/attackers.txt /tmp/successful.txt   # lines in both files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All sudo commands executed — track privilege escalation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'sudo' /var/log/auth.log | grep 'COMMAND'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awk '{print $1,$2,$3,$5,$NF}' | sort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Timeline of a specific user's activity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'analyst' /var/log/auth.log | sort -k1,1M -k2,2n -k3,3</w:t>
            </w:r>
          </w:p>
        </w:tc>
      </w:tr>
    </w:tbl>
    <w:p>
      <w:pPr>
        <w:spacing w:after="0" w:before="200"/>
      </w:pPr>
    </w:p>
    <w:p>
      <w:pPr>
        <w:pStyle w:val="Heading1"/>
        <w:spacing w:after="140" w:before="280"/>
      </w:pPr>
      <w:r>
        <w:rPr>
          <w:rFonts w:ascii="Arial" w:cs="Arial" w:eastAsia="Arial" w:hAnsi="Arial"/>
          <w:b/>
          <w:bCs/>
          <w:color w:val="1F4E79"/>
          <w:sz w:val="32"/>
          <w:szCs w:val="32"/>
        </w:rPr>
        <w:t xml:space="preserve">System Log (syslog) Analysis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The system log (/var/log/syslog or /var/log/messages) is the broadest log on a Linux system, recording events from the kernel, system daemons, and most services. Its breadth makes it invaluable for system-wide investigation — especially when looking for malware activity, persistence mechanisms, and service anomalies.</w:t>
      </w:r>
    </w:p>
    <w:p>
      <w:pPr>
        <w:pStyle w:val="Heading2"/>
        <w:spacing w:after="100" w:before="220"/>
      </w:pPr>
      <w:r>
        <w:rPr>
          <w:rFonts w:ascii="Arial" w:cs="Arial" w:eastAsia="Arial" w:hAnsi="Arial"/>
          <w:b/>
          <w:bCs/>
          <w:color w:val="2E75B6"/>
          <w:sz w:val="26"/>
          <w:szCs w:val="26"/>
        </w:rPr>
        <w:t xml:space="preserve">syslog Entry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after="100" w:before="100"/>
            </w:pPr>
            <w:r>
              <w:rPr>
                <w:rFonts w:ascii="Arial" w:cs="Arial" w:eastAsia="Arial" w:hAnsi="Arial"/>
                <w:b/>
                <w:bCs/>
                <w:sz w:val="20"/>
                <w:szCs w:val="20"/>
              </w:rPr>
              <w:t xml:space="preserve">Sample syslog entries:</w:t>
            </w:r>
          </w:p>
          <w:p>
            <w:pPr>
              <w:spacing w:after="0" w:before="80"/>
            </w:pPr>
            <w:r>
              <w:rPr>
                <w:rFonts w:ascii="Courier New" w:cs="Courier New" w:eastAsia="Courier New" w:hAnsi="Courier New"/>
                <w:sz w:val="18"/>
                <w:szCs w:val="18"/>
              </w:rPr>
              <w:t xml:space="preserve">May 15 02:17:43 webserver kernel: [UFW BLOCK] IN=eth0 OUT= MAC=... SRC=203.0.113.5 DST=10.0.1.10 PROTO=TCP SPT=54123 DPT=22</w:t>
            </w:r>
          </w:p>
          <w:p>
            <w:pPr>
              <w:spacing w:after="0" w:before="40"/>
            </w:pPr>
            <w:r>
              <w:rPr>
                <w:rFonts w:ascii="Courier New" w:cs="Courier New" w:eastAsia="Courier New" w:hAnsi="Courier New"/>
                <w:sz w:val="18"/>
                <w:szCs w:val="18"/>
              </w:rPr>
              <w:t xml:space="preserve">May 15 04:00:01 webserver CRON[15234]: (root) CMD (/usr/local/bin/update.sh)</w:t>
            </w:r>
          </w:p>
          <w:p>
            <w:pPr>
              <w:spacing w:after="80" w:before="40"/>
            </w:pPr>
            <w:r>
              <w:rPr>
                <w:rFonts w:ascii="Courier New" w:cs="Courier New" w:eastAsia="Courier New" w:hAnsi="Courier New"/>
                <w:sz w:val="18"/>
                <w:szCs w:val="18"/>
              </w:rPr>
              <w:t xml:space="preserve">May 15 07:33:19 webserver systemd[1]: Started Session 42 of user analyst.</w:t>
            </w:r>
          </w:p>
        </w:tc>
      </w:tr>
    </w:tbl>
    <w:p>
      <w:pPr>
        <w:pStyle w:val="Heading2"/>
        <w:spacing w:after="100" w:before="220"/>
      </w:pPr>
      <w:r>
        <w:rPr>
          <w:rFonts w:ascii="Arial" w:cs="Arial" w:eastAsia="Arial" w:hAnsi="Arial"/>
          <w:b/>
          <w:bCs/>
          <w:color w:val="2E75B6"/>
          <w:sz w:val="26"/>
          <w:szCs w:val="26"/>
        </w:rPr>
        <w:t xml:space="preserve">High-Value syslog Events for Security Analysts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Event Category</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What to Look For &amp; Why It Matters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Cron job execution</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Every scheduled task execution is logged with user, PID, and command. Attackers frequently plant persistence via cron — look for cron jobs running from /tmp, /dev/shm, unusual directories, or with obfuscated commands (base64-encoded arguments). Also look for newly created crontab files: grep 'crontab' syslog.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Kernel OOM (Out of Memory) kills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The kernel kills processes when memory is exhausted. Unexpected OOM kills of legitimate services may indicate a denial-of-service attack or a memory-exhausting process (cryptominer, fork bomb) running on the system. grep 'Out of memory' or 'oom-kill'.</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Service start/stop/crash events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Unexpected service restarts can indicate a process crash caused by exploitation (buffer overflow attempts often crash services). A web server restarting multiple times in a short period warrants investigation. grep 'systemd' with 'failed' or 'Started'/'Stopped'.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USB and hardware events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Physical device insertions are logged in syslog and kern.log. Unexpected USB device insertions on a server (which should have no USB devices plugged in) may indicate physical tampering or insider threat activity.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Network interface changes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Interface up/down events, IP address changes, and new network device detection are logged. An attacker who gains access may add a new network interface for persistence or exfiltration. Look for unexpected 'eth' or 'tun' interface events.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DNS resolution events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Some systems log DNS queries. Outbound resolution of unfamiliar or algorithmically-generated domain names (long random strings, many subdomains) may indicate command-and-control (C2) communication or DNS tunnelling.</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Sudo / su elevation</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While auth.log captures these, syslog may also contain privilege escalation records. Cross-reference both sources during privilege escalation investigations.</w:t>
            </w:r>
          </w:p>
        </w:tc>
      </w:tr>
    </w:tbl>
    <w:p>
      <w:pPr>
        <w:pStyle w:val="Heading2"/>
        <w:spacing w:after="100" w:before="220"/>
      </w:pPr>
      <w:r>
        <w:rPr>
          <w:rFonts w:ascii="Arial" w:cs="Arial" w:eastAsia="Arial" w:hAnsi="Arial"/>
          <w:b/>
          <w:bCs/>
          <w:color w:val="2E75B6"/>
          <w:sz w:val="26"/>
          <w:szCs w:val="26"/>
        </w:rPr>
        <w:t xml:space="preserve">Using journalctl for systemd-Based Systems</w:t>
      </w:r>
    </w:p>
    <w:p>
      <w:pPr>
        <w:spacing w:after="100" w:before="100"/>
      </w:pPr>
      <w:r>
        <w:rPr>
          <w:rFonts w:ascii="Arial" w:cs="Arial" w:eastAsia="Arial" w:hAnsi="Arial"/>
          <w:b w:val="false"/>
          <w:bCs w:val="false"/>
          <w:sz w:val="20"/>
          <w:szCs w:val="20"/>
        </w:rPr>
        <w:t xml:space="preserve">Modern Linux distributions (Ubuntu 16.04+, CentOS 7+, Debian 8+) use systemd as the init system. These systems store logs in a binary journal managed by journald, queryable via the journalctl command. journalctl offers powerful filtering that flat text log files do not.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Show all logs since last boot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journalctl -b</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Filter by specific service (unit)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journalctl -u sshd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journalctl -u nginx</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Show logs in a specific time range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journalctl --since '2024-05-15 00:00:00' --until '2024-05-15 23:59:59'</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Show only error-level and higher messages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journalctl -p err</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Follow live (like tail -f)</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journalctl -f</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Show kernel messages only</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journalctl -k</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Output in JSON format for parsing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journalctl -o json-pretty -u sshd | head -50</w:t>
            </w:r>
          </w:p>
        </w:tc>
      </w:tr>
    </w:tbl>
    <w:p>
      <w:pPr>
        <w:spacing w:after="0" w:before="200"/>
      </w:pPr>
    </w:p>
    <w:p>
      <w:pPr>
        <w:pStyle w:val="Heading1"/>
        <w:spacing w:after="140" w:before="280"/>
      </w:pPr>
      <w:r>
        <w:rPr>
          <w:rFonts w:ascii="Arial" w:cs="Arial" w:eastAsia="Arial" w:hAnsi="Arial"/>
          <w:b/>
          <w:bCs/>
          <w:color w:val="1F4E79"/>
          <w:sz w:val="32"/>
          <w:szCs w:val="32"/>
        </w:rPr>
        <w:t xml:space="preserve">Web Server Log Analysis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Web server logs are among the richest and most frequently analysed log sources in security operations. They record every HTTP request made to the server, making them invaluable for detecting scanning, exploitation attempts, data exfiltration through web channels, and compromised web application behaviour.</w:t>
      </w:r>
    </w:p>
    <w:p>
      <w:pPr>
        <w:spacing w:after="100" w:before="100"/>
      </w:pPr>
      <w:r>
        <w:rPr>
          <w:rFonts w:ascii="Arial" w:cs="Arial" w:eastAsia="Arial" w:hAnsi="Arial"/>
          <w:b w:val="false"/>
          <w:bCs w:val="false"/>
          <w:sz w:val="20"/>
          <w:szCs w:val="20"/>
        </w:rPr>
        <w:t xml:space="preserve">The two most common web servers — Apache and Nginx — both produce access logs and error logs. Their default formats are nearly identical, so analysis techniques transfer directly between them.</w:t>
      </w:r>
    </w:p>
    <w:p>
      <w:pPr>
        <w:pStyle w:val="Heading2"/>
        <w:spacing w:after="100" w:before="220"/>
      </w:pPr>
      <w:r>
        <w:rPr>
          <w:rFonts w:ascii="Arial" w:cs="Arial" w:eastAsia="Arial" w:hAnsi="Arial"/>
          <w:b/>
          <w:bCs/>
          <w:color w:val="2E75B6"/>
          <w:sz w:val="26"/>
          <w:szCs w:val="26"/>
        </w:rPr>
        <w:t xml:space="preserve">Web Server Log File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200"/>
        <w:gridCol w:w="4360"/>
      </w:tblGrid>
      <w:tr>
        <w:tc>
          <w:tcPr>
            <w:tcW w:type="dxa" w:w="1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Server</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Log Path</w:t>
            </w:r>
          </w:p>
        </w:tc>
        <w:tc>
          <w:tcPr>
            <w:tcW w:type="dxa" w:w="4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Notes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Apache access log</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/var/log/apache2/access.log
/var/log/httpd/access_log</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All HTTP requests. Format configurable in httpd.conf — default is Combined Log Format</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Apache error log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/var/log/apache2/error.log
/var/log/httpd/error_log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Server errors, PHP errors, failed requests, and security module alerts (ModSecurity)</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Nginx access log</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/var/log/nginx/access.log</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All HTTP requests. Format configurable in nginx.conf</w:t>
            </w:r>
          </w:p>
        </w:tc>
      </w:tr>
      <w:tr>
        <w:tc>
          <w:tcPr>
            <w:tcW w:type="dxa" w:w="1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Nginx error log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/var/log/nginx/error.log</w:t>
            </w:r>
          </w:p>
        </w:tc>
        <w:tc>
          <w:tcPr>
            <w:tcW w:type="dxa" w:w="4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Nginx errors, upstream failures, configuration errors, and access denials</w:t>
            </w:r>
          </w:p>
        </w:tc>
      </w:tr>
      <w:tr>
        <w:tc>
          <w:tcPr>
            <w:tcW w:type="dxa" w:w="1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Virtual host logs</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/var/log/apache2/site-name.log</w:t>
            </w:r>
          </w:p>
        </w:tc>
        <w:tc>
          <w:tcPr>
            <w:tcW w:type="dxa" w:w="4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Per-virtual-host logs when multiple sites are hosted — each site may have its own log file; check /etc/apache2/sites-enabled/ or /etc/nginx/conf.d/</w:t>
            </w:r>
          </w:p>
        </w:tc>
      </w:tr>
    </w:tbl>
    <w:p>
      <w:pPr>
        <w:pStyle w:val="Heading2"/>
        <w:spacing w:after="100" w:before="220"/>
      </w:pPr>
      <w:r>
        <w:rPr>
          <w:rFonts w:ascii="Arial" w:cs="Arial" w:eastAsia="Arial" w:hAnsi="Arial"/>
          <w:b/>
          <w:bCs/>
          <w:color w:val="2E75B6"/>
          <w:sz w:val="26"/>
          <w:szCs w:val="26"/>
        </w:rPr>
        <w:t xml:space="preserve">Combined Log Format — Field-by-Field Breakdown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after="100" w:before="100"/>
            </w:pPr>
            <w:r>
              <w:rPr>
                <w:rFonts w:ascii="Arial" w:cs="Arial" w:eastAsia="Arial" w:hAnsi="Arial"/>
                <w:b/>
                <w:bCs/>
                <w:sz w:val="20"/>
                <w:szCs w:val="20"/>
              </w:rPr>
              <w:t xml:space="preserve">Sample access log entry (Combined Log Format):</w:t>
            </w:r>
          </w:p>
          <w:p>
            <w:pPr>
              <w:spacing w:after="80" w:before="80"/>
            </w:pPr>
            <w:r>
              <w:rPr>
                <w:rFonts w:ascii="Courier New" w:cs="Courier New" w:eastAsia="Courier New" w:hAnsi="Courier New"/>
                <w:sz w:val="17"/>
                <w:szCs w:val="17"/>
              </w:rPr>
              <w:t xml:space="preserve">203.0.113.42 - jsmith [15/May/2024:09:22:11 +0000] "GET /admin/config.php?debug=true HTTP/1.1" 200 4823 "https://example.com/dashboard" "Mozilla/5.0 (compatible; Googlebot/2.1)"</w:t>
            </w:r>
          </w:p>
        </w:tc>
      </w:tr>
    </w:tbl>
    <w:p>
      <w:pPr>
        <w:spacing w:after="0"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2000"/>
        <w:gridCol w:w="2400"/>
        <w:gridCol w:w="4160"/>
      </w:tblGrid>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w:t>
            </w:r>
          </w:p>
        </w:tc>
        <w:tc>
          <w:tcPr>
            <w:tcW w:type="dxa" w:w="2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Field</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Example</w:t>
            </w:r>
          </w:p>
        </w:tc>
        <w:tc>
          <w:tcPr>
            <w:tcW w:type="dxa" w:w="41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Security Notes</w:t>
            </w:r>
          </w:p>
        </w:tc>
      </w:tr>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1</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Client IP</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203.0.113.42</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Primary investigative lead. Note: if a proxy or CDN is present, this may be the proxy IP — check for X-Forwarded-For headers in extended log formats</w:t>
            </w:r>
          </w:p>
        </w:tc>
      </w:tr>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2</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Ident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Almost always – (unused RFC 1413 identity). Ignore.</w:t>
            </w:r>
          </w:p>
        </w:tc>
      </w:tr>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3</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Auth user</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jsmith</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Authenticated username if HTTP Basic Auth is used. – if no authentication. Authenticated requests to admin areas are always worth examining</w:t>
            </w:r>
          </w:p>
        </w:tc>
      </w:tr>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4</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Timestamp</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[15/May/2024:09:22:11 +0000]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Date, time, and UTC offset. Always note the timezone when sharing evidence — +0000 is UTC</w:t>
            </w:r>
          </w:p>
        </w:tc>
      </w:tr>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5</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Request line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"GET /admin/config.php?debug=true HTTP/1.1"</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HTTP method, path (including query string), and protocol version. This single field contains the most security-relevant information in the log</w:t>
            </w:r>
          </w:p>
        </w:tc>
      </w:tr>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6</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Status code</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200</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HTTP response code. 200=success, 404=not found, 403=forbidden, 500=server error. Status code patterns reveal scanner behaviour, exploitation success, and misconfigurations</w:t>
            </w:r>
          </w:p>
        </w:tc>
      </w:tr>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7</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Response size</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4823</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Bytes transferred. Unusually large responses may indicate data exfiltration. Very small responses to normally large pages may indicate errors being returned</w:t>
            </w:r>
          </w:p>
        </w:tc>
      </w:tr>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8</w:t>
            </w:r>
          </w:p>
        </w:tc>
        <w:tc>
          <w:tcPr>
            <w:tcW w:type="dxa" w:w="2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Referrer</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"https://example.com/dashboard"</w:t>
            </w:r>
          </w:p>
        </w:tc>
        <w:tc>
          <w:tcPr>
            <w:tcW w:type="dxa" w:w="4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The page that linked to this request. – if directly accessed. Referrer data can reveal phishing pages or cross-site request patterns</w:t>
            </w:r>
          </w:p>
        </w:tc>
      </w:tr>
      <w:tr>
        <w:tc>
          <w:tcPr>
            <w:tcW w:type="dxa" w:w="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9</w:t>
            </w:r>
          </w:p>
        </w:tc>
        <w:tc>
          <w:tcPr>
            <w:tcW w:type="dxa" w:w="2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User-Agent</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"Mozilla/5.0 (compatible; Googlebot/2.1)"</w:t>
            </w:r>
          </w:p>
        </w:tc>
        <w:tc>
          <w:tcPr>
            <w:tcW w:type="dxa" w:w="4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The client's self-reported browser/tool identity. Scanners, exploit frameworks, and bots often have distinctive User-Agent strings — or use legitimate-looking strings to blend in</w:t>
            </w:r>
          </w:p>
        </w:tc>
      </w:tr>
    </w:tbl>
    <w:p>
      <w:pPr>
        <w:pStyle w:val="Heading2"/>
        <w:spacing w:after="100" w:before="220"/>
      </w:pPr>
      <w:r>
        <w:rPr>
          <w:rFonts w:ascii="Arial" w:cs="Arial" w:eastAsia="Arial" w:hAnsi="Arial"/>
          <w:b/>
          <w:bCs/>
          <w:color w:val="2E75B6"/>
          <w:sz w:val="26"/>
          <w:szCs w:val="26"/>
        </w:rPr>
        <w:t xml:space="preserve">Attack Signatures in Web Server Access Logs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000"/>
        <w:gridCol w:w="356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Attack Type</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Log Pattern</w:t>
            </w:r>
          </w:p>
        </w:tc>
        <w:tc>
          <w:tcPr>
            <w:tcW w:type="dxa" w:w="3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Example Indicators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Directory/Path Scanning</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High volume of 404 responses from a single IP; requests for common admin/config paths</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/admin/, /wp-admin/, /.env, /config.php, /backup.zip, /.git/config, /phpinfo.php — systematic enumeration of known paths</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SQL Injection Attempts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Request strings containing SQL syntax in URL parameters or POST bodies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?id=1' OR '1'='1, UNION SELECT, SLEEP(5), 1=1--, encoded variants (%27, %20UNION%20)</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Cross-Site Scripting (XSS) Attempts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Request strings containing HTML/JavaScript in parameters</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&lt;script&gt;, javascript:, onerror=, alert(, encoded: %3Cscript%3E</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Local/Remote File Inclusion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Request parameters referencing file paths or remote URLs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?page=../../etc/passwd, ?file=http://attacker.com/shell.php, ?include=/proc/self/environ</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Command Injection</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Shell metacharacters in request parameters</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?cmd=ls; cat /etc/passwd, ?exec=id|whoami, ; rm -rf, | bash -i &gt;&amp; /dev/tcp/</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Web Shell Access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Requests to unusual PHP/ASPX files with POST data and suspicious response sizes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POST to /images/shell.php, /uploads/cmd.php, /tmp/x.php — POST body containing system commands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Vulnerability Scanner</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High-volume requests covering many different paths from same IP; distinctive User-Agent</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User-Agent: Nikto, sqlmap, dirb, Nessus, masscan; or dozens of 404s in rapid succession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Credential Stuffing on Login Forms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High volume of POST requests to login endpoint from same or rotating IPs</w:t>
            </w:r>
          </w:p>
        </w:tc>
        <w:tc>
          <w:tcPr>
            <w:tcW w:type="dxa" w:w="3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POST /login — hundreds per minute, varying usernames/passwords, brief response times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Data Exfiltration via HTTP</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Unusually large response sizes, large POST bodies to unexpected endpoints</w:t>
            </w:r>
          </w:p>
        </w:tc>
        <w:tc>
          <w:tcPr>
            <w:tcW w:type="dxa" w:w="3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GET responses &gt; 10MB from non-download endpoints; POST to analytics or image endpoints with large payloads</w:t>
            </w:r>
          </w:p>
        </w:tc>
      </w:tr>
    </w:tbl>
    <w:p>
      <w:pPr>
        <w:pStyle w:val="Heading2"/>
        <w:spacing w:after="100" w:before="220"/>
      </w:pPr>
      <w:r>
        <w:rPr>
          <w:rFonts w:ascii="Arial" w:cs="Arial" w:eastAsia="Arial" w:hAnsi="Arial"/>
          <w:b/>
          <w:bCs/>
          <w:color w:val="2E75B6"/>
          <w:sz w:val="26"/>
          <w:szCs w:val="26"/>
        </w:rPr>
        <w:t xml:space="preserve">Web Log Analysis Pipelines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Top 10 IPs by total request volume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awk '{print $1}' access.log | sort | uniq -c | sort -rn | head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Top 10 IPs generating 404 errors (scanning detection)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awk '$9==404 {print $1}' access.log | sort | uniq -c | sort -rn | head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All unique URLs requested by a specific IP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'^203.0.113.42 ' access.log | awk '{print $7}' | sort -u</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Find SQL injection pattern attempts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-iE "('|%27|UNION|SELECT|INSERT|DROP|exec|xp_|0x[0-9a-f])" access.log</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Find potential web shell access (POST to unexpected file types)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'"POST.*\.php' access.log | grep -v '/wp-admin\|/wp-login\|/contact'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Identify unique User-Agent strings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awk -F'"' '{print $6}' access.log | sort | uniq -c | sort -rn | head -20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Find requests returning 500 errors (possible exploitation of crashes)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awk '$9&gt;=500 {print $1, $7, $9}' access.log | sort | uniq -c | sort -rn</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Calculate bandwidth per IP (field 10 = response bytes)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awk '{ip[$1]+=$10} END {for (i in ip) print ip[i], i}' access.log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sort -rn | head -10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Requests per minute - traffic volume timeline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awk '{print $4}' access.log | cut -c2-18 | sort | uniq -c</w:t>
            </w:r>
          </w:p>
        </w:tc>
      </w:tr>
    </w:tbl>
    <w:p>
      <w:pPr>
        <w:pStyle w:val="Heading2"/>
        <w:spacing w:after="100" w:before="220"/>
      </w:pPr>
      <w:r>
        <w:rPr>
          <w:rFonts w:ascii="Arial" w:cs="Arial" w:eastAsia="Arial" w:hAnsi="Arial"/>
          <w:b/>
          <w:bCs/>
          <w:color w:val="2E75B6"/>
          <w:sz w:val="26"/>
          <w:szCs w:val="26"/>
        </w:rPr>
        <w:t xml:space="preserve">Web Server Error Log Analysis</w:t>
      </w:r>
    </w:p>
    <w:p>
      <w:pPr>
        <w:spacing w:after="100" w:before="100"/>
      </w:pPr>
      <w:r>
        <w:rPr>
          <w:rFonts w:ascii="Arial" w:cs="Arial" w:eastAsia="Arial" w:hAnsi="Arial"/>
          <w:b w:val="false"/>
          <w:bCs w:val="false"/>
          <w:sz w:val="20"/>
          <w:szCs w:val="20"/>
        </w:rPr>
        <w:t xml:space="preserve">Error logs record server-side failures and provide a different perspective on attack activity — specifically, what the server could not do in response to requests, and why. Error logs reveal exploitation attempts that access logs alone cannot fully characterise.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Error Pattern</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What It Indicates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File or directory not found (repeated)</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 client repeatedly requesting non-existent files — particularly if the files match common admin interface paths, backup file names, or known CMS paths — indicates automated scanning or manual enumeration</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PHP fatal errors / exceptions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Repeated PHP errors triggered by malformed input can indicate SQL injection, file inclusion, or other input manipulation attempts. The error details may reveal application logic and database structure to the attacker</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Permission denied errors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Requests attempting to access files the web server user doesn't have permission to read — may indicate path traversal attempts or misconfigured permissions being probed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Upstream connection failures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If the web server is a proxy or load balancer, upstream failures may indicate a backend application crash caused by exploitation, or a resource exhaustion attack affecting backend servers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ModSecurity alerts</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If ModSecurity (Web Application Firewall) is installed, its alerts appear in the error log with rule IDs matching OWASP Core Rule Set. These are direct records of detected attack attempts, complete with attacker IP and payload</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SSL/TLS handshake failures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Repeated TLS handshake failures from the same IP may indicate an automated tool probing for weak cipher suites, TLS downgrade attacks, or SSL certificate validation errors from misconfigured clients</w:t>
            </w:r>
          </w:p>
        </w:tc>
      </w:tr>
    </w:tbl>
    <w:p>
      <w:pPr>
        <w:spacing w:after="0" w:before="200"/>
      </w:pPr>
    </w:p>
    <w:p>
      <w:pPr>
        <w:pStyle w:val="Heading1"/>
        <w:spacing w:after="140" w:before="280"/>
      </w:pPr>
      <w:r>
        <w:rPr>
          <w:rFonts w:ascii="Arial" w:cs="Arial" w:eastAsia="Arial" w:hAnsi="Arial"/>
          <w:b/>
          <w:bCs/>
          <w:color w:val="1F4E79"/>
          <w:sz w:val="32"/>
          <w:szCs w:val="32"/>
        </w:rPr>
        <w:t xml:space="preserve">Firewall and Network Connection Logs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Firewall and network logs record traffic at the network layer — connections attempted, permitted, and blocked. They complement application-layer logs (web, SSH) by providing a complete picture of all network communication to and from a system, including traffic that never reached an application.</w:t>
      </w:r>
    </w:p>
    <w:p>
      <w:pPr>
        <w:pStyle w:val="Heading2"/>
        <w:spacing w:after="100" w:before="220"/>
      </w:pPr>
      <w:r>
        <w:rPr>
          <w:rFonts w:ascii="Arial" w:cs="Arial" w:eastAsia="Arial" w:hAnsi="Arial"/>
          <w:b/>
          <w:bCs/>
          <w:color w:val="2E75B6"/>
          <w:sz w:val="26"/>
          <w:szCs w:val="26"/>
        </w:rPr>
        <w:t xml:space="preserve">UFW (Uncomplicated Firewall) Log Analysis</w:t>
      </w:r>
    </w:p>
    <w:p>
      <w:pPr>
        <w:spacing w:after="100" w:before="100"/>
      </w:pPr>
      <w:r>
        <w:rPr>
          <w:rFonts w:ascii="Arial" w:cs="Arial" w:eastAsia="Arial" w:hAnsi="Arial"/>
          <w:b w:val="false"/>
          <w:bCs w:val="false"/>
          <w:sz w:val="20"/>
          <w:szCs w:val="20"/>
        </w:rPr>
        <w:t xml:space="preserve">UFW is the default firewall on Ubuntu systems. Its block and allow events are logged to /var/log/ufw.log and also appear in syslog.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after="100" w:before="100"/>
            </w:pPr>
            <w:r>
              <w:rPr>
                <w:rFonts w:ascii="Arial" w:cs="Arial" w:eastAsia="Arial" w:hAnsi="Arial"/>
                <w:b/>
                <w:bCs/>
                <w:sz w:val="20"/>
                <w:szCs w:val="20"/>
              </w:rPr>
              <w:t xml:space="preserve">Sample UFW log entry:</w:t>
            </w:r>
          </w:p>
          <w:p>
            <w:pPr>
              <w:spacing w:after="80" w:before="80"/>
            </w:pPr>
            <w:r>
              <w:rPr>
                <w:rFonts w:ascii="Courier New" w:cs="Courier New" w:eastAsia="Courier New" w:hAnsi="Courier New"/>
                <w:sz w:val="17"/>
                <w:szCs w:val="17"/>
              </w:rPr>
              <w:t xml:space="preserve">May 15 03:22:14 webserver kernel: [UFW BLOCK] IN=eth0 OUT= MAC=aa:bb:cc:dd:ee:ff SRC=203.0.113.5 DST=10.0.1.10 LEN=44 TOS=0x00 PREC=0x00 TTL=51 ID=12345 PROTO=TCP SPT=54321 DPT=22 WINDOW=1024 RES=0x00 SYN URGP=0</w:t>
            </w:r>
          </w:p>
        </w:tc>
      </w:tr>
    </w:tbl>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5360"/>
      </w:tblGrid>
      <w:tr>
        <w:tc>
          <w:tcPr>
            <w:tcW w:type="dxa" w:w="1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Field</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Example</w:t>
            </w:r>
          </w:p>
        </w:tc>
        <w:tc>
          <w:tcPr>
            <w:tcW w:type="dxa" w:w="5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Security Significance</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Action</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[UFW BLOCK] / [UFW ALLOW]</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Whether the connection was permitted or denied. BLOCK entries are the most security-relevant — they show what was attempting to connect that the firewall stopped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IN=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eth0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The interface the packet arrived on. Unexpected inbound traffic on internal interfaces may indicate a compromised internal system or VLAN misconfiguration</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SRC=</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203.0.113.5</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Source IP address — the origin of the connection attempt. The primary investigative field. Cross-reference with auth.log for correlation</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DST=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10.0.1.10</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Destination IP — confirms which server was being targeted</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PROTO=</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TCP / UDP / ICMP</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Protocol. TCP SYN packets to many different destination ports from the same source IP in rapid succession indicate port scanning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SPT=</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54321</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Source port — typically a high ephemeral port for client connections. Very low source port numbers (&lt; 1024) may indicate packet crafting or spoofing</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DPT=</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22</w:t>
            </w:r>
          </w:p>
        </w:tc>
        <w:tc>
          <w:tcPr>
            <w:tcW w:type="dxa" w:w="5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Destination port — the service being targeted. DPT=22 (SSH), DPT=3389 (RDP), DPT=23 (Telnet) are common brute force targets. DPT=0 may indicate ICMP or scanning</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SYN</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(TCP flag)</w:t>
            </w:r>
          </w:p>
        </w:tc>
        <w:tc>
          <w:tcPr>
            <w:tcW w:type="dxa" w:w="5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TCP SYN flag set — this is a connection initiation. SYN without corresponding ACK/SYN-ACK indicates a half-open connection scan (SYN scan) — the classic Nmap default scan technique</w:t>
            </w:r>
          </w:p>
        </w:tc>
      </w:tr>
    </w:tbl>
    <w:p>
      <w:pPr>
        <w:pStyle w:val="Heading2"/>
        <w:spacing w:after="100" w:before="220"/>
      </w:pPr>
      <w:r>
        <w:rPr>
          <w:rFonts w:ascii="Arial" w:cs="Arial" w:eastAsia="Arial" w:hAnsi="Arial"/>
          <w:b/>
          <w:bCs/>
          <w:color w:val="2E75B6"/>
          <w:sz w:val="26"/>
          <w:szCs w:val="26"/>
        </w:rPr>
        <w:t xml:space="preserve">Network Connection State — ss and netstat Logs</w:t>
      </w:r>
    </w:p>
    <w:p>
      <w:pPr>
        <w:spacing w:after="100" w:before="100"/>
      </w:pPr>
      <w:r>
        <w:rPr>
          <w:rFonts w:ascii="Arial" w:cs="Arial" w:eastAsia="Arial" w:hAnsi="Arial"/>
          <w:b w:val="false"/>
          <w:bCs w:val="false"/>
          <w:sz w:val="20"/>
          <w:szCs w:val="20"/>
        </w:rPr>
        <w:t xml:space="preserve">While firewall logs record historical connection attempts, the ss and netstat commands provide a real-time snapshot of current network connections. During live incident response, these commands reveal active connections that may indicate an attacker's presence.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Show all current TCP connections with PIDs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ss -tnp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Show all listening ports (what services are exposed)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ss -tlnp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Find processes with outbound connections to unusual ports</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ss -tnp | awk '$4 !~ /:80$|:443$|:22$/ &amp;&amp; $1=="ESTAB"'</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UFW log: count blocked attempts per destination port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'UFW BLOCK' /var/log/ufw.log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grep -oE 'DPT=[0-9]+'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sort | uniq -c | sort -rn | head -20</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UFW log: top source IPs being blocked</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'UFW BLOCK' /var/log/ufw.log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grep -oE 'SRC=[0-9]+\.[0-9]+\.[0-9]+\.[0-9]+'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 sort | uniq -c | sort -rn | head -10</w:t>
            </w:r>
          </w:p>
        </w:tc>
      </w:tr>
    </w:tbl>
    <w:p>
      <w:pPr>
        <w:spacing w:after="0" w:before="200"/>
      </w:pPr>
    </w:p>
    <w:p>
      <w:pPr>
        <w:pStyle w:val="Heading1"/>
        <w:spacing w:after="140" w:before="280"/>
      </w:pPr>
      <w:r>
        <w:rPr>
          <w:rFonts w:ascii="Arial" w:cs="Arial" w:eastAsia="Arial" w:hAnsi="Arial"/>
          <w:b/>
          <w:bCs/>
          <w:color w:val="1F4E79"/>
          <w:sz w:val="32"/>
          <w:szCs w:val="32"/>
        </w:rPr>
        <w:t xml:space="preserve">Application Log Analysis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Beyond operating system and web server logs, applications generate their own logs that capture business-logic events invisible to lower-level logs. Application logs record actions within the application — authentication, data access, configuration changes, and application errors — and are frequently the only source of evidence for application-layer attacks.</w:t>
      </w:r>
    </w:p>
    <w:p>
      <w:pPr>
        <w:pStyle w:val="Heading2"/>
        <w:spacing w:after="100" w:before="220"/>
      </w:pPr>
      <w:r>
        <w:rPr>
          <w:rFonts w:ascii="Arial" w:cs="Arial" w:eastAsia="Arial" w:hAnsi="Arial"/>
          <w:b/>
          <w:bCs/>
          <w:color w:val="2E75B6"/>
          <w:sz w:val="26"/>
          <w:szCs w:val="26"/>
        </w:rPr>
        <w:t xml:space="preserve">Common Application Log Locations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000"/>
        <w:gridCol w:w="3960"/>
      </w:tblGrid>
      <w:tr>
        <w:tc>
          <w:tcPr>
            <w:tcW w:type="dxa" w:w="2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Application Type</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Typical Log Location</w:t>
            </w:r>
          </w:p>
        </w:tc>
        <w:tc>
          <w:tcPr>
            <w:tcW w:type="dxa" w:w="39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Key Security Events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MySQL / MariaDB</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/var/log/mysql/error.log
/var/log/mysql/mysql.log</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Authentication failures, connection refused events, query errors. Enable general_log and slow_query_log to capture all queries for forensic investigations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PostgreSQL</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/var/log/postgresql/postgresql-*.log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Authentication failures, connection events, query errors. log_connections and log_disconnections options capture connection lifecycle events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PHP-FPM</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/var/log/php-fpm/error.log
/var/log/php8.1-fpm.log</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PHP fatal errors, warnings, and notices. Stack traces in error logs may reveal application vulnerabilities and sensitive path information</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WordPress</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/wp-content/debug.log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WordPress application events when WP_DEBUG_LOG is enabled. Plugin errors, failed login events, REST API calls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Fail2ban</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/var/log/fail2ban.log</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Records IPs that triggered brute force bans and the resulting firewall block actions. Cross-reference with auth.log to confirm ban effectiveness</w:t>
            </w:r>
          </w:p>
        </w:tc>
      </w:tr>
      <w:tr>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OpenVPN</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/var/log/openvpn.log
/var/log/openvpn/openvpn.log</w:t>
            </w:r>
          </w:p>
        </w:tc>
        <w:tc>
          <w:tcPr>
            <w:tcW w:type="dxa" w:w="39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VPN connection and disconnection events with client certificates and IPs. Unauthorised certificate use or revoked certificate connection attempts are critical findings</w:t>
            </w:r>
          </w:p>
        </w:tc>
      </w:tr>
      <w:tr>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Custom applications</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/var/log/&lt;appname&gt;/ or /opt/&lt;appname&gt;/logs/</w:t>
            </w:r>
          </w:p>
        </w:tc>
        <w:tc>
          <w:tcPr>
            <w:tcW w:type="dxa" w:w="39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Location varies — check application documentation and /etc/app-name configuration files. Application-specific authentication, access control decisions, and errors</w:t>
            </w:r>
          </w:p>
        </w:tc>
      </w:tr>
    </w:tbl>
    <w:p>
      <w:pPr>
        <w:spacing w:after="0" w:before="200"/>
      </w:pPr>
    </w:p>
    <w:p>
      <w:pPr>
        <w:pStyle w:val="Heading1"/>
        <w:spacing w:after="140" w:before="280"/>
      </w:pPr>
      <w:r>
        <w:rPr>
          <w:rFonts w:ascii="Arial" w:cs="Arial" w:eastAsia="Arial" w:hAnsi="Arial"/>
          <w:b/>
          <w:bCs/>
          <w:color w:val="1F4E79"/>
          <w:sz w:val="32"/>
          <w:szCs w:val="32"/>
        </w:rPr>
        <w:t xml:space="preserve">Building an Incident Timeline from Logs</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The ultimate goal of log analysis during an incident investigation is to build a comprehensive timeline: a chronological, evidence-based account of exactly what happened. A good timeline answers: when did the attacker first appear? what did they do? what did they access? did they achieve persistence? how were they detected?</w:t>
      </w:r>
    </w:p>
    <w:p>
      <w:pPr>
        <w:pStyle w:val="Heading2"/>
        <w:spacing w:after="100" w:before="220"/>
      </w:pPr>
      <w:r>
        <w:rPr>
          <w:rFonts w:ascii="Arial" w:cs="Arial" w:eastAsia="Arial" w:hAnsi="Arial"/>
          <w:b/>
          <w:bCs/>
          <w:color w:val="2E75B6"/>
          <w:sz w:val="26"/>
          <w:szCs w:val="26"/>
        </w:rPr>
        <w:t xml:space="preserve">Timeline Construction Process</w:t>
      </w:r>
    </w:p>
    <w:p>
      <w:pPr>
        <w:pStyle w:val="ListParagraph"/>
        <w:numPr>
          <w:ilvl w:val="0"/>
          <w:numId w:val="2"/>
        </w:numPr>
      </w:pPr>
      <w:r>
        <w:rPr>
          <w:rFonts w:ascii="Arial" w:cs="Arial" w:eastAsia="Arial" w:hAnsi="Arial"/>
          <w:b/>
          <w:bCs/>
          <w:sz w:val="20"/>
          <w:szCs w:val="20"/>
        </w:rPr>
        <w:t xml:space="preserve">Step 1 — Identify the anchor event</w:t>
      </w:r>
      <w:r>
        <w:rPr>
          <w:rFonts w:ascii="Arial" w:cs="Arial" w:eastAsia="Arial" w:hAnsi="Arial"/>
          <w:sz w:val="20"/>
          <w:szCs w:val="20"/>
        </w:rPr>
        <w:t xml:space="preserve"> — Start with the known event (the alert, the detection, or the reported symptom) and establish its precise timestamp. This is the reference point around which the timeline is built</w:t>
      </w:r>
    </w:p>
    <w:p>
      <w:pPr>
        <w:pStyle w:val="ListParagraph"/>
        <w:numPr>
          <w:ilvl w:val="0"/>
          <w:numId w:val="2"/>
        </w:numPr>
      </w:pPr>
      <w:r>
        <w:rPr>
          <w:rFonts w:ascii="Arial" w:cs="Arial" w:eastAsia="Arial" w:hAnsi="Arial"/>
          <w:b/>
          <w:bCs/>
          <w:sz w:val="20"/>
          <w:szCs w:val="20"/>
        </w:rPr>
        <w:t xml:space="preserve">Step 2 — Expand backwards</w:t>
      </w:r>
      <w:r>
        <w:rPr>
          <w:rFonts w:ascii="Arial" w:cs="Arial" w:eastAsia="Arial" w:hAnsi="Arial"/>
          <w:sz w:val="20"/>
          <w:szCs w:val="20"/>
        </w:rPr>
        <w:t xml:space="preserve"> — Search all log sources for activity from the same IP, user, or process in the period before the anchor event. Determine how the attacker gained initial access — what preceded the known event?</w:t>
      </w:r>
    </w:p>
    <w:p>
      <w:pPr>
        <w:pStyle w:val="ListParagraph"/>
        <w:numPr>
          <w:ilvl w:val="0"/>
          <w:numId w:val="2"/>
        </w:numPr>
      </w:pPr>
      <w:r>
        <w:rPr>
          <w:rFonts w:ascii="Arial" w:cs="Arial" w:eastAsia="Arial" w:hAnsi="Arial"/>
          <w:b/>
          <w:bCs/>
          <w:sz w:val="20"/>
          <w:szCs w:val="20"/>
        </w:rPr>
        <w:t xml:space="preserve">Step 3 — Expand forwards</w:t>
      </w:r>
      <w:r>
        <w:rPr>
          <w:rFonts w:ascii="Arial" w:cs="Arial" w:eastAsia="Arial" w:hAnsi="Arial"/>
          <w:sz w:val="20"/>
          <w:szCs w:val="20"/>
        </w:rPr>
        <w:t xml:space="preserve"> — Trace all subsequent activity after the anchor event. What did the attacker do after gaining access? Which files were accessed? Were additional tools downloaded? Was persistence established?</w:t>
      </w:r>
    </w:p>
    <w:p>
      <w:pPr>
        <w:pStyle w:val="ListParagraph"/>
        <w:numPr>
          <w:ilvl w:val="0"/>
          <w:numId w:val="2"/>
        </w:numPr>
      </w:pPr>
      <w:r>
        <w:rPr>
          <w:rFonts w:ascii="Arial" w:cs="Arial" w:eastAsia="Arial" w:hAnsi="Arial"/>
          <w:b/>
          <w:bCs/>
          <w:sz w:val="20"/>
          <w:szCs w:val="20"/>
        </w:rPr>
        <w:t xml:space="preserve">Step 4 — Correlate across log sources</w:t>
      </w:r>
      <w:r>
        <w:rPr>
          <w:rFonts w:ascii="Arial" w:cs="Arial" w:eastAsia="Arial" w:hAnsi="Arial"/>
          <w:sz w:val="20"/>
          <w:szCs w:val="20"/>
        </w:rPr>
        <w:t xml:space="preserve"> — For each timestamp, check all available log sources. A web request in access.log may correspond to a new process in syslog, a file write in audit logs, and an outbound connection in firewall logs — all at the same timestamp</w:t>
      </w:r>
    </w:p>
    <w:p>
      <w:pPr>
        <w:pStyle w:val="ListParagraph"/>
        <w:numPr>
          <w:ilvl w:val="0"/>
          <w:numId w:val="2"/>
        </w:numPr>
      </w:pPr>
      <w:r>
        <w:rPr>
          <w:rFonts w:ascii="Arial" w:cs="Arial" w:eastAsia="Arial" w:hAnsi="Arial"/>
          <w:b/>
          <w:bCs/>
          <w:sz w:val="20"/>
          <w:szCs w:val="20"/>
        </w:rPr>
        <w:t xml:space="preserve">Step 5 — Identify gaps</w:t>
      </w:r>
      <w:r>
        <w:rPr>
          <w:rFonts w:ascii="Arial" w:cs="Arial" w:eastAsia="Arial" w:hAnsi="Arial"/>
          <w:sz w:val="20"/>
          <w:szCs w:val="20"/>
        </w:rPr>
        <w:t xml:space="preserve"> — Look for time periods with unusually sparse or absent log entries. Gaps may indicate log tampering, log rotation that destroyed evidence, or a period when the system was offline</w:t>
      </w:r>
    </w:p>
    <w:p>
      <w:pPr>
        <w:pStyle w:val="Heading2"/>
        <w:spacing w:after="100" w:before="220"/>
      </w:pPr>
      <w:r>
        <w:rPr>
          <w:rFonts w:ascii="Arial" w:cs="Arial" w:eastAsia="Arial" w:hAnsi="Arial"/>
          <w:b/>
          <w:bCs/>
          <w:color w:val="2E75B6"/>
          <w:sz w:val="26"/>
          <w:szCs w:val="26"/>
        </w:rPr>
        <w:t xml:space="preserve">Multi-Source Timeline Example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160"/>
        <w:gridCol w:w="3200"/>
      </w:tblGrid>
      <w:tr>
        <w:tc>
          <w:tcPr>
            <w:tcW w:type="dxa" w:w="16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Timestamp</w:t>
            </w:r>
          </w:p>
        </w:tc>
        <w:tc>
          <w:tcPr>
            <w:tcW w:type="dxa" w:w="24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Event</w:t>
            </w:r>
          </w:p>
        </w:tc>
        <w:tc>
          <w:tcPr>
            <w:tcW w:type="dxa" w:w="21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Log Source</w:t>
            </w:r>
          </w:p>
        </w:tc>
        <w:tc>
          <w:tcPr>
            <w:tcW w:type="dxa" w:w="32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Significance</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03:41:15</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443 blocked connection attempts to port 22 from 185.220.101.42</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ufw.log</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Brute force scan begins — firewall blocking most attempts</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03:42:17</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Failed password for root from 185.220.101.42</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auth.log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Some SSH attempts reaching sshd despite firewall</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03:47:55</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185.220.101.42 banned by Fail2ban after 5 failures</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fail2ban.log</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Automated response triggered — attacker IP blocked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03:52:11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Same attack resumes from new IP 45.153.160.137</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auth.log + ufw</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Attacker rotated to new IP, bypassing Fail2ban ban</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04:13:42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Accepted password for www-data from 45.153.160.137</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auth.log</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CRITICAL — brute force succeeded; www-data account compromised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04:14:05</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POST /upload.php HTTP/1.1 200 — 8 bytes response</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access.log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Web shell upload — tiny response size consistent with command execution output</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04:14:18</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CRON[18923]: (www-data) CMD(/tmp/.x/update)</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syslog</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Malicious cron job executing from /tmp — persistence established</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04:14:31</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UFW BLOCK SRC=45.153.160.137 DPT=4444 — outbound blocked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ufw.log</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Reverse shell connection attempt to attacker's C2 — blocked by egress firewall rules</w:t>
            </w:r>
          </w:p>
        </w:tc>
      </w:tr>
      <w:tr>
        <w:tc>
          <w:tcPr>
            <w:tcW w:type="dxa" w:w="16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04:15:02</w:t>
            </w:r>
          </w:p>
        </w:tc>
        <w:tc>
          <w:tcPr>
            <w:tcW w:type="dxa" w:w="24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DNS query for c2-server-random-domain.ru from webserver</w:t>
            </w:r>
          </w:p>
        </w:tc>
        <w:tc>
          <w:tcPr>
            <w:tcW w:type="dxa" w:w="21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dns.log</w:t>
            </w:r>
          </w:p>
        </w:tc>
        <w:tc>
          <w:tcPr>
            <w:tcW w:type="dxa" w:w="32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C2 communication attempted via DNS — egress block caused fallback to DNS channel</w:t>
            </w:r>
          </w:p>
        </w:tc>
      </w:tr>
      <w:tr>
        <w:tc>
          <w:tcPr>
            <w:tcW w:type="dxa" w:w="16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06:30:00</w:t>
            </w:r>
          </w:p>
        </w:tc>
        <w:tc>
          <w:tcPr>
            <w:tcW w:type="dxa" w:w="24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Log rotation: auth.log.1 created, auth.log truncated</w:t>
            </w:r>
          </w:p>
        </w:tc>
        <w:tc>
          <w:tcPr>
            <w:tcW w:type="dxa" w:w="21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logrotate</w:t>
            </w:r>
          </w:p>
        </w:tc>
        <w:tc>
          <w:tcPr>
            <w:tcW w:type="dxa" w:w="32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Evidence note: events before 03:41:15 in auth.log.1.gz — retrieve before further rotation</w:t>
            </w:r>
          </w:p>
        </w:tc>
      </w:tr>
    </w:tbl>
    <w:p>
      <w:pPr>
        <w:pStyle w:val="Heading2"/>
        <w:spacing w:after="100" w:before="220"/>
      </w:pPr>
      <w:r>
        <w:rPr>
          <w:rFonts w:ascii="Arial" w:cs="Arial" w:eastAsia="Arial" w:hAnsi="Arial"/>
          <w:b/>
          <w:bCs/>
          <w:color w:val="2E75B6"/>
          <w:sz w:val="26"/>
          <w:szCs w:val="26"/>
        </w:rPr>
        <w:t xml:space="preserve">Automated Timeline Building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Combine multiple log sources, add source label, sort by timestamp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'185.220.101.42\|45.153.160.137' /var/log/auth.log    | sed 's/^/[AUTH] /'     &gt; /tmp/timeline_raw.txt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'185.220.101.42\|45.153.160.137' /var/log/ufw.log     | sed 's/^/[UFW]  /'    &gt;&gt; /tmp/timeline_raw.txt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'185.220.101.42\|45.153.160.137' /var/log/nginx/access.log | sed 's/^/[WEB]  /' &gt;&gt; /tmp/timeline_raw.txt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grep '/tmp\|/dev/shm\|\.x' /var/log/syslog               | sed 's/^/[SYS]  /'    &gt;&gt; /tmp/timeline_raw.txt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Sort combined timeline by timestamp</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sort -k1,1M -k2,2n -k3,3 /tmp/timeline_raw.txt &gt; /tmp/timeline_sorted.txt</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 View the complete multi-source attack timeline</w:t>
            </w:r>
          </w:p>
        </w:tc>
      </w:tr>
      <w:tr>
        <w:tc>
          <w:tcPr>
            <w:tcW w:type="dxa" w:w="9360"/>
            <w:tcBorders>
              <w:top w:val="none" w:color="FFFFFF" w:sz="0"/>
              <w:left w:val="none" w:color="FFFFFF" w:sz="0"/>
              <w:bottom w:val="none" w:color="FFFFFF" w:sz="0"/>
              <w:right w:val="none" w:color="FFFFFF" w:sz="0"/>
            </w:tcBorders>
            <w:shd w:fill="1E1E1E" w:val="clear"/>
            <w:tcMar>
              <w:top w:type="dxa" w:w="40"/>
              <w:left w:type="dxa" w:w="240"/>
              <w:bottom w:type="dxa" w:w="40"/>
              <w:right w:type="dxa" w:w="240"/>
            </w:tcMar>
          </w:tcPr>
          <w:p>
            <w:pPr>
              <w:spacing w:after="0" w:before="0"/>
            </w:pPr>
            <w:r>
              <w:rPr>
                <w:rFonts w:ascii="Courier New" w:cs="Courier New" w:eastAsia="Courier New" w:hAnsi="Courier New"/>
                <w:color w:val="D4D4D4"/>
                <w:sz w:val="18"/>
                <w:szCs w:val="18"/>
              </w:rPr>
              <w:t xml:space="preserve">cat /tmp/timeline_sorted.txt</w:t>
            </w:r>
          </w:p>
        </w:tc>
      </w:tr>
    </w:tbl>
    <w:p>
      <w:pPr>
        <w:spacing w:after="0" w:before="200"/>
      </w:pPr>
    </w:p>
    <w:p>
      <w:pPr>
        <w:pStyle w:val="Heading1"/>
        <w:spacing w:after="140" w:before="280"/>
      </w:pPr>
      <w:r>
        <w:rPr>
          <w:rFonts w:ascii="Arial" w:cs="Arial" w:eastAsia="Arial" w:hAnsi="Arial"/>
          <w:b/>
          <w:bCs/>
          <w:color w:val="1F4E79"/>
          <w:sz w:val="32"/>
          <w:szCs w:val="32"/>
        </w:rPr>
        <w:t xml:space="preserve">Log Integrity and Tampering Detection</w:t>
      </w:r>
    </w:p>
    <w:p>
      <w:pPr>
        <w:pBdr>
          <w:bottom w:val="single" w:color="2E75B6" w:sz="6" w:space="1"/>
        </w:pBdr>
        <w:spacing w:after="120" w:before="0"/>
      </w:pPr>
    </w:p>
    <w:p>
      <w:pPr>
        <w:spacing w:after="100" w:before="100"/>
      </w:pPr>
      <w:r>
        <w:rPr>
          <w:rFonts w:ascii="Arial" w:cs="Arial" w:eastAsia="Arial" w:hAnsi="Arial"/>
          <w:b w:val="false"/>
          <w:bCs w:val="false"/>
          <w:sz w:val="20"/>
          <w:szCs w:val="20"/>
        </w:rPr>
        <w:t xml:space="preserve">Sophisticated attackers attempt to modify or delete log files after a compromise to destroy evidence of their activity. Security analysts must know how to detect log tampering and how to implement controls that make tampering more difficult.</w:t>
      </w:r>
    </w:p>
    <w:p>
      <w:pPr>
        <w:pStyle w:val="Heading2"/>
        <w:spacing w:after="100" w:before="220"/>
      </w:pPr>
      <w:r>
        <w:rPr>
          <w:rFonts w:ascii="Arial" w:cs="Arial" w:eastAsia="Arial" w:hAnsi="Arial"/>
          <w:b/>
          <w:bCs/>
          <w:color w:val="2E75B6"/>
          <w:sz w:val="26"/>
          <w:szCs w:val="26"/>
        </w:rPr>
        <w:t xml:space="preserve">Signs of Log Tampering</w:t>
      </w:r>
    </w:p>
    <w:p>
      <w:pPr>
        <w:pStyle w:val="ListParagraph"/>
        <w:numPr>
          <w:ilvl w:val="0"/>
          <w:numId w:val="2"/>
        </w:numPr>
      </w:pPr>
      <w:r>
        <w:rPr>
          <w:rFonts w:ascii="Arial" w:cs="Arial" w:eastAsia="Arial" w:hAnsi="Arial"/>
          <w:b/>
          <w:bCs/>
          <w:sz w:val="20"/>
          <w:szCs w:val="20"/>
        </w:rPr>
        <w:t xml:space="preserve">Timestamp gaps</w:t>
      </w:r>
      <w:r>
        <w:rPr>
          <w:rFonts w:ascii="Arial" w:cs="Arial" w:eastAsia="Arial" w:hAnsi="Arial"/>
          <w:sz w:val="20"/>
          <w:szCs w:val="20"/>
        </w:rPr>
        <w:t xml:space="preserve"> — Sudden gaps in log timestamps where entries normally appear every few seconds — entries may have been deleted</w:t>
      </w:r>
    </w:p>
    <w:p>
      <w:pPr>
        <w:pStyle w:val="ListParagraph"/>
        <w:numPr>
          <w:ilvl w:val="0"/>
          <w:numId w:val="2"/>
        </w:numPr>
      </w:pPr>
      <w:r>
        <w:rPr>
          <w:rFonts w:ascii="Arial" w:cs="Arial" w:eastAsia="Arial" w:hAnsi="Arial"/>
          <w:b/>
          <w:bCs/>
          <w:sz w:val="20"/>
          <w:szCs w:val="20"/>
        </w:rPr>
        <w:t xml:space="preserve">Log file truncation</w:t>
      </w:r>
      <w:r>
        <w:rPr>
          <w:rFonts w:ascii="Arial" w:cs="Arial" w:eastAsia="Arial" w:hAnsi="Arial"/>
          <w:sz w:val="20"/>
          <w:szCs w:val="20"/>
        </w:rPr>
        <w:t xml:space="preserve"> — A log file that is unexpectedly small or empty despite active services — may have been truncated with &gt; file or shredded</w:t>
      </w:r>
    </w:p>
    <w:p>
      <w:pPr>
        <w:pStyle w:val="ListParagraph"/>
        <w:numPr>
          <w:ilvl w:val="0"/>
          <w:numId w:val="2"/>
        </w:numPr>
      </w:pPr>
      <w:r>
        <w:rPr>
          <w:rFonts w:ascii="Arial" w:cs="Arial" w:eastAsia="Arial" w:hAnsi="Arial"/>
          <w:b/>
          <w:bCs/>
          <w:sz w:val="20"/>
          <w:szCs w:val="20"/>
        </w:rPr>
        <w:t xml:space="preserve">Inconsistent line counts</w:t>
      </w:r>
      <w:r>
        <w:rPr>
          <w:rFonts w:ascii="Arial" w:cs="Arial" w:eastAsia="Arial" w:hAnsi="Arial"/>
          <w:sz w:val="20"/>
          <w:szCs w:val="20"/>
        </w:rPr>
        <w:t xml:space="preserve"> — If a SIEM has already ingested the logs, compare the ingested count against the file line count — discrepancies indicate deletion</w:t>
      </w:r>
    </w:p>
    <w:p>
      <w:pPr>
        <w:pStyle w:val="ListParagraph"/>
        <w:numPr>
          <w:ilvl w:val="0"/>
          <w:numId w:val="2"/>
        </w:numPr>
      </w:pPr>
      <w:r>
        <w:rPr>
          <w:rFonts w:ascii="Arial" w:cs="Arial" w:eastAsia="Arial" w:hAnsi="Arial"/>
          <w:b/>
          <w:bCs/>
          <w:sz w:val="20"/>
          <w:szCs w:val="20"/>
        </w:rPr>
        <w:t xml:space="preserve">Inode modification timestamps</w:t>
      </w:r>
      <w:r>
        <w:rPr>
          <w:rFonts w:ascii="Arial" w:cs="Arial" w:eastAsia="Arial" w:hAnsi="Arial"/>
          <w:sz w:val="20"/>
          <w:szCs w:val="20"/>
        </w:rPr>
        <w:t xml:space="preserve"> — The stat command shows when a file was last modified (mtime). If a log file's mtime does not align with the last log entry timestamp, the file was modified after the last legitimate write</w:t>
      </w:r>
    </w:p>
    <w:p>
      <w:pPr>
        <w:pStyle w:val="ListParagraph"/>
        <w:numPr>
          <w:ilvl w:val="0"/>
          <w:numId w:val="2"/>
        </w:numPr>
      </w:pPr>
      <w:r>
        <w:rPr>
          <w:rFonts w:ascii="Arial" w:cs="Arial" w:eastAsia="Arial" w:hAnsi="Arial"/>
          <w:b/>
          <w:bCs/>
          <w:sz w:val="20"/>
          <w:szCs w:val="20"/>
        </w:rPr>
        <w:t xml:space="preserve">Missing log rotation files</w:t>
      </w:r>
      <w:r>
        <w:rPr>
          <w:rFonts w:ascii="Arial" w:cs="Arial" w:eastAsia="Arial" w:hAnsi="Arial"/>
          <w:sz w:val="20"/>
          <w:szCs w:val="20"/>
        </w:rPr>
        <w:t xml:space="preserve"> — If rotated log files (auth.log.1, auth.log.2.gz) are absent when they should exist, they may have been deleted to remove historical evidence</w:t>
      </w:r>
    </w:p>
    <w:p>
      <w:pPr>
        <w:pStyle w:val="ListParagraph"/>
        <w:numPr>
          <w:ilvl w:val="0"/>
          <w:numId w:val="2"/>
        </w:numPr>
      </w:pPr>
      <w:r>
        <w:rPr>
          <w:rFonts w:ascii="Arial" w:cs="Arial" w:eastAsia="Arial" w:hAnsi="Arial"/>
          <w:b/>
          <w:bCs/>
          <w:sz w:val="20"/>
          <w:szCs w:val="20"/>
        </w:rPr>
        <w:t xml:space="preserve">Log entries referencing the attacker's cleanup</w:t>
      </w:r>
      <w:r>
        <w:rPr>
          <w:rFonts w:ascii="Arial" w:cs="Arial" w:eastAsia="Arial" w:hAnsi="Arial"/>
          <w:sz w:val="20"/>
          <w:szCs w:val="20"/>
        </w:rPr>
        <w:t xml:space="preserve"> — Ironically, deleting files generates log entries. grep for rm, shred, truncate, echo &gt; in auth.log and syslog — attackers cleaning up often leave log evidence of the cleanup itself</w:t>
      </w:r>
    </w:p>
    <w:p>
      <w:pPr>
        <w:pStyle w:val="Heading2"/>
        <w:spacing w:after="100" w:before="220"/>
      </w:pPr>
      <w:r>
        <w:rPr>
          <w:rFonts w:ascii="Arial" w:cs="Arial" w:eastAsia="Arial" w:hAnsi="Arial"/>
          <w:b/>
          <w:bCs/>
          <w:color w:val="2E75B6"/>
          <w:sz w:val="26"/>
          <w:szCs w:val="26"/>
        </w:rPr>
        <w:t xml:space="preserve">Log Protection Controls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Control</w:t>
            </w:r>
          </w:p>
        </w:tc>
        <w:tc>
          <w:tcPr>
            <w:tcW w:type="dxa" w:w="65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How It Protects Logs</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Remote log forwarding (syslog-ng / rsyslog)</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Logs are sent to a remote centralised log server in real time. Even if an attacker deletes local logs, the remote copy is preserved and unmodified. This is the single most effective log protection measure — local logs should be treated as temporary working copies only</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SIEM ingestion</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Security Information and Event Management systems ingest logs continuously. Once ingested, logs are stored independently of the source system. Any post-compromise deletion of local logs does not affect the SIEM copy</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File integrity monitoring (AIDE / Tripwire)</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These tools maintain a cryptographic baseline of file attributes. Any modification to monitored log files — including unexpected truncation or deletion — triggers an alert</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Append-only log volumes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Some systems mount the log partition with the append-only flag (chattr +a /var/log/auth.log), preventing modification or deletion of existing log content. Even root cannot delete entries from an append-only file without first removing the attribute</w:t>
            </w:r>
          </w:p>
        </w:tc>
      </w:tr>
      <w:tr>
        <w:tc>
          <w:tcPr>
            <w:tcW w:type="dxa" w:w="28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Log signing</w:t>
            </w:r>
          </w:p>
        </w:tc>
        <w:tc>
          <w:tcPr>
            <w:tcW w:type="dxa" w:w="65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Some log frameworks support cryptographic signing of log entries. A signed log can be verified to be unmodified — tampering invalidates the signature. rsyslog and systemd-journal both support signing</w:t>
            </w:r>
          </w:p>
        </w:tc>
      </w:tr>
      <w:tr>
        <w:tc>
          <w:tcPr>
            <w:tcW w:type="dxa" w:w="28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Minimal permissions on log files</w:t>
            </w:r>
          </w:p>
        </w:tc>
        <w:tc>
          <w:tcPr>
            <w:tcW w:type="dxa" w:w="65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Log files should be owned by root or the logging service and not writable by application accounts. A compromised web application user (www-data) should not be able to modify /var/log/auth.log</w:t>
            </w:r>
          </w:p>
        </w:tc>
      </w:tr>
    </w:tbl>
    <w:p>
      <w:pPr>
        <w:spacing w:after="0" w:before="200"/>
      </w:pPr>
    </w:p>
    <w:p>
      <w:pPr>
        <w:pStyle w:val="Heading1"/>
        <w:spacing w:after="140" w:before="280"/>
      </w:pPr>
      <w:r>
        <w:rPr>
          <w:rFonts w:ascii="Arial" w:cs="Arial" w:eastAsia="Arial" w:hAnsi="Arial"/>
          <w:b/>
          <w:bCs/>
          <w:color w:val="1F4E79"/>
          <w:sz w:val="32"/>
          <w:szCs w:val="32"/>
        </w:rPr>
        <w:t xml:space="preserve">Hands-On Lab: Full Incident Log Analysis Investigation</w:t>
      </w:r>
    </w:p>
    <w:p>
      <w:pPr>
        <w:pBdr>
          <w:bottom w:val="single" w:color="2E75B6" w:sz="6" w:space="1"/>
        </w:pBdr>
        <w:spacing w:after="120" w:before="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after="100" w:before="100"/>
            </w:pPr>
            <w:r>
              <w:rPr>
                <w:rFonts w:ascii="Arial" w:cs="Arial" w:eastAsia="Arial" w:hAnsi="Arial"/>
                <w:b/>
                <w:bCs/>
                <w:sz w:val="20"/>
                <w:szCs w:val="20"/>
              </w:rPr>
              <w:t xml:space="preserve">Lab Overview</w:t>
            </w:r>
          </w:p>
          <w:p>
            <w:pPr>
              <w:spacing w:after="60" w:before="80"/>
            </w:pPr>
            <w:r>
              <w:rPr>
                <w:rFonts w:ascii="Arial" w:cs="Arial" w:eastAsia="Arial" w:hAnsi="Arial"/>
                <w:b w:val="false"/>
                <w:bCs w:val="false"/>
                <w:sz w:val="20"/>
                <w:szCs w:val="20"/>
              </w:rPr>
              <w:t xml:space="preserve">This lab places students in the role of a security analyst who has just received an alert that a web server may have been compromised. Students are provided with a set of sample log files (auth.log, access.log, syslog, and ufw.log excerpts) and must work through a complete investigation: determining whether a compromise occurred, reconstructing what happened, and producing a written incident analysis report.</w:t>
            </w:r>
          </w:p>
          <w:p>
            <w:pPr>
              <w:spacing w:after="100" w:before="100"/>
            </w:pPr>
            <w:r>
              <w:rPr>
                <w:rFonts w:ascii="Arial" w:cs="Arial" w:eastAsia="Arial" w:hAnsi="Arial"/>
                <w:b w:val="false"/>
                <w:bCs w:val="false"/>
                <w:sz w:val="20"/>
                <w:szCs w:val="20"/>
              </w:rPr>
              <w:t xml:space="preserve">Duration: 120 minutes  |  Environment: Linux terminal with provided log files  |  Deliverable: Written incident report with evidence citations</w:t>
            </w:r>
          </w:p>
        </w:tc>
      </w:tr>
    </w:tbl>
    <w:p>
      <w:pPr>
        <w:spacing w:after="0" w:before="16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D5E8F0" w:val="clear"/>
            <w:tcMar>
              <w:top w:type="dxa" w:w="160"/>
              <w:left w:type="dxa" w:w="200"/>
              <w:bottom w:type="dxa" w:w="160"/>
              <w:right w:type="dxa" w:w="200"/>
            </w:tcMar>
          </w:tcPr>
          <w:p>
            <w:pPr>
              <w:spacing w:after="100" w:before="100"/>
            </w:pPr>
            <w:r>
              <w:rPr>
                <w:rFonts w:ascii="Arial" w:cs="Arial" w:eastAsia="Arial" w:hAnsi="Arial"/>
                <w:b/>
                <w:bCs/>
                <w:sz w:val="20"/>
                <w:szCs w:val="20"/>
              </w:rPr>
              <w:t xml:space="preserve">Scenario: The Quiet Compromise</w:t>
            </w:r>
          </w:p>
          <w:p>
            <w:pPr>
              <w:spacing w:after="60" w:before="80"/>
            </w:pPr>
            <w:r>
              <w:rPr>
                <w:rFonts w:ascii="Arial" w:cs="Arial" w:eastAsia="Arial" w:hAnsi="Arial"/>
                <w:b w:val="false"/>
                <w:bCs w:val="false"/>
                <w:sz w:val="20"/>
                <w:szCs w:val="20"/>
              </w:rPr>
              <w:t xml:space="preserve">The monitoring system triggered a low-priority alert at 09:45 this morning: 'Unusual process activity detected on web-server-01.' The on-call analyst dismissed it without investigation. Three hours later, a user reported that the company's internal API is returning data for accounts they did not request. You have been called in to investigate. You have access to the last 48 hours of log files from web-server-01.</w:t>
            </w:r>
          </w:p>
        </w:tc>
      </w:tr>
    </w:tbl>
    <w:p>
      <w:pPr>
        <w:spacing w:after="0" w:before="140"/>
      </w:pPr>
    </w:p>
    <w:p>
      <w:pPr>
        <w:pStyle w:val="Heading2"/>
        <w:spacing w:after="100" w:before="220"/>
      </w:pPr>
      <w:r>
        <w:rPr>
          <w:rFonts w:ascii="Arial" w:cs="Arial" w:eastAsia="Arial" w:hAnsi="Arial"/>
          <w:b/>
          <w:bCs/>
          <w:color w:val="2E75B6"/>
          <w:sz w:val="26"/>
          <w:szCs w:val="26"/>
        </w:rPr>
        <w:t xml:space="preserve">Investigation Phase 1: Reconnaissance and Initial Access</w:t>
      </w:r>
    </w:p>
    <w:p>
      <w:pPr>
        <w:spacing w:after="80" w:before="180"/>
      </w:pPr>
      <w:r>
        <w:rPr>
          <w:rFonts w:ascii="Arial" w:cs="Arial" w:eastAsia="Arial" w:hAnsi="Arial"/>
          <w:b/>
          <w:bCs/>
          <w:color w:val="000000"/>
          <w:sz w:val="22"/>
          <w:szCs w:val="22"/>
        </w:rPr>
        <w:t xml:space="preserve">Tasks:</w:t>
      </w:r>
    </w:p>
    <w:p>
      <w:pPr>
        <w:pStyle w:val="ListParagraph"/>
        <w:numPr>
          <w:ilvl w:val="0"/>
          <w:numId w:val="2"/>
        </w:numPr>
      </w:pPr>
      <w:r>
        <w:rPr>
          <w:rFonts w:ascii="Arial" w:cs="Arial" w:eastAsia="Arial" w:hAnsi="Arial"/>
          <w:sz w:val="20"/>
          <w:szCs w:val="20"/>
        </w:rPr>
        <w:t xml:space="preserve">Using the access.log, identify any IP addresses that performed systematic directory or file enumeration in the 24 hours before the monitoring alert. What paths were requested? What tool signatures are visible in the User-Agent field?</w:t>
      </w:r>
    </w:p>
    <w:p>
      <w:pPr>
        <w:pStyle w:val="ListParagraph"/>
        <w:numPr>
          <w:ilvl w:val="0"/>
          <w:numId w:val="2"/>
        </w:numPr>
      </w:pPr>
      <w:r>
        <w:rPr>
          <w:rFonts w:ascii="Arial" w:cs="Arial" w:eastAsia="Arial" w:hAnsi="Arial"/>
          <w:sz w:val="20"/>
          <w:szCs w:val="20"/>
        </w:rPr>
        <w:t xml:space="preserve">In the auth.log, identify all failed authentication attempts in the 48-hour window. Build a complete profile of each source IP: total attempts, targeted usernames, time distribution, and whether the attempts followed a pattern consistent with automated tools or manual testing</w:t>
      </w:r>
    </w:p>
    <w:p>
      <w:pPr>
        <w:pStyle w:val="ListParagraph"/>
        <w:numPr>
          <w:ilvl w:val="0"/>
          <w:numId w:val="2"/>
        </w:numPr>
      </w:pPr>
      <w:r>
        <w:rPr>
          <w:rFonts w:ascii="Arial" w:cs="Arial" w:eastAsia="Arial" w:hAnsi="Arial"/>
          <w:sz w:val="20"/>
          <w:szCs w:val="20"/>
        </w:rPr>
        <w:t xml:space="preserve">Cross-reference the scanning IPs from access.log with the brute force IPs from auth.log. Are any IP addresses appearing in both? What does overlap between web scanning and SSH brute force activity indicate about the attacker's methodology?</w:t>
      </w:r>
    </w:p>
    <w:p>
      <w:pPr>
        <w:pStyle w:val="ListParagraph"/>
        <w:numPr>
          <w:ilvl w:val="0"/>
          <w:numId w:val="2"/>
        </w:numPr>
      </w:pPr>
      <w:r>
        <w:rPr>
          <w:rFonts w:ascii="Arial" w:cs="Arial" w:eastAsia="Arial" w:hAnsi="Arial"/>
          <w:sz w:val="20"/>
          <w:szCs w:val="20"/>
        </w:rPr>
        <w:t xml:space="preserve">Identify the exact timestamp of the first successful authentication event from any of the suspicious IP addresses. Write the exact log line as your evidence</w:t>
      </w:r>
    </w:p>
    <w:p>
      <w:pPr>
        <w:pStyle w:val="Heading2"/>
        <w:spacing w:after="100" w:before="220"/>
      </w:pPr>
      <w:r>
        <w:rPr>
          <w:rFonts w:ascii="Arial" w:cs="Arial" w:eastAsia="Arial" w:hAnsi="Arial"/>
          <w:b/>
          <w:bCs/>
          <w:color w:val="2E75B6"/>
          <w:sz w:val="26"/>
          <w:szCs w:val="26"/>
        </w:rPr>
        <w:t xml:space="preserve">Investigation Phase 2: Post-Compromise Activity</w:t>
      </w:r>
    </w:p>
    <w:p>
      <w:pPr>
        <w:spacing w:after="80" w:before="180"/>
      </w:pPr>
      <w:r>
        <w:rPr>
          <w:rFonts w:ascii="Arial" w:cs="Arial" w:eastAsia="Arial" w:hAnsi="Arial"/>
          <w:b/>
          <w:bCs/>
          <w:color w:val="000000"/>
          <w:sz w:val="22"/>
          <w:szCs w:val="22"/>
        </w:rPr>
        <w:t xml:space="preserve">Tasks:</w:t>
      </w:r>
    </w:p>
    <w:p>
      <w:pPr>
        <w:pStyle w:val="ListParagraph"/>
        <w:numPr>
          <w:ilvl w:val="0"/>
          <w:numId w:val="2"/>
        </w:numPr>
      </w:pPr>
      <w:r>
        <w:rPr>
          <w:rFonts w:ascii="Arial" w:cs="Arial" w:eastAsia="Arial" w:hAnsi="Arial"/>
          <w:sz w:val="20"/>
          <w:szCs w:val="20"/>
        </w:rPr>
        <w:t xml:space="preserve">In the access.log, identify all HTTP requests made by the compromised IP after the successful authentication event. Look for POST requests to unusual endpoints — document the URL, timestamp, response code, and response size for each</w:t>
      </w:r>
    </w:p>
    <w:p>
      <w:pPr>
        <w:pStyle w:val="ListParagraph"/>
        <w:numPr>
          <w:ilvl w:val="0"/>
          <w:numId w:val="2"/>
        </w:numPr>
      </w:pPr>
      <w:r>
        <w:rPr>
          <w:rFonts w:ascii="Arial" w:cs="Arial" w:eastAsia="Arial" w:hAnsi="Arial"/>
          <w:sz w:val="20"/>
          <w:szCs w:val="20"/>
        </w:rPr>
        <w:t xml:space="preserve">Search the syslog for any new processes, cron job executions, or service events that occurred within 10 minutes of the successful login. Document any that appear suspicious with exact log line references</w:t>
      </w:r>
    </w:p>
    <w:p>
      <w:pPr>
        <w:pStyle w:val="ListParagraph"/>
        <w:numPr>
          <w:ilvl w:val="0"/>
          <w:numId w:val="2"/>
        </w:numPr>
      </w:pPr>
      <w:r>
        <w:rPr>
          <w:rFonts w:ascii="Arial" w:cs="Arial" w:eastAsia="Arial" w:hAnsi="Arial"/>
          <w:sz w:val="20"/>
          <w:szCs w:val="20"/>
        </w:rPr>
        <w:t xml:space="preserve">Check the ufw.log for any outbound connection attempts originating from the server's internal IP in the period after the compromise. What destination IPs and ports were targeted? Were they blocked or permitted?</w:t>
      </w:r>
    </w:p>
    <w:p>
      <w:pPr>
        <w:pStyle w:val="ListParagraph"/>
        <w:numPr>
          <w:ilvl w:val="0"/>
          <w:numId w:val="2"/>
        </w:numPr>
      </w:pPr>
      <w:r>
        <w:rPr>
          <w:rFonts w:ascii="Arial" w:cs="Arial" w:eastAsia="Arial" w:hAnsi="Arial"/>
          <w:sz w:val="20"/>
          <w:szCs w:val="20"/>
        </w:rPr>
        <w:t xml:space="preserve">Search for evidence that the attacker attempted to modify or delete log files. Check for rm, truncate, shred, or history-clearing commands in any log source. What does the presence or absence of such activity tell you about the attacker's sophistication?</w:t>
      </w:r>
    </w:p>
    <w:p>
      <w:pPr>
        <w:pStyle w:val="Heading2"/>
        <w:spacing w:after="100" w:before="220"/>
      </w:pPr>
      <w:r>
        <w:rPr>
          <w:rFonts w:ascii="Arial" w:cs="Arial" w:eastAsia="Arial" w:hAnsi="Arial"/>
          <w:b/>
          <w:bCs/>
          <w:color w:val="2E75B6"/>
          <w:sz w:val="26"/>
          <w:szCs w:val="26"/>
        </w:rPr>
        <w:t xml:space="preserve">Investigation Phase 3: Persistence and Impact</w:t>
      </w:r>
    </w:p>
    <w:p>
      <w:pPr>
        <w:spacing w:after="80" w:before="180"/>
      </w:pPr>
      <w:r>
        <w:rPr>
          <w:rFonts w:ascii="Arial" w:cs="Arial" w:eastAsia="Arial" w:hAnsi="Arial"/>
          <w:b/>
          <w:bCs/>
          <w:color w:val="000000"/>
          <w:sz w:val="22"/>
          <w:szCs w:val="22"/>
        </w:rPr>
        <w:t xml:space="preserve">Tasks:</w:t>
      </w:r>
    </w:p>
    <w:p>
      <w:pPr>
        <w:pStyle w:val="ListParagraph"/>
        <w:numPr>
          <w:ilvl w:val="0"/>
          <w:numId w:val="2"/>
        </w:numPr>
      </w:pPr>
      <w:r>
        <w:rPr>
          <w:rFonts w:ascii="Arial" w:cs="Arial" w:eastAsia="Arial" w:hAnsi="Arial"/>
          <w:sz w:val="20"/>
          <w:szCs w:val="20"/>
        </w:rPr>
        <w:t xml:space="preserve">Search the syslog for any cron job entries created or executed by the compromised account or from unusual directories (/tmp, /var/tmp, /dev/shm). Document all cron activity with timestamps</w:t>
      </w:r>
    </w:p>
    <w:p>
      <w:pPr>
        <w:pStyle w:val="ListParagraph"/>
        <w:numPr>
          <w:ilvl w:val="0"/>
          <w:numId w:val="2"/>
        </w:numPr>
      </w:pPr>
      <w:r>
        <w:rPr>
          <w:rFonts w:ascii="Arial" w:cs="Arial" w:eastAsia="Arial" w:hAnsi="Arial"/>
          <w:sz w:val="20"/>
          <w:szCs w:val="20"/>
        </w:rPr>
        <w:t xml:space="preserve">In the access.log, identify any requests to the internal API endpoint that returned data belonging to accounts other than the requesting user. Quantify how many accounts were potentially accessed and over what time period</w:t>
      </w:r>
    </w:p>
    <w:p>
      <w:pPr>
        <w:pStyle w:val="ListParagraph"/>
        <w:numPr>
          <w:ilvl w:val="0"/>
          <w:numId w:val="2"/>
        </w:numPr>
      </w:pPr>
      <w:r>
        <w:rPr>
          <w:rFonts w:ascii="Arial" w:cs="Arial" w:eastAsia="Arial" w:hAnsi="Arial"/>
          <w:sz w:val="20"/>
          <w:szCs w:val="20"/>
        </w:rPr>
        <w:t xml:space="preserve">Determine the full timeline of the compromise: from first reconnaissance activity to the API data exposure. Build a chronological table with timestamp, event description, and log source for each entry</w:t>
      </w:r>
    </w:p>
    <w:p>
      <w:pPr>
        <w:pStyle w:val="ListParagraph"/>
        <w:numPr>
          <w:ilvl w:val="0"/>
          <w:numId w:val="2"/>
        </w:numPr>
      </w:pPr>
      <w:r>
        <w:rPr>
          <w:rFonts w:ascii="Arial" w:cs="Arial" w:eastAsia="Arial" w:hAnsi="Arial"/>
          <w:sz w:val="20"/>
          <w:szCs w:val="20"/>
        </w:rPr>
        <w:t xml:space="preserve">Identify the point at which the system returned to normal activity (if it did) — or confirm whether the attacker may still be present based on the log evidence available</w:t>
      </w:r>
    </w:p>
    <w:p>
      <w:pPr>
        <w:pStyle w:val="Heading2"/>
        <w:spacing w:after="100" w:before="220"/>
      </w:pPr>
      <w:r>
        <w:rPr>
          <w:rFonts w:ascii="Arial" w:cs="Arial" w:eastAsia="Arial" w:hAnsi="Arial"/>
          <w:b/>
          <w:bCs/>
          <w:color w:val="2E75B6"/>
          <w:sz w:val="26"/>
          <w:szCs w:val="26"/>
        </w:rPr>
        <w:t xml:space="preserve">Investigation Phase 4: Documentation</w:t>
      </w:r>
    </w:p>
    <w:p>
      <w:pPr>
        <w:spacing w:after="80" w:before="180"/>
      </w:pPr>
      <w:r>
        <w:rPr>
          <w:rFonts w:ascii="Arial" w:cs="Arial" w:eastAsia="Arial" w:hAnsi="Arial"/>
          <w:b/>
          <w:bCs/>
          <w:color w:val="000000"/>
          <w:sz w:val="22"/>
          <w:szCs w:val="22"/>
        </w:rPr>
        <w:t xml:space="preserve">Deliverable — Written Incident Analysis Report:</w:t>
      </w:r>
    </w:p>
    <w:p>
      <w:pPr>
        <w:pStyle w:val="ListParagraph"/>
        <w:numPr>
          <w:ilvl w:val="0"/>
          <w:numId w:val="2"/>
        </w:numPr>
      </w:pPr>
      <w:r>
        <w:rPr>
          <w:rFonts w:ascii="Arial" w:cs="Arial" w:eastAsia="Arial" w:hAnsi="Arial"/>
          <w:sz w:val="20"/>
          <w:szCs w:val="20"/>
        </w:rPr>
        <w:t xml:space="preserve">Executive Summary (3–5 sentences): what happened, when it was detected, and the confirmed impact — written for a non-technical manager</w:t>
      </w:r>
    </w:p>
    <w:p>
      <w:pPr>
        <w:pStyle w:val="ListParagraph"/>
        <w:numPr>
          <w:ilvl w:val="0"/>
          <w:numId w:val="2"/>
        </w:numPr>
      </w:pPr>
      <w:r>
        <w:rPr>
          <w:rFonts w:ascii="Arial" w:cs="Arial" w:eastAsia="Arial" w:hAnsi="Arial"/>
          <w:sz w:val="20"/>
          <w:szCs w:val="20"/>
        </w:rPr>
        <w:t xml:space="preserve">Technical Timeline: complete chronological table of all confirmed events with timestamp, log source, event description, and significance</w:t>
      </w:r>
    </w:p>
    <w:p>
      <w:pPr>
        <w:pStyle w:val="ListParagraph"/>
        <w:numPr>
          <w:ilvl w:val="0"/>
          <w:numId w:val="2"/>
        </w:numPr>
      </w:pPr>
      <w:r>
        <w:rPr>
          <w:rFonts w:ascii="Arial" w:cs="Arial" w:eastAsia="Arial" w:hAnsi="Arial"/>
          <w:sz w:val="20"/>
          <w:szCs w:val="20"/>
        </w:rPr>
        <w:t xml:space="preserve">Evidence Appendix: the exact log lines supporting every claim in the timeline, with file name, line number, and the grep or awk command used to find each piece of evidence</w:t>
      </w:r>
    </w:p>
    <w:p>
      <w:pPr>
        <w:pStyle w:val="ListParagraph"/>
        <w:numPr>
          <w:ilvl w:val="0"/>
          <w:numId w:val="2"/>
        </w:numPr>
      </w:pPr>
      <w:r>
        <w:rPr>
          <w:rFonts w:ascii="Arial" w:cs="Arial" w:eastAsia="Arial" w:hAnsi="Arial"/>
          <w:sz w:val="20"/>
          <w:szCs w:val="20"/>
        </w:rPr>
        <w:t xml:space="preserve">Attack Method Analysis: description of the techniques the attacker used, mapped to the stages of the attack lifecycle (reconnaissance, initial access, execution, persistence, exfiltration)</w:t>
      </w:r>
    </w:p>
    <w:p>
      <w:pPr>
        <w:pStyle w:val="ListParagraph"/>
        <w:numPr>
          <w:ilvl w:val="0"/>
          <w:numId w:val="2"/>
        </w:numPr>
      </w:pPr>
      <w:r>
        <w:rPr>
          <w:rFonts w:ascii="Arial" w:cs="Arial" w:eastAsia="Arial" w:hAnsi="Arial"/>
          <w:sz w:val="20"/>
          <w:szCs w:val="20"/>
        </w:rPr>
        <w:t xml:space="preserve">Recommended Immediate Actions: three specific, actionable steps the team should take right now to contain the incident and prevent further damage</w:t>
      </w:r>
    </w:p>
    <w:p>
      <w:pPr>
        <w:pStyle w:val="ListParagraph"/>
        <w:numPr>
          <w:ilvl w:val="0"/>
          <w:numId w:val="2"/>
        </w:numPr>
      </w:pPr>
      <w:r>
        <w:rPr>
          <w:rFonts w:ascii="Arial" w:cs="Arial" w:eastAsia="Arial" w:hAnsi="Arial"/>
          <w:sz w:val="20"/>
          <w:szCs w:val="20"/>
        </w:rPr>
        <w:t xml:space="preserve">Recommended Long-Term Controls: three specific security controls that, if implemented, would have detected or prevented this attack earlier</w:t>
      </w:r>
    </w:p>
    <w:p>
      <w:pPr>
        <w:spacing w:after="0" w:before="200"/>
      </w:pPr>
    </w:p>
    <w:p>
      <w:pPr>
        <w:pStyle w:val="Heading1"/>
        <w:spacing w:after="140" w:before="280"/>
      </w:pPr>
      <w:r>
        <w:rPr>
          <w:rFonts w:ascii="Arial" w:cs="Arial" w:eastAsia="Arial" w:hAnsi="Arial"/>
          <w:b/>
          <w:bCs/>
          <w:color w:val="1F4E79"/>
          <w:sz w:val="32"/>
          <w:szCs w:val="32"/>
        </w:rPr>
        <w:t xml:space="preserve">Assessment &amp; Evaluation</w:t>
      </w:r>
    </w:p>
    <w:p>
      <w:pPr>
        <w:pBdr>
          <w:bottom w:val="single" w:color="2E75B6" w:sz="6" w:space="1"/>
        </w:pBdr>
        <w:spacing w:after="120" w:before="0"/>
      </w:pPr>
    </w:p>
    <w:p>
      <w:pPr>
        <w:pStyle w:val="Heading2"/>
        <w:spacing w:after="100" w:before="220"/>
      </w:pPr>
      <w:r>
        <w:rPr>
          <w:rFonts w:ascii="Arial" w:cs="Arial" w:eastAsia="Arial" w:hAnsi="Arial"/>
          <w:b/>
          <w:bCs/>
          <w:color w:val="2E75B6"/>
          <w:sz w:val="26"/>
          <w:szCs w:val="26"/>
        </w:rPr>
        <w:t xml:space="preserve">Knowledge Check Quiz (20 points)</w:t>
      </w:r>
    </w:p>
    <w:p>
      <w:pPr>
        <w:spacing w:after="100" w:before="100"/>
      </w:pPr>
      <w:r>
        <w:rPr>
          <w:rFonts w:ascii="Arial" w:cs="Arial" w:eastAsia="Arial" w:hAnsi="Arial"/>
          <w:b w:val="false"/>
          <w:bCs w:val="false"/>
          <w:sz w:val="20"/>
          <w:szCs w:val="20"/>
        </w:rPr>
        <w:t xml:space="preserve">Short Answer &amp; Analytical Questions</w:t>
      </w:r>
    </w:p>
    <w:p>
      <w:pPr>
        <w:pStyle w:val="ListParagraph"/>
        <w:numPr>
          <w:ilvl w:val="0"/>
          <w:numId w:val="2"/>
        </w:numPr>
      </w:pPr>
      <w:r>
        <w:rPr>
          <w:rFonts w:ascii="Arial" w:cs="Arial" w:eastAsia="Arial" w:hAnsi="Arial"/>
          <w:sz w:val="20"/>
          <w:szCs w:val="20"/>
        </w:rPr>
        <w:t xml:space="preserve">Name four Linux log files, state what each records, and give one specific security event that each would capture</w:t>
      </w:r>
    </w:p>
    <w:p>
      <w:pPr>
        <w:pStyle w:val="ListParagraph"/>
        <w:numPr>
          <w:ilvl w:val="0"/>
          <w:numId w:val="2"/>
        </w:numPr>
      </w:pPr>
      <w:r>
        <w:rPr>
          <w:rFonts w:ascii="Arial" w:cs="Arial" w:eastAsia="Arial" w:hAnsi="Arial"/>
          <w:sz w:val="20"/>
          <w:szCs w:val="20"/>
        </w:rPr>
        <w:t xml:space="preserve">An auth.log shows 847 'Failed password' entries for the root account from IP 91.108.4.12 between 02:00 and 02:04, followed by a single 'Accepted password' entry at 02:04:31 from the same IP. Describe exactly what happened, what the attacker did, and what the log evidence proves</w:t>
      </w:r>
    </w:p>
    <w:p>
      <w:pPr>
        <w:pStyle w:val="ListParagraph"/>
        <w:numPr>
          <w:ilvl w:val="0"/>
          <w:numId w:val="2"/>
        </w:numPr>
      </w:pPr>
      <w:r>
        <w:rPr>
          <w:rFonts w:ascii="Arial" w:cs="Arial" w:eastAsia="Arial" w:hAnsi="Arial"/>
          <w:sz w:val="20"/>
          <w:szCs w:val="20"/>
        </w:rPr>
        <w:t xml:space="preserve">Explain the difference between a 403 and a 404 HTTP status code in a web access log. Why might an attacker actually prefer to see 403 responses rather than 404 responses during enumeration?</w:t>
      </w:r>
    </w:p>
    <w:p>
      <w:pPr>
        <w:pStyle w:val="ListParagraph"/>
        <w:numPr>
          <w:ilvl w:val="0"/>
          <w:numId w:val="2"/>
        </w:numPr>
      </w:pPr>
      <w:r>
        <w:rPr>
          <w:rFonts w:ascii="Arial" w:cs="Arial" w:eastAsia="Arial" w:hAnsi="Arial"/>
          <w:sz w:val="20"/>
          <w:szCs w:val="20"/>
        </w:rPr>
        <w:t xml:space="preserve">Write a complete grep pipeline that: searches auth.log for failed SSH attempts, extracts only the source IP addresses, counts how many times each IP appears, and shows the top 5 by frequency</w:t>
      </w:r>
    </w:p>
    <w:p>
      <w:pPr>
        <w:pStyle w:val="ListParagraph"/>
        <w:numPr>
          <w:ilvl w:val="0"/>
          <w:numId w:val="2"/>
        </w:numPr>
      </w:pPr>
      <w:r>
        <w:rPr>
          <w:rFonts w:ascii="Arial" w:cs="Arial" w:eastAsia="Arial" w:hAnsi="Arial"/>
          <w:sz w:val="20"/>
          <w:szCs w:val="20"/>
        </w:rPr>
        <w:t xml:space="preserve">What is log tampering? Describe two specific signs that a log file may have been tampered with, and explain how to detect each sign using command-line tools</w:t>
      </w:r>
    </w:p>
    <w:p>
      <w:pPr>
        <w:pStyle w:val="ListParagraph"/>
        <w:numPr>
          <w:ilvl w:val="0"/>
          <w:numId w:val="2"/>
        </w:numPr>
      </w:pPr>
      <w:r>
        <w:rPr>
          <w:rFonts w:ascii="Arial" w:cs="Arial" w:eastAsia="Arial" w:hAnsi="Arial"/>
          <w:sz w:val="20"/>
          <w:szCs w:val="20"/>
        </w:rPr>
        <w:t xml:space="preserve">A web access log shows: GET /?id=1' OR '1'='1-- HTTP/1.1 from IP 10.5.2.8 returning a 200 response with 45,892 bytes. What attack is being attempted? What does the 200 status code and the large response size tell you about the outcome?</w:t>
      </w:r>
    </w:p>
    <w:p>
      <w:pPr>
        <w:pStyle w:val="ListParagraph"/>
        <w:numPr>
          <w:ilvl w:val="0"/>
          <w:numId w:val="2"/>
        </w:numPr>
      </w:pPr>
      <w:r>
        <w:rPr>
          <w:rFonts w:ascii="Arial" w:cs="Arial" w:eastAsia="Arial" w:hAnsi="Arial"/>
          <w:sz w:val="20"/>
          <w:szCs w:val="20"/>
        </w:rPr>
        <w:t xml:space="preserve">Explain the concept of log correlation. Why is it insufficient to analyse only auth.log during an SSH intrusion investigation?</w:t>
      </w:r>
    </w:p>
    <w:p>
      <w:pPr>
        <w:pStyle w:val="Heading2"/>
        <w:spacing w:after="100" w:before="220"/>
      </w:pPr>
      <w:r>
        <w:rPr>
          <w:rFonts w:ascii="Arial" w:cs="Arial" w:eastAsia="Arial" w:hAnsi="Arial"/>
          <w:b/>
          <w:bCs/>
          <w:color w:val="2E75B6"/>
          <w:sz w:val="26"/>
          <w:szCs w:val="26"/>
        </w:rPr>
        <w:t xml:space="preserve">Lab Report Evaluation Criteria (30 points)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5000"/>
        <w:gridCol w:w="1360"/>
        <w:gridCol w:w="3000"/>
      </w:tblGrid>
      <w:tr>
        <w:tc>
          <w:tcPr>
            <w:tcW w:type="dxa" w:w="5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Criterion</w:t>
            </w:r>
          </w:p>
        </w:tc>
        <w:tc>
          <w:tcPr>
            <w:tcW w:type="dxa" w:w="136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Points</w:t>
            </w:r>
          </w:p>
        </w:tc>
        <w:tc>
          <w:tcPr>
            <w:tcW w:type="dxa" w:w="3000"/>
            <w:tcBorders>
              <w:top w:val="single" w:color="CCCCCC" w:sz="1"/>
              <w:left w:val="single" w:color="CCCCCC" w:sz="1"/>
              <w:bottom w:val="single" w:color="CCCCCC" w:sz="1"/>
              <w:right w:val="single" w:color="CCCCCC" w:sz="1"/>
            </w:tcBorders>
            <w:shd w:fill="D5E8F0" w:val="clear"/>
            <w:tcMar>
              <w:top w:type="dxa" w:w="100"/>
              <w:left w:type="dxa" w:w="150"/>
              <w:bottom w:type="dxa" w:w="100"/>
              <w:right w:type="dxa" w:w="150"/>
            </w:tcMar>
          </w:tcPr>
          <w:p>
            <w:r>
              <w:rPr>
                <w:rFonts w:ascii="Arial" w:cs="Arial" w:eastAsia="Arial" w:hAnsi="Arial"/>
                <w:b/>
                <w:bCs/>
                <w:sz w:val="20"/>
                <w:szCs w:val="20"/>
              </w:rPr>
              <w:t xml:space="preserve">What Distinguishes Excellent Work</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Accuracy of timeline and event identification</w:t>
            </w:r>
          </w:p>
        </w:tc>
        <w:tc>
          <w:tcPr>
            <w:tcW w:type="dxa" w:w="1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8</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All key events correctly identified with precise timestamps; no events fabricated beyond what the logs show</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Quality and completeness of evidence citations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Every claim supported by specific log line quotes with file name and line number; commands used are documented</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Depth of correlation across log sources</w:t>
            </w:r>
          </w:p>
        </w:tc>
        <w:tc>
          <w:tcPr>
            <w:tcW w:type="dxa" w:w="1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6</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Events from multiple log sources are linked together; cross-source analysis reveals patterns single-source analysis would miss</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Clarity and structure of written report</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Executive summary is genuinely non-technical; timeline table is clear and complete; attack method description is accurate</w:t>
            </w:r>
          </w:p>
        </w:tc>
      </w:tr>
      <w:tr>
        <w:tc>
          <w:tcPr>
            <w:tcW w:type="dxa" w:w="5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Quality of recommended actions</w:t>
            </w:r>
          </w:p>
        </w:tc>
        <w:tc>
          <w:tcPr>
            <w:tcW w:type="dxa" w:w="136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bCs/>
                <w:sz w:val="20"/>
                <w:szCs w:val="20"/>
              </w:rPr>
              <w:t xml:space="preserve">4</w:t>
            </w:r>
          </w:p>
        </w:tc>
        <w:tc>
          <w:tcPr>
            <w:tcW w:type="dxa" w:w="3000"/>
            <w:tcBorders>
              <w:top w:val="single" w:color="CCCCCC" w:sz="1"/>
              <w:left w:val="single" w:color="CCCCCC" w:sz="1"/>
              <w:bottom w:val="single" w:color="CCCCCC" w:sz="1"/>
              <w:right w:val="single" w:color="CCCCCC" w:sz="1"/>
            </w:tcBorders>
            <w:shd w:fill="F2F2F2" w:val="clear"/>
            <w:tcMar>
              <w:top w:type="dxa" w:w="100"/>
              <w:left w:type="dxa" w:w="150"/>
              <w:bottom w:type="dxa" w:w="100"/>
              <w:right w:type="dxa" w:w="150"/>
            </w:tcMar>
          </w:tcPr>
          <w:p>
            <w:r>
              <w:rPr>
                <w:rFonts w:ascii="Arial" w:cs="Arial" w:eastAsia="Arial" w:hAnsi="Arial"/>
                <w:b w:val="false"/>
                <w:bCs w:val="false"/>
                <w:sz w:val="20"/>
                <w:szCs w:val="20"/>
              </w:rPr>
              <w:t xml:space="preserve">Recommendations are specific, actionable, and directly address the vulnerabilities demonstrated by this specific attack</w:t>
            </w:r>
          </w:p>
        </w:tc>
      </w:tr>
      <w:tr>
        <w:tc>
          <w:tcPr>
            <w:tcW w:type="dxa" w:w="5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Correct identification of tampering indicators</w:t>
            </w:r>
          </w:p>
        </w:tc>
        <w:tc>
          <w:tcPr>
            <w:tcW w:type="dxa" w:w="136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bCs/>
                <w:sz w:val="20"/>
                <w:szCs w:val="20"/>
              </w:rPr>
              <w:t xml:space="preserve">2</w:t>
            </w:r>
          </w:p>
        </w:tc>
        <w:tc>
          <w:tcPr>
            <w:tcW w:type="dxa" w:w="3000"/>
            <w:tcBorders>
              <w:top w:val="single" w:color="CCCCCC" w:sz="1"/>
              <w:left w:val="single" w:color="CCCCCC" w:sz="1"/>
              <w:bottom w:val="single" w:color="CCCCCC" w:sz="1"/>
              <w:right w:val="single" w:color="CCCCCC" w:sz="1"/>
            </w:tcBorders>
            <w:shd w:fill="FFFFFF" w:val="clear"/>
            <w:tcMar>
              <w:top w:type="dxa" w:w="100"/>
              <w:left w:type="dxa" w:w="150"/>
              <w:bottom w:type="dxa" w:w="100"/>
              <w:right w:type="dxa" w:w="150"/>
            </w:tcMar>
          </w:tcPr>
          <w:p>
            <w:r>
              <w:rPr>
                <w:rFonts w:ascii="Arial" w:cs="Arial" w:eastAsia="Arial" w:hAnsi="Arial"/>
                <w:b w:val="false"/>
                <w:bCs w:val="false"/>
                <w:sz w:val="20"/>
                <w:szCs w:val="20"/>
              </w:rPr>
              <w:t xml:space="preserve">Correctly identifies whether log tampering occurred and provides evidence-based reasoning for the conclusion</w:t>
            </w:r>
          </w:p>
        </w:tc>
      </w:tr>
    </w:tbl>
    <w:p>
      <w:pPr>
        <w:spacing w:after="0" w:before="200"/>
      </w:pPr>
    </w:p>
    <w:p>
      <w:pPr>
        <w:pStyle w:val="Heading1"/>
        <w:spacing w:after="140" w:before="280"/>
      </w:pPr>
      <w:r>
        <w:rPr>
          <w:rFonts w:ascii="Arial" w:cs="Arial" w:eastAsia="Arial" w:hAnsi="Arial"/>
          <w:b/>
          <w:bCs/>
          <w:color w:val="1F4E79"/>
          <w:sz w:val="32"/>
          <w:szCs w:val="32"/>
        </w:rPr>
        <w:t xml:space="preserve">Additional Resources &amp; Reading</w:t>
      </w:r>
    </w:p>
    <w:p>
      <w:pPr>
        <w:pBdr>
          <w:bottom w:val="single" w:color="2E75B6" w:sz="6" w:space="1"/>
        </w:pBdr>
        <w:spacing w:after="120" w:before="0"/>
      </w:pPr>
    </w:p>
    <w:p>
      <w:pPr>
        <w:pStyle w:val="Heading2"/>
        <w:spacing w:after="100" w:before="220"/>
      </w:pPr>
      <w:r>
        <w:rPr>
          <w:rFonts w:ascii="Arial" w:cs="Arial" w:eastAsia="Arial" w:hAnsi="Arial"/>
          <w:b/>
          <w:bCs/>
          <w:color w:val="2E75B6"/>
          <w:sz w:val="26"/>
          <w:szCs w:val="26"/>
        </w:rPr>
        <w:t xml:space="preserve">Recommended Reading</w:t>
      </w:r>
    </w:p>
    <w:p>
      <w:pPr>
        <w:pStyle w:val="ListParagraph"/>
        <w:numPr>
          <w:ilvl w:val="0"/>
          <w:numId w:val="2"/>
        </w:numPr>
      </w:pPr>
      <w:r>
        <w:rPr>
          <w:rFonts w:ascii="Arial" w:cs="Arial" w:eastAsia="Arial" w:hAnsi="Arial"/>
          <w:b/>
          <w:bCs/>
          <w:sz w:val="20"/>
          <w:szCs w:val="20"/>
        </w:rPr>
        <w:t xml:space="preserve">The Practice of Network Security Monitoring by Richard Bejtlich</w:t>
      </w:r>
      <w:r>
        <w:rPr>
          <w:rFonts w:ascii="Arial" w:cs="Arial" w:eastAsia="Arial" w:hAnsi="Arial"/>
          <w:sz w:val="20"/>
          <w:szCs w:val="20"/>
        </w:rPr>
        <w:t xml:space="preserve"> — The foundational text for NSM — covers log analysis methodology, collection infrastructure, and investigation techniques used by professional security analysts</w:t>
      </w:r>
    </w:p>
    <w:p>
      <w:pPr>
        <w:pStyle w:val="ListParagraph"/>
        <w:numPr>
          <w:ilvl w:val="0"/>
          <w:numId w:val="2"/>
        </w:numPr>
      </w:pPr>
      <w:r>
        <w:rPr>
          <w:rFonts w:ascii="Arial" w:cs="Arial" w:eastAsia="Arial" w:hAnsi="Arial"/>
          <w:b/>
          <w:bCs/>
          <w:sz w:val="20"/>
          <w:szCs w:val="20"/>
        </w:rPr>
        <w:t xml:space="preserve">Logging and Log Management by Anton Chuvakin, Kevin Schmidt &amp; Christopher Phillips</w:t>
      </w:r>
      <w:r>
        <w:rPr>
          <w:rFonts w:ascii="Arial" w:cs="Arial" w:eastAsia="Arial" w:hAnsi="Arial"/>
          <w:sz w:val="20"/>
          <w:szCs w:val="20"/>
        </w:rPr>
        <w:t xml:space="preserve"> — The most comprehensive reference on enterprise logging — covers log formats, collection architectures, retention, and analysis across all major system types</w:t>
      </w:r>
    </w:p>
    <w:p>
      <w:pPr>
        <w:pStyle w:val="ListParagraph"/>
        <w:numPr>
          <w:ilvl w:val="0"/>
          <w:numId w:val="2"/>
        </w:numPr>
      </w:pPr>
      <w:r>
        <w:rPr>
          <w:rFonts w:ascii="Arial" w:cs="Arial" w:eastAsia="Arial" w:hAnsi="Arial"/>
          <w:b/>
          <w:bCs/>
          <w:sz w:val="20"/>
          <w:szCs w:val="20"/>
        </w:rPr>
        <w:t xml:space="preserve">Applied Incident Response by Steve Anson</w:t>
      </w:r>
      <w:r>
        <w:rPr>
          <w:rFonts w:ascii="Arial" w:cs="Arial" w:eastAsia="Arial" w:hAnsi="Arial"/>
          <w:sz w:val="20"/>
          <w:szCs w:val="20"/>
        </w:rPr>
        <w:t xml:space="preserve"> — Practical incident response including detailed log analysis techniques for Windows and Linux environments — bridges this module directly to the Phase 3 incident response content</w:t>
      </w:r>
    </w:p>
    <w:p>
      <w:pPr>
        <w:pStyle w:val="Heading2"/>
        <w:spacing w:after="100" w:before="220"/>
      </w:pPr>
      <w:r>
        <w:rPr>
          <w:rFonts w:ascii="Arial" w:cs="Arial" w:eastAsia="Arial" w:hAnsi="Arial"/>
          <w:b/>
          <w:bCs/>
          <w:color w:val="2E75B6"/>
          <w:sz w:val="26"/>
          <w:szCs w:val="26"/>
        </w:rPr>
        <w:t xml:space="preserve">Online Resources</w:t>
      </w:r>
    </w:p>
    <w:p>
      <w:pPr>
        <w:pStyle w:val="ListParagraph"/>
        <w:numPr>
          <w:ilvl w:val="0"/>
          <w:numId w:val="2"/>
        </w:numPr>
      </w:pPr>
      <w:r>
        <w:rPr>
          <w:rFonts w:ascii="Arial" w:cs="Arial" w:eastAsia="Arial" w:hAnsi="Arial"/>
          <w:b/>
          <w:bCs/>
          <w:sz w:val="20"/>
          <w:szCs w:val="20"/>
        </w:rPr>
        <w:t xml:space="preserve">SANS Reading Room — Log Analysis Papers</w:t>
      </w:r>
      <w:r>
        <w:rPr>
          <w:rFonts w:ascii="Arial" w:cs="Arial" w:eastAsia="Arial" w:hAnsi="Arial"/>
          <w:sz w:val="20"/>
          <w:szCs w:val="20"/>
        </w:rPr>
        <w:t xml:space="preserve"> — https://www.sans.org/reading-room — Search 'log analysis' for dozens of free professional papers covering specific log analysis techniques and case studies</w:t>
      </w:r>
    </w:p>
    <w:p>
      <w:pPr>
        <w:pStyle w:val="ListParagraph"/>
        <w:numPr>
          <w:ilvl w:val="0"/>
          <w:numId w:val="2"/>
        </w:numPr>
      </w:pPr>
      <w:r>
        <w:rPr>
          <w:rFonts w:ascii="Arial" w:cs="Arial" w:eastAsia="Arial" w:hAnsi="Arial"/>
          <w:b/>
          <w:bCs/>
          <w:sz w:val="20"/>
          <w:szCs w:val="20"/>
        </w:rPr>
        <w:t xml:space="preserve">OverTheWire: Bandit (Levels 25+)</w:t>
      </w:r>
      <w:r>
        <w:rPr>
          <w:rFonts w:ascii="Arial" w:cs="Arial" w:eastAsia="Arial" w:hAnsi="Arial"/>
          <w:sz w:val="20"/>
          <w:szCs w:val="20"/>
        </w:rPr>
        <w:t xml:space="preserve"> — https://overthewire.org/wargames/bandit/ — Later Bandit levels apply grep, awk, and log analysis skills to progressively harder challenges</w:t>
      </w:r>
    </w:p>
    <w:p>
      <w:pPr>
        <w:pStyle w:val="ListParagraph"/>
        <w:numPr>
          <w:ilvl w:val="0"/>
          <w:numId w:val="2"/>
        </w:numPr>
      </w:pPr>
      <w:r>
        <w:rPr>
          <w:rFonts w:ascii="Arial" w:cs="Arial" w:eastAsia="Arial" w:hAnsi="Arial"/>
          <w:b/>
          <w:bCs/>
          <w:sz w:val="20"/>
          <w:szCs w:val="20"/>
        </w:rPr>
        <w:t xml:space="preserve">Malware Traffic Analysis</w:t>
      </w:r>
      <w:r>
        <w:rPr>
          <w:rFonts w:ascii="Arial" w:cs="Arial" w:eastAsia="Arial" w:hAnsi="Arial"/>
          <w:sz w:val="20"/>
          <w:szCs w:val="20"/>
        </w:rPr>
        <w:t xml:space="preserve"> — https://www.malware-traffic-analysis.net — Real-world packet captures and log excerpts from actual malware infections — practise identifying indicators of compromise in realistic data</w:t>
      </w:r>
    </w:p>
    <w:p>
      <w:pPr>
        <w:pStyle w:val="ListParagraph"/>
        <w:numPr>
          <w:ilvl w:val="0"/>
          <w:numId w:val="2"/>
        </w:numPr>
      </w:pPr>
      <w:r>
        <w:rPr>
          <w:rFonts w:ascii="Arial" w:cs="Arial" w:eastAsia="Arial" w:hAnsi="Arial"/>
          <w:b/>
          <w:bCs/>
          <w:sz w:val="20"/>
          <w:szCs w:val="20"/>
        </w:rPr>
        <w:t xml:space="preserve">Blue Team Labs Online</w:t>
      </w:r>
      <w:r>
        <w:rPr>
          <w:rFonts w:ascii="Arial" w:cs="Arial" w:eastAsia="Arial" w:hAnsi="Arial"/>
          <w:sz w:val="20"/>
          <w:szCs w:val="20"/>
        </w:rPr>
        <w:t xml:space="preserve"> — https://blueteamlabs.online — Free and paid log analysis and SIEM labs using realistic scenarios — ideal practice for the skills developed in this module</w:t>
      </w:r>
    </w:p>
    <w:p>
      <w:pPr>
        <w:pStyle w:val="Heading2"/>
        <w:spacing w:after="100" w:before="220"/>
      </w:pPr>
      <w:r>
        <w:rPr>
          <w:rFonts w:ascii="Arial" w:cs="Arial" w:eastAsia="Arial" w:hAnsi="Arial"/>
          <w:b/>
          <w:bCs/>
          <w:color w:val="2E75B6"/>
          <w:sz w:val="26"/>
          <w:szCs w:val="26"/>
        </w:rPr>
        <w:t xml:space="preserve">Concept Reinforcement</w:t>
      </w:r>
    </w:p>
    <w:p>
      <w:pPr>
        <w:pStyle w:val="ListParagraph"/>
        <w:numPr>
          <w:ilvl w:val="0"/>
          <w:numId w:val="2"/>
        </w:numPr>
      </w:pPr>
      <w:r>
        <w:rPr>
          <w:rFonts w:ascii="Arial" w:cs="Arial" w:eastAsia="Arial" w:hAnsi="Arial"/>
          <w:sz w:val="20"/>
          <w:szCs w:val="20"/>
        </w:rPr>
        <w:t xml:space="preserve">Set up a local Linux VM and configure it to log SSH attempts — then try to brute force your own VM from another terminal and analyse the auth.log to see exactly what your own attack looks like in the logs</w:t>
      </w:r>
    </w:p>
    <w:p>
      <w:pPr>
        <w:pStyle w:val="ListParagraph"/>
        <w:numPr>
          <w:ilvl w:val="0"/>
          <w:numId w:val="2"/>
        </w:numPr>
      </w:pPr>
      <w:r>
        <w:rPr>
          <w:rFonts w:ascii="Arial" w:cs="Arial" w:eastAsia="Arial" w:hAnsi="Arial"/>
          <w:sz w:val="20"/>
          <w:szCs w:val="20"/>
        </w:rPr>
        <w:t xml:space="preserve">Subscribe to a threat intelligence feed and practice looking up IP addresses from your log analysis exercises — build the habit of cross-referencing log evidence with external context</w:t>
      </w:r>
    </w:p>
    <w:p>
      <w:pPr>
        <w:pStyle w:val="ListParagraph"/>
        <w:numPr>
          <w:ilvl w:val="0"/>
          <w:numId w:val="2"/>
        </w:numPr>
      </w:pPr>
      <w:r>
        <w:rPr>
          <w:rFonts w:ascii="Arial" w:cs="Arial" w:eastAsia="Arial" w:hAnsi="Arial"/>
          <w:sz w:val="20"/>
          <w:szCs w:val="20"/>
        </w:rPr>
        <w:t xml:space="preserve">Practice the daily analyst habit: every morning, run your top-offender pipelines against a log file and spend 10 minutes understanding what the top entries represent</w:t>
      </w:r>
    </w:p>
    <w:p>
      <w:pPr>
        <w:pStyle w:val="ListParagraph"/>
        <w:numPr>
          <w:ilvl w:val="0"/>
          <w:numId w:val="2"/>
        </w:numPr>
      </w:pPr>
      <w:r>
        <w:rPr>
          <w:rFonts w:ascii="Arial" w:cs="Arial" w:eastAsia="Arial" w:hAnsi="Arial"/>
          <w:sz w:val="20"/>
          <w:szCs w:val="20"/>
        </w:rPr>
        <w:t xml:space="preserve">Write a log analysis cheat sheet that you could hand to a new analyst — documenting the most important log files, the key event phrases to search for, and the essential pipelines for each log type</w:t>
      </w:r>
    </w:p>
    <w:p>
      <w:pPr>
        <w:spacing w:after="0" w:before="200"/>
      </w:pP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6" w:space="1"/>
      </w:pBdr>
      <w:spacing w:after="0" w:before="80"/>
    </w:pPr>
    <w:r>
      <w:rPr>
        <w:rFonts w:ascii="Arial" w:cs="Arial" w:eastAsia="Arial" w:hAnsi="Arial"/>
        <w:color w:val="666666"/>
        <w:sz w:val="16"/>
        <w:szCs w:val="16"/>
      </w:rPr>
      <w:t xml:space="preserve">MindGigs Cybersecurity Training  •  Module 12: Log Analysis  •  Phase 2 of 5</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spacing w:after="80" w:before="0"/>
    </w:pPr>
    <w:r>
      <w:rPr>
        <w:rFonts w:ascii="Arial" w:cs="Arial" w:eastAsia="Arial" w:hAnsi="Arial"/>
        <w:color w:val="666666"/>
        <w:sz w:val="18"/>
        <w:szCs w:val="18"/>
      </w:rPr>
      <w:t xml:space="preserve">MindGigs Cybersecurity Training  •  Module 12: Log Analysis</w:t>
    </w:r>
  </w:p>
  <w:p>
    <w:pPr>
      <w:pBdr>
        <w:bottom w:val="single" w:color="2E75B6" w:sz="6" w:space="1"/>
      </w:pBdr>
      <w:spacing w:after="0" w:before="0"/>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08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Arial" w:cs="Arial" w:eastAsia="Arial" w:hAnsi="Arial"/>
      <w:b/>
      <w:bCs/>
      <w:color w:val="1F4E79"/>
      <w:sz w:val="32"/>
      <w:szCs w:val="32"/>
    </w:rPr>
  </w:style>
  <w:style w:type="paragraph" w:styleId="Heading2">
    <w:name w:val="Heading 2"/>
    <w:basedOn w:val="Normal"/>
    <w:next w:val="Normal"/>
    <w:qFormat/>
    <w:pPr>
      <w:spacing w:after="100" w:before="22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2026-05-01T03:19:21.715Z</dcterms:created>
  <dcterms:modified xsi:type="dcterms:W3CDTF">2026-05-01T03:19:21.716Z</dcterms:modified>
</cp:coreProperties>
</file>

<file path=docProps/custom.xml><?xml version="1.0" encoding="utf-8"?>
<Properties xmlns="http://schemas.openxmlformats.org/officeDocument/2006/custom-properties" xmlns:vt="http://schemas.openxmlformats.org/officeDocument/2006/docPropsVTypes"/>
</file>