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F14B" w14:textId="4C68D07A" w:rsidR="007C10DA" w:rsidRPr="00457620" w:rsidRDefault="007C10DA" w:rsidP="00C126CF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УДК </w:t>
      </w:r>
      <w:r w:rsidR="00C50D6D" w:rsidRPr="00C50D6D">
        <w:rPr>
          <w:rFonts w:ascii="Times New Roman" w:hAnsi="Times New Roman"/>
          <w:sz w:val="20"/>
          <w:szCs w:val="20"/>
        </w:rPr>
        <w:t>004.05</w:t>
      </w:r>
      <w:r w:rsidR="00042430">
        <w:rPr>
          <w:rFonts w:ascii="Times New Roman" w:hAnsi="Times New Roman"/>
          <w:sz w:val="20"/>
          <w:szCs w:val="20"/>
        </w:rPr>
        <w:t>1</w:t>
      </w:r>
      <w:r w:rsidR="00C50D6D" w:rsidRPr="00C50D6D">
        <w:rPr>
          <w:rFonts w:ascii="Times New Roman" w:hAnsi="Times New Roman"/>
          <w:sz w:val="20"/>
          <w:szCs w:val="20"/>
        </w:rPr>
        <w:tab/>
      </w:r>
    </w:p>
    <w:p w14:paraId="173FA79C" w14:textId="77777777" w:rsidR="007C10DA" w:rsidRDefault="007C10DA" w:rsidP="007C10DA">
      <w:pPr>
        <w:spacing w:line="240" w:lineRule="auto"/>
        <w:ind w:firstLine="425"/>
        <w:rPr>
          <w:rFonts w:ascii="Times New Roman" w:hAnsi="Times New Roman"/>
          <w:sz w:val="20"/>
          <w:szCs w:val="20"/>
        </w:rPr>
      </w:pPr>
    </w:p>
    <w:p w14:paraId="22D9B11F" w14:textId="77777777" w:rsidR="00042430" w:rsidRPr="00EC1590" w:rsidRDefault="00042430" w:rsidP="000424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Исследование факторов для построения модели нечеткой системы оценки конкурентоспособности производственных предприятий</w:t>
      </w:r>
    </w:p>
    <w:p w14:paraId="2C481103" w14:textId="77777777" w:rsidR="007C10DA" w:rsidRDefault="007C10DA" w:rsidP="007C10DA">
      <w:pPr>
        <w:spacing w:line="240" w:lineRule="auto"/>
        <w:ind w:firstLine="425"/>
        <w:jc w:val="center"/>
        <w:rPr>
          <w:rFonts w:ascii="Times New Roman" w:hAnsi="Times New Roman"/>
          <w:b/>
          <w:sz w:val="20"/>
          <w:szCs w:val="20"/>
        </w:rPr>
      </w:pPr>
    </w:p>
    <w:p w14:paraId="63C1598F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 А. Мясников</w:t>
      </w:r>
    </w:p>
    <w:p w14:paraId="0B95B6A4" w14:textId="77777777" w:rsidR="007C10DA" w:rsidRDefault="007C10DA" w:rsidP="007C10DA">
      <w:pPr>
        <w:spacing w:line="240" w:lineRule="auto"/>
        <w:ind w:firstLine="425"/>
        <w:jc w:val="center"/>
        <w:rPr>
          <w:rFonts w:ascii="Times New Roman" w:hAnsi="Times New Roman"/>
          <w:i/>
          <w:sz w:val="20"/>
          <w:szCs w:val="20"/>
        </w:rPr>
      </w:pPr>
    </w:p>
    <w:p w14:paraId="098C7671" w14:textId="77777777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</w:p>
    <w:p w14:paraId="6CA87DC0" w14:textId="77777777" w:rsidR="008E514E" w:rsidRPr="006062B4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6ED3181" w14:textId="77777777" w:rsidR="007C10DA" w:rsidRPr="00C50D6D" w:rsidRDefault="007C10DA" w:rsidP="007C10DA">
      <w:pPr>
        <w:spacing w:line="240" w:lineRule="auto"/>
        <w:ind w:firstLine="425"/>
        <w:jc w:val="both"/>
        <w:rPr>
          <w:lang w:val="en-US"/>
        </w:rPr>
      </w:pPr>
    </w:p>
    <w:p w14:paraId="6416B4B0" w14:textId="6F7214C7" w:rsidR="00042430" w:rsidRDefault="00042430" w:rsidP="0004243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Процессы, протекающие на современном рынке динамичны и быстро изменчивы. Это приводит к тому, что под воздействием внешних факторов стабильные предприятия могут испытывать трудности и даже покидать рынок, а их место могут занимать новые предприятия. При этом, при заключении договоров и в процессе их исполнения, контрагентам важно понимать, что другая сторона стабильна и будет исполнять свои обязательства. </w:t>
      </w:r>
    </w:p>
    <w:p w14:paraId="561EBB4C" w14:textId="39DD4B46" w:rsidR="00042430" w:rsidRDefault="00042430" w:rsidP="0004243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Существуют </w:t>
      </w:r>
      <w:r>
        <w:rPr>
          <w:rFonts w:ascii="Times New Roman" w:hAnsi="Times New Roman" w:cs="Times New Roman"/>
          <w:sz w:val="20"/>
          <w:szCs w:val="20"/>
        </w:rPr>
        <w:t>различные агентства,</w:t>
      </w:r>
      <w:r w:rsidR="003F0CCF">
        <w:rPr>
          <w:rFonts w:ascii="Times New Roman" w:hAnsi="Times New Roman" w:cs="Times New Roman"/>
          <w:sz w:val="20"/>
          <w:szCs w:val="20"/>
        </w:rPr>
        <w:t xml:space="preserve"> которые</w:t>
      </w:r>
      <w:r>
        <w:rPr>
          <w:rFonts w:ascii="Times New Roman" w:hAnsi="Times New Roman" w:cs="Times New Roman"/>
          <w:sz w:val="20"/>
          <w:szCs w:val="20"/>
        </w:rPr>
        <w:t xml:space="preserve"> оцениваю</w:t>
      </w:r>
      <w:r w:rsidR="003F0CCF">
        <w:rPr>
          <w:rFonts w:ascii="Times New Roman" w:hAnsi="Times New Roman" w:cs="Times New Roman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 xml:space="preserve"> конкурентоспособность предприятий. Однако они характеризуются закрытостью методик проведения анализа, что делает вероятным предвзятость при составлении рейтингов. </w:t>
      </w:r>
      <w:r>
        <w:rPr>
          <w:rFonts w:ascii="Times New Roman" w:hAnsi="Times New Roman" w:cs="Times New Roman"/>
          <w:sz w:val="20"/>
          <w:szCs w:val="20"/>
        </w:rPr>
        <w:t xml:space="preserve">Поэтому актуальным будет разработать свободно распространяемые алгоритмы и модели оценки </w:t>
      </w:r>
      <w:r w:rsidRPr="00042430">
        <w:rPr>
          <w:rFonts w:ascii="Times New Roman" w:hAnsi="Times New Roman" w:cs="Times New Roman"/>
          <w:sz w:val="20"/>
          <w:szCs w:val="20"/>
        </w:rPr>
        <w:t>конкурентоспособности производственных предприятий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BE62C5E" w14:textId="7AD40FAE" w:rsidR="00042430" w:rsidRDefault="00042430" w:rsidP="0004243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построения модели необходимо определить набор входных данных. После их определения – разработать модель и последующий алгоритм основываясь на «операционных методах» оценки и системах нечеткой логики.</w:t>
      </w:r>
    </w:p>
    <w:p w14:paraId="337D2C3B" w14:textId="0CCBEB3C" w:rsidR="00042430" w:rsidRDefault="00042430" w:rsidP="007370BF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Одним из </w:t>
      </w:r>
      <w:r>
        <w:rPr>
          <w:rFonts w:ascii="Times New Roman" w:hAnsi="Times New Roman" w:cs="Times New Roman"/>
          <w:sz w:val="20"/>
          <w:szCs w:val="20"/>
        </w:rPr>
        <w:t>источников может являться</w:t>
      </w:r>
      <w:r>
        <w:rPr>
          <w:rFonts w:ascii="Times New Roman" w:hAnsi="Times New Roman" w:cs="Times New Roman"/>
          <w:sz w:val="20"/>
          <w:szCs w:val="20"/>
        </w:rPr>
        <w:t xml:space="preserve"> система «СПАРК», разработанная информационным агентством «Интерфакс».</w:t>
      </w:r>
    </w:p>
    <w:p w14:paraId="1307F36E" w14:textId="77777777" w:rsidR="003F0CCF" w:rsidRDefault="00042430" w:rsidP="0067462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Система предоставляет такие возможности как: экспресс-оценка рисков (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636158">
        <w:rPr>
          <w:rFonts w:ascii="Times New Roman" w:hAnsi="Times New Roman" w:cs="Times New Roman"/>
          <w:sz w:val="20"/>
          <w:szCs w:val="20"/>
        </w:rPr>
        <w:t>ндекс должной осмотрительности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636158">
        <w:rPr>
          <w:rFonts w:ascii="Times New Roman" w:hAnsi="Times New Roman" w:cs="Times New Roman"/>
          <w:sz w:val="20"/>
          <w:szCs w:val="20"/>
        </w:rPr>
        <w:t>ндекс финансового риска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636158">
        <w:rPr>
          <w:rFonts w:ascii="Times New Roman" w:hAnsi="Times New Roman" w:cs="Times New Roman"/>
          <w:sz w:val="20"/>
          <w:szCs w:val="20"/>
        </w:rPr>
        <w:t>ндекс платежной дисциплины</w:t>
      </w:r>
      <w:r>
        <w:rPr>
          <w:rFonts w:ascii="Times New Roman" w:hAnsi="Times New Roman" w:cs="Times New Roman"/>
          <w:sz w:val="20"/>
          <w:szCs w:val="20"/>
        </w:rPr>
        <w:t xml:space="preserve"> и т.д.), </w:t>
      </w:r>
      <w:r w:rsidR="003F0CCF">
        <w:rPr>
          <w:rFonts w:ascii="Times New Roman" w:hAnsi="Times New Roman" w:cs="Times New Roman"/>
          <w:sz w:val="20"/>
          <w:szCs w:val="20"/>
        </w:rPr>
        <w:t xml:space="preserve">анализ публикаций в СМИ (индекс репутационного риска), санкционные риски, сведения о процессах изменения статуса компании и т.д. </w:t>
      </w:r>
    </w:p>
    <w:p w14:paraId="4738E73F" w14:textId="328C5A67" w:rsidR="00674624" w:rsidRDefault="003F0CCF" w:rsidP="0067462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Преимущество системы «СПАРК» является возможность интеграции с помощью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API </w:t>
      </w:r>
      <w:r>
        <w:rPr>
          <w:rFonts w:ascii="Times New Roman" w:hAnsi="Times New Roman" w:cs="Times New Roman"/>
          <w:sz w:val="20"/>
          <w:szCs w:val="20"/>
        </w:rPr>
        <w:t>и бесплатная версия для использования.</w:t>
      </w:r>
    </w:p>
    <w:p w14:paraId="4D74EFB8" w14:textId="23F8DBBC" w:rsidR="003F0CCF" w:rsidRPr="003F0CCF" w:rsidRDefault="003F0CCF" w:rsidP="0067462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Таким образом, система «СПАРК» может быть применена как один из источников факторов при построении нечеткой системы оценки.</w:t>
      </w:r>
    </w:p>
    <w:p w14:paraId="54E4D0A8" w14:textId="77777777" w:rsidR="003F0CCF" w:rsidRDefault="003F0CCF" w:rsidP="0067462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sectPr w:rsidR="003F0CCF">
      <w:pgSz w:w="11906" w:h="16838"/>
      <w:pgMar w:top="1134" w:right="4593" w:bottom="6634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4C24" w14:textId="77777777" w:rsidR="00B454C6" w:rsidRDefault="00B454C6" w:rsidP="0054034D">
      <w:pPr>
        <w:spacing w:line="240" w:lineRule="auto"/>
      </w:pPr>
      <w:r>
        <w:separator/>
      </w:r>
    </w:p>
  </w:endnote>
  <w:endnote w:type="continuationSeparator" w:id="0">
    <w:p w14:paraId="3CDEC4EE" w14:textId="77777777" w:rsidR="00B454C6" w:rsidRDefault="00B454C6" w:rsidP="00540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A125" w14:textId="77777777" w:rsidR="00B454C6" w:rsidRDefault="00B454C6" w:rsidP="0054034D">
      <w:pPr>
        <w:spacing w:line="240" w:lineRule="auto"/>
      </w:pPr>
      <w:r>
        <w:separator/>
      </w:r>
    </w:p>
  </w:footnote>
  <w:footnote w:type="continuationSeparator" w:id="0">
    <w:p w14:paraId="26953BB5" w14:textId="77777777" w:rsidR="00B454C6" w:rsidRDefault="00B454C6" w:rsidP="005403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C18"/>
    <w:multiLevelType w:val="hybridMultilevel"/>
    <w:tmpl w:val="4B767A1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35D03BA5"/>
    <w:multiLevelType w:val="hybridMultilevel"/>
    <w:tmpl w:val="283A94A8"/>
    <w:lvl w:ilvl="0" w:tplc="1BACFD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4802677"/>
    <w:multiLevelType w:val="hybridMultilevel"/>
    <w:tmpl w:val="C0DC447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ABA0A94"/>
    <w:multiLevelType w:val="hybridMultilevel"/>
    <w:tmpl w:val="E98E88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FA47D8"/>
    <w:multiLevelType w:val="hybridMultilevel"/>
    <w:tmpl w:val="2EF00A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179351848">
    <w:abstractNumId w:val="1"/>
  </w:num>
  <w:num w:numId="2" w16cid:durableId="1284968786">
    <w:abstractNumId w:val="0"/>
  </w:num>
  <w:num w:numId="3" w16cid:durableId="453713943">
    <w:abstractNumId w:val="2"/>
  </w:num>
  <w:num w:numId="4" w16cid:durableId="937828304">
    <w:abstractNumId w:val="3"/>
  </w:num>
  <w:num w:numId="5" w16cid:durableId="176776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8"/>
    <w:rsid w:val="00030C41"/>
    <w:rsid w:val="00042430"/>
    <w:rsid w:val="0004607D"/>
    <w:rsid w:val="00056AFD"/>
    <w:rsid w:val="00062BD6"/>
    <w:rsid w:val="00081523"/>
    <w:rsid w:val="000C3F53"/>
    <w:rsid w:val="000D09BE"/>
    <w:rsid w:val="001211DF"/>
    <w:rsid w:val="0015155E"/>
    <w:rsid w:val="00192CC7"/>
    <w:rsid w:val="001F4092"/>
    <w:rsid w:val="00226B25"/>
    <w:rsid w:val="00242531"/>
    <w:rsid w:val="00252434"/>
    <w:rsid w:val="00253558"/>
    <w:rsid w:val="00261849"/>
    <w:rsid w:val="002656E6"/>
    <w:rsid w:val="002B4E2A"/>
    <w:rsid w:val="002B76DB"/>
    <w:rsid w:val="00300CBB"/>
    <w:rsid w:val="00302B34"/>
    <w:rsid w:val="00325B0D"/>
    <w:rsid w:val="003406B0"/>
    <w:rsid w:val="003737E5"/>
    <w:rsid w:val="00380EB3"/>
    <w:rsid w:val="00381BFE"/>
    <w:rsid w:val="003F0CCF"/>
    <w:rsid w:val="00402CEE"/>
    <w:rsid w:val="00406744"/>
    <w:rsid w:val="004157DC"/>
    <w:rsid w:val="00453186"/>
    <w:rsid w:val="0046561A"/>
    <w:rsid w:val="004714DA"/>
    <w:rsid w:val="00492A95"/>
    <w:rsid w:val="004F5529"/>
    <w:rsid w:val="005020BF"/>
    <w:rsid w:val="0054034D"/>
    <w:rsid w:val="005525BE"/>
    <w:rsid w:val="005A268C"/>
    <w:rsid w:val="005D2926"/>
    <w:rsid w:val="005D7FE4"/>
    <w:rsid w:val="006017C3"/>
    <w:rsid w:val="00630983"/>
    <w:rsid w:val="00674624"/>
    <w:rsid w:val="00687BA6"/>
    <w:rsid w:val="006B538D"/>
    <w:rsid w:val="006F1C9F"/>
    <w:rsid w:val="00736436"/>
    <w:rsid w:val="007370BF"/>
    <w:rsid w:val="00751BD1"/>
    <w:rsid w:val="0075726C"/>
    <w:rsid w:val="00761F3F"/>
    <w:rsid w:val="007845A3"/>
    <w:rsid w:val="00797EFA"/>
    <w:rsid w:val="007C10DA"/>
    <w:rsid w:val="008213F0"/>
    <w:rsid w:val="0082602E"/>
    <w:rsid w:val="008A0499"/>
    <w:rsid w:val="008E514E"/>
    <w:rsid w:val="00902EF5"/>
    <w:rsid w:val="009035AF"/>
    <w:rsid w:val="00976C3B"/>
    <w:rsid w:val="009901BE"/>
    <w:rsid w:val="009E568B"/>
    <w:rsid w:val="00A8295F"/>
    <w:rsid w:val="00A92764"/>
    <w:rsid w:val="00AA4BC7"/>
    <w:rsid w:val="00AD55F0"/>
    <w:rsid w:val="00AF7D73"/>
    <w:rsid w:val="00B30465"/>
    <w:rsid w:val="00B454C6"/>
    <w:rsid w:val="00B60876"/>
    <w:rsid w:val="00B712A9"/>
    <w:rsid w:val="00B97216"/>
    <w:rsid w:val="00BB59BD"/>
    <w:rsid w:val="00BD0248"/>
    <w:rsid w:val="00C126CF"/>
    <w:rsid w:val="00C50D6D"/>
    <w:rsid w:val="00C94417"/>
    <w:rsid w:val="00CA1F15"/>
    <w:rsid w:val="00CD720C"/>
    <w:rsid w:val="00D14444"/>
    <w:rsid w:val="00D66F9C"/>
    <w:rsid w:val="00D839F2"/>
    <w:rsid w:val="00D978CF"/>
    <w:rsid w:val="00DE55C0"/>
    <w:rsid w:val="00E13EB8"/>
    <w:rsid w:val="00E660FC"/>
    <w:rsid w:val="00E82D15"/>
    <w:rsid w:val="00ED308D"/>
    <w:rsid w:val="00F03B4B"/>
    <w:rsid w:val="00FE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8848"/>
  <w15:chartTrackingRefBased/>
  <w15:docId w15:val="{7BDBAB7F-0E96-47C4-85B7-981E4784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10D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BFE"/>
    <w:pPr>
      <w:ind w:left="720"/>
      <w:contextualSpacing/>
    </w:pPr>
  </w:style>
  <w:style w:type="paragraph" w:customStyle="1" w:styleId="a4">
    <w:name w:val="По умолчанию"/>
    <w:rsid w:val="00325B0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6E66-3BA4-440E-BEC5-6D75E3C1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Vilemaw</dc:creator>
  <cp:keywords/>
  <cp:lastModifiedBy>Максим Мясников</cp:lastModifiedBy>
  <cp:revision>28</cp:revision>
  <dcterms:created xsi:type="dcterms:W3CDTF">2021-11-05T16:45:00Z</dcterms:created>
  <dcterms:modified xsi:type="dcterms:W3CDTF">2022-11-06T17:17:00Z</dcterms:modified>
</cp:coreProperties>
</file>