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BC83" w14:textId="67AAD022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szCs w:val="26"/>
          <w:lang w:val="ru-RU"/>
        </w:rPr>
      </w:pPr>
      <w:r w:rsidRPr="0068533D">
        <w:rPr>
          <w:rFonts w:ascii="Times New Roman" w:hAnsi="Times New Roman" w:cs="Times New Roman"/>
          <w:szCs w:val="26"/>
          <w:lang w:val="ru-RU"/>
        </w:rPr>
        <w:t xml:space="preserve">ПРИЛОЖЕНИЕ </w:t>
      </w:r>
      <w:r w:rsidR="00EC7ED2">
        <w:rPr>
          <w:rFonts w:ascii="Times New Roman" w:hAnsi="Times New Roman" w:cs="Times New Roman"/>
          <w:szCs w:val="26"/>
          <w:lang w:val="ru-RU"/>
        </w:rPr>
        <w:t>1</w:t>
      </w:r>
    </w:p>
    <w:p w14:paraId="391EFF1B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752D8067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6DA3E833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440FE53D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30DA209D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3B21FD81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220708DE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02EBFFAC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32BC26DA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772B49F8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Cs w:val="26"/>
          <w:lang w:val="ru-RU"/>
        </w:rPr>
      </w:pPr>
    </w:p>
    <w:p w14:paraId="61FFE4F6" w14:textId="77777777" w:rsidR="00747721" w:rsidRDefault="0068533D" w:rsidP="00851B9A">
      <w:pPr>
        <w:spacing w:line="360" w:lineRule="auto"/>
        <w:jc w:val="center"/>
        <w:rPr>
          <w:rFonts w:ascii="Times New Roman" w:hAnsi="Times New Roman" w:cs="Times New Roman"/>
          <w:szCs w:val="26"/>
          <w:lang w:val="ru-RU"/>
        </w:rPr>
      </w:pPr>
      <w:r w:rsidRPr="0068533D">
        <w:rPr>
          <w:rFonts w:ascii="Times New Roman" w:hAnsi="Times New Roman" w:cs="Times New Roman"/>
          <w:szCs w:val="26"/>
          <w:lang w:val="ru-RU"/>
        </w:rPr>
        <w:t>Веб-служба для доступа к электронной почте на основе двухфакторной</w:t>
      </w:r>
    </w:p>
    <w:p w14:paraId="52C19898" w14:textId="371955DE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szCs w:val="26"/>
          <w:lang w:val="ru-RU"/>
        </w:rPr>
      </w:pPr>
      <w:r w:rsidRPr="0068533D">
        <w:rPr>
          <w:rFonts w:ascii="Times New Roman" w:hAnsi="Times New Roman" w:cs="Times New Roman"/>
          <w:szCs w:val="26"/>
          <w:lang w:val="ru-RU"/>
        </w:rPr>
        <w:t>аутентификации</w:t>
      </w:r>
    </w:p>
    <w:p w14:paraId="6807CF77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Cs w:val="26"/>
          <w:lang w:val="ru-RU"/>
        </w:rPr>
      </w:pPr>
    </w:p>
    <w:p w14:paraId="0EAEF6AE" w14:textId="6EC43D1E" w:rsidR="0068533D" w:rsidRPr="0068533D" w:rsidRDefault="00EC7ED2" w:rsidP="00851B9A">
      <w:pPr>
        <w:spacing w:line="360" w:lineRule="auto"/>
        <w:jc w:val="center"/>
        <w:rPr>
          <w:rFonts w:ascii="Times New Roman" w:hAnsi="Times New Roman" w:cs="Times New Roman"/>
          <w:szCs w:val="26"/>
          <w:lang w:val="ru-RU"/>
        </w:rPr>
      </w:pPr>
      <w:r>
        <w:rPr>
          <w:rFonts w:ascii="Times New Roman" w:hAnsi="Times New Roman" w:cs="Times New Roman"/>
          <w:szCs w:val="26"/>
          <w:lang w:val="ru-RU"/>
        </w:rPr>
        <w:t>Текст программы</w:t>
      </w:r>
    </w:p>
    <w:p w14:paraId="693A1AA5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szCs w:val="26"/>
          <w:lang w:val="ru-RU"/>
        </w:rPr>
      </w:pPr>
    </w:p>
    <w:p w14:paraId="751D16F0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szCs w:val="26"/>
          <w:lang w:val="ru-RU"/>
        </w:rPr>
      </w:pPr>
      <w:r w:rsidRPr="0068533D">
        <w:rPr>
          <w:rFonts w:ascii="Times New Roman" w:hAnsi="Times New Roman" w:cs="Times New Roman"/>
          <w:szCs w:val="26"/>
          <w:lang w:val="ru-RU"/>
        </w:rPr>
        <w:t>ВС ДЭП</w:t>
      </w:r>
    </w:p>
    <w:p w14:paraId="7805DDB6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141777F2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636136E2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2383703E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0475C2D5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79BEBE38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5A22C78D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034E4B03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6DA05CF2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3C1AAC39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664DDE4C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5455F069" w14:textId="77777777" w:rsidR="0068533D" w:rsidRPr="0068533D" w:rsidRDefault="0068533D" w:rsidP="00851B9A">
      <w:pPr>
        <w:spacing w:line="360" w:lineRule="auto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7FF4CE12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szCs w:val="26"/>
          <w:lang w:val="ru-RU"/>
        </w:rPr>
      </w:pPr>
    </w:p>
    <w:p w14:paraId="2BE7B814" w14:textId="77777777" w:rsidR="0068533D" w:rsidRPr="0068533D" w:rsidRDefault="0068533D" w:rsidP="00851B9A">
      <w:pPr>
        <w:spacing w:line="360" w:lineRule="auto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  <w:r w:rsidRPr="0068533D">
        <w:rPr>
          <w:rFonts w:ascii="Times New Roman" w:hAnsi="Times New Roman" w:cs="Times New Roman"/>
          <w:szCs w:val="26"/>
          <w:lang w:val="ru-RU"/>
        </w:rPr>
        <w:t>Москва, 2022</w:t>
      </w:r>
    </w:p>
    <w:p w14:paraId="6E7E9564" w14:textId="77777777" w:rsidR="0068533D" w:rsidRPr="00EC7ED2" w:rsidRDefault="0068533D" w:rsidP="00851B9A">
      <w:pPr>
        <w:spacing w:after="160" w:line="36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  <w:r w:rsidRPr="00EC7ED2"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  <w:id w:val="1998227275"/>
      </w:sdtPr>
      <w:sdtEndPr/>
      <w:sdtContent>
        <w:sdt>
          <w:sdtPr>
            <w:rPr>
              <w:b/>
              <w:bCs/>
              <w:lang w:val="ru-RU"/>
            </w:rPr>
            <w:id w:val="-1072881462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 w:cs="Times New Roman"/>
              <w:b w:val="0"/>
              <w:bCs w:val="0"/>
              <w:szCs w:val="26"/>
              <w:lang w:val="en-US"/>
            </w:rPr>
          </w:sdtEndPr>
          <w:sdtContent>
            <w:p w14:paraId="63854C2D" w14:textId="7B53A6D8" w:rsidR="00531627" w:rsidRPr="00531627" w:rsidRDefault="00851B9A" w:rsidP="00851B9A">
              <w:pPr>
                <w:shd w:val="clear" w:color="auto" w:fill="FFFFFF"/>
                <w:autoSpaceDE w:val="0"/>
                <w:autoSpaceDN w:val="0"/>
                <w:adjustRightInd w:val="0"/>
                <w:spacing w:line="360" w:lineRule="auto"/>
                <w:ind w:right="40"/>
                <w:jc w:val="center"/>
                <w:rPr>
                  <w:rFonts w:ascii="Times New Roman" w:hAnsi="Times New Roman" w:cs="Times New Roman"/>
                  <w:b/>
                  <w:bCs/>
                  <w:szCs w:val="26"/>
                  <w:lang w:val="ru-RU"/>
                </w:rPr>
              </w:pPr>
              <w:r>
                <w:rPr>
                  <w:rFonts w:ascii="Times New Roman" w:hAnsi="Times New Roman" w:cs="Times New Roman"/>
                  <w:szCs w:val="26"/>
                  <w:lang w:val="ru-RU"/>
                </w:rPr>
                <w:t>СОДЕРЖАНИЕ</w:t>
              </w:r>
            </w:p>
            <w:p w14:paraId="1BF7E21B" w14:textId="6DA6AC21" w:rsidR="0092473C" w:rsidRPr="0092473C" w:rsidRDefault="00531627" w:rsidP="00851B9A">
              <w:pPr>
                <w:pStyle w:val="11"/>
                <w:tabs>
                  <w:tab w:val="left" w:pos="440"/>
                  <w:tab w:val="right" w:leader="dot" w:pos="9016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r w:rsidRPr="0092473C">
                <w:rPr>
                  <w:rFonts w:ascii="Times New Roman" w:hAnsi="Times New Roman" w:cs="Times New Roman"/>
                  <w:b w:val="0"/>
                  <w:bCs w:val="0"/>
                  <w:sz w:val="26"/>
                  <w:szCs w:val="26"/>
                </w:rPr>
                <w:fldChar w:fldCharType="begin"/>
              </w:r>
              <w:r w:rsidRPr="0092473C">
                <w:rPr>
                  <w:rFonts w:ascii="Times New Roman" w:hAnsi="Times New Roman" w:cs="Times New Roman"/>
                  <w:b w:val="0"/>
                  <w:bCs w:val="0"/>
                  <w:sz w:val="26"/>
                  <w:szCs w:val="26"/>
                </w:rPr>
                <w:instrText xml:space="preserve"> TOC \o "1-3" \h \z \u </w:instrText>
              </w:r>
              <w:r w:rsidRPr="0092473C">
                <w:rPr>
                  <w:rFonts w:ascii="Times New Roman" w:hAnsi="Times New Roman" w:cs="Times New Roman"/>
                  <w:b w:val="0"/>
                  <w:bCs w:val="0"/>
                  <w:sz w:val="26"/>
                  <w:szCs w:val="26"/>
                </w:rPr>
                <w:fldChar w:fldCharType="separate"/>
              </w:r>
              <w:hyperlink w:anchor="_Toc103028445" w:history="1">
                <w:r w:rsidR="0092473C" w:rsidRPr="0092473C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1</w:t>
                </w:r>
                <w:r w:rsidR="0092473C" w:rsidRPr="0092473C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92473C" w:rsidRPr="0092473C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Класс запуска ВС ДЭП</w:t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_Toc103028445 \h </w:instrText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3</w:t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0FA9DDEF" w14:textId="022AC491" w:rsidR="0092473C" w:rsidRPr="0092473C" w:rsidRDefault="00FF4F67" w:rsidP="00851B9A">
              <w:pPr>
                <w:pStyle w:val="11"/>
                <w:tabs>
                  <w:tab w:val="left" w:pos="440"/>
                  <w:tab w:val="right" w:leader="dot" w:pos="9016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3028446" w:history="1">
                <w:r w:rsidR="0092473C" w:rsidRPr="0092473C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2</w:t>
                </w:r>
                <w:r w:rsidR="0092473C" w:rsidRPr="0092473C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92473C" w:rsidRPr="0092473C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работы с учетными записями</w:t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_Toc103028446 \h </w:instrText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10</w:t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02B3CF2D" w14:textId="1DF01DA8" w:rsidR="0092473C" w:rsidRPr="0092473C" w:rsidRDefault="00FF4F67" w:rsidP="00851B9A">
              <w:pPr>
                <w:pStyle w:val="11"/>
                <w:tabs>
                  <w:tab w:val="left" w:pos="440"/>
                  <w:tab w:val="right" w:leader="dot" w:pos="9016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3028447" w:history="1">
                <w:r w:rsidR="0092473C" w:rsidRPr="0092473C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3</w:t>
                </w:r>
                <w:r w:rsidR="0092473C" w:rsidRPr="0092473C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92473C" w:rsidRPr="0092473C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авторизации</w:t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_Toc103028447 \h </w:instrText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11</w:t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471FB169" w14:textId="3579413D" w:rsidR="0092473C" w:rsidRPr="0092473C" w:rsidRDefault="00FF4F67" w:rsidP="00851B9A">
              <w:pPr>
                <w:pStyle w:val="11"/>
                <w:tabs>
                  <w:tab w:val="left" w:pos="440"/>
                  <w:tab w:val="right" w:leader="dot" w:pos="9016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3028448" w:history="1">
                <w:r w:rsidR="0092473C" w:rsidRPr="0092473C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4</w:t>
                </w:r>
                <w:r w:rsidR="0092473C" w:rsidRPr="0092473C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92473C" w:rsidRPr="0092473C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работы с почтовыми серверами</w:t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_Toc103028448 \h </w:instrText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14</w:t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25E5EE9A" w14:textId="020231F5" w:rsidR="0092473C" w:rsidRPr="0092473C" w:rsidRDefault="00FF4F67" w:rsidP="00851B9A">
              <w:pPr>
                <w:pStyle w:val="11"/>
                <w:tabs>
                  <w:tab w:val="left" w:pos="440"/>
                  <w:tab w:val="right" w:leader="dot" w:pos="9016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3028449" w:history="1">
                <w:r w:rsidR="0092473C" w:rsidRPr="0092473C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5</w:t>
                </w:r>
                <w:r w:rsidR="0092473C" w:rsidRPr="0092473C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92473C" w:rsidRPr="0092473C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получения писем</w:t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_Toc103028449 \h </w:instrText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15</w:t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00FF522E" w14:textId="57D5C54A" w:rsidR="0092473C" w:rsidRPr="0092473C" w:rsidRDefault="00FF4F67" w:rsidP="00851B9A">
              <w:pPr>
                <w:pStyle w:val="11"/>
                <w:tabs>
                  <w:tab w:val="left" w:pos="440"/>
                  <w:tab w:val="right" w:leader="dot" w:pos="9016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3028450" w:history="1">
                <w:r w:rsidR="0092473C" w:rsidRPr="0092473C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6</w:t>
                </w:r>
                <w:r w:rsidR="0092473C" w:rsidRPr="0092473C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92473C" w:rsidRPr="0092473C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изменения писем</w:t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_Toc103028450 \h </w:instrText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17</w:t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5E006615" w14:textId="7440F73D" w:rsidR="0092473C" w:rsidRPr="0092473C" w:rsidRDefault="00FF4F67" w:rsidP="00851B9A">
              <w:pPr>
                <w:pStyle w:val="11"/>
                <w:tabs>
                  <w:tab w:val="left" w:pos="440"/>
                  <w:tab w:val="right" w:leader="dot" w:pos="9016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3028451" w:history="1">
                <w:r w:rsidR="0092473C" w:rsidRPr="0092473C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7</w:t>
                </w:r>
                <w:r w:rsidR="0092473C" w:rsidRPr="0092473C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92473C" w:rsidRPr="0092473C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регистрации пользователей</w:t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_Toc103028451 \h </w:instrText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18</w:t>
                </w:r>
                <w:r w:rsidR="0092473C" w:rsidRPr="0092473C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0BC8401B" w14:textId="50591663" w:rsidR="00531627" w:rsidRPr="00FA13CD" w:rsidRDefault="00531627" w:rsidP="00851B9A">
              <w:pPr>
                <w:spacing w:line="360" w:lineRule="auto"/>
                <w:rPr>
                  <w:rFonts w:ascii="Times New Roman" w:hAnsi="Times New Roman" w:cs="Times New Roman"/>
                  <w:szCs w:val="26"/>
                </w:rPr>
              </w:pPr>
              <w:r w:rsidRPr="0092473C">
                <w:rPr>
                  <w:rFonts w:ascii="Times New Roman" w:hAnsi="Times New Roman" w:cs="Times New Roman"/>
                  <w:szCs w:val="26"/>
                </w:rPr>
                <w:fldChar w:fldCharType="end"/>
              </w:r>
            </w:p>
          </w:sdtContent>
        </w:sdt>
        <w:p w14:paraId="2EEC868C" w14:textId="78A8F97B" w:rsidR="00BA6493" w:rsidRPr="00FA13CD" w:rsidRDefault="00FF4F67" w:rsidP="00851B9A">
          <w:pPr>
            <w:shd w:val="clear" w:color="auto" w:fill="FFFFFF"/>
            <w:autoSpaceDE w:val="0"/>
            <w:autoSpaceDN w:val="0"/>
            <w:adjustRightInd w:val="0"/>
            <w:spacing w:line="360" w:lineRule="auto"/>
            <w:ind w:right="40"/>
            <w:rPr>
              <w:rFonts w:ascii="Times New Roman" w:eastAsia="Times New Roman" w:hAnsi="Times New Roman" w:cs="Times New Roman"/>
              <w:color w:val="000000" w:themeColor="text1"/>
              <w:szCs w:val="26"/>
              <w:lang w:eastAsia="ru-RU" w:bidi="ar-SA"/>
            </w:rPr>
          </w:pPr>
        </w:p>
      </w:sdtContent>
    </w:sdt>
    <w:p w14:paraId="32331EC1" w14:textId="237B0E52" w:rsidR="00BA6493" w:rsidRPr="00492E12" w:rsidRDefault="00BA6493" w:rsidP="000F4966">
      <w:pPr>
        <w:pStyle w:val="a7"/>
        <w:widowControl w:val="0"/>
        <w:tabs>
          <w:tab w:val="clear" w:pos="4844"/>
          <w:tab w:val="clear" w:pos="9689"/>
          <w:tab w:val="center" w:pos="4677"/>
          <w:tab w:val="right" w:pos="9355"/>
        </w:tabs>
        <w:autoSpaceDE w:val="0"/>
        <w:autoSpaceDN w:val="0"/>
        <w:adjustRightInd w:val="0"/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  <w:r w:rsidRPr="00492E12"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  <w:br w:type="page"/>
      </w:r>
    </w:p>
    <w:p w14:paraId="52FEC508" w14:textId="29DB305D" w:rsidR="00BA6493" w:rsidRDefault="00492E12" w:rsidP="00492E12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0" w:name="_Toc103028445"/>
      <w:r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Класс запуска ВС ДЭП</w:t>
      </w:r>
      <w:bookmarkEnd w:id="0"/>
    </w:p>
    <w:p w14:paraId="58DB2FF5" w14:textId="741FF551" w:rsidR="00492E12" w:rsidRDefault="00492E12" w:rsidP="00492E12">
      <w:pPr>
        <w:rPr>
          <w:lang w:val="ru-RU" w:eastAsia="ru-RU" w:bidi="ar-SA"/>
        </w:rPr>
      </w:pPr>
    </w:p>
    <w:p w14:paraId="3A39B77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System.Reflection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33F4B9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Iris.Api.Controllers.ConnectionsControllers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E44662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Iris.Configuration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110C9A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Iris.Database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C13F3F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Iris.Services.AccountsService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4821E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Iris.Services.AuthService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EE62A7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EF7396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Iris.Services.ConnectionProtocolHelperService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D62AE3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Iris.Services.FormatLettersService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DC14BF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Iris.Services.ImapClientService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B8D1FF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Iris.Services.LettersService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0105EF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Iris.Services.MailServersService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F18C6F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Iris.Services.Pop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3ClientService;</w:t>
      </w:r>
    </w:p>
    <w:p w14:paraId="6496786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Iris.Services.RegistrationService.cs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B96E75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Iris.Services.UserService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7366E4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Iris.Stores.AuthRequestStore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E31093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Iris.Stores.ServiceConnectionStore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A3C172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Iris.Stores.TokensStore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E51945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Microsoft.AspNetCore.Authentication.JwtBearer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AB42DD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D4F43F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Microsoft.IdentityModel.Tokens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4EFDAE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Microsoft.OpenApi.Models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0ADF7A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D03C2A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Serilog.Events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44F3E7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F1CEF4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 Logger Configuration</w:t>
      </w:r>
    </w:p>
    <w:p w14:paraId="1413E3D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Log.Logger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LoggerConfiguration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A18646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MinimumLevel.Override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LogEventLevel.Information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74CFBCB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Enrich.FromLogContext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6086E23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WriteTo.Console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31A2157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CreateBootstrapLogger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321DCE1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C77549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log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Log.ForContext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&lt;Program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48F50CB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BF54C2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config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Config.BuildConfig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0C774A3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765DAF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builder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WebApplication.CreateBuilder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args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798F2E0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4E5574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region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configuration</w:t>
      </w:r>
    </w:p>
    <w:p w14:paraId="6D52E49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018308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logTemplateConsole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"[{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Level:u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3}] &lt;{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ThreadId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}&gt; ::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Message:lj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NewLine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}{Exception}";</w:t>
      </w:r>
    </w:p>
    <w:p w14:paraId="5B09687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logTemplateFile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</w:t>
      </w:r>
    </w:p>
    <w:p w14:paraId="12F90EB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"{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Timestamp:yyyy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-MM-dd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HH:mm:ss.fff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zzz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 [{Level:u3}] &lt;{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ThreadId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}&gt; ::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Message:lj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NewLine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}{Exception}";</w:t>
      </w:r>
    </w:p>
    <w:p w14:paraId="77B5935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BE3225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Directory.Exists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config.Logger.FilePath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))</w:t>
      </w:r>
    </w:p>
    <w:p w14:paraId="23A8348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try</w:t>
      </w:r>
    </w:p>
    <w:p w14:paraId="06F2D96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D8A580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Directory.CreateDirectory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config.Logger.FilePath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2F5EB1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log.Information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($"create directory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config.Logger.FilePath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 for logs");</w:t>
      </w:r>
    </w:p>
    <w:p w14:paraId="5ED98DF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5B296A5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catch</w:t>
      </w:r>
    </w:p>
    <w:p w14:paraId="5EE2863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{</w:t>
      </w:r>
    </w:p>
    <w:p w14:paraId="3343E5A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log.Error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("Can't find and create directory for logs");</w:t>
      </w:r>
    </w:p>
    <w:p w14:paraId="4ECE83F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return;</w:t>
      </w:r>
    </w:p>
    <w:p w14:paraId="63AAB44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26D34EE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385D8F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builder.Host.UseSerilog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((context, services, configuration) =&gt; configuration</w:t>
      </w:r>
    </w:p>
    <w:p w14:paraId="10E163A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ReadFrom.Configuration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context.Configuration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31B8FB6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ReadFrom.Services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(services)</w:t>
      </w:r>
    </w:p>
    <w:p w14:paraId="209149F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Enrich.FromLogContext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00CEDD9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Enrich.WithThreadId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1B17124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WriteTo.Console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outputTemplate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: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logTemplateConsole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F24879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WriteTo.File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</w:p>
    <w:p w14:paraId="17722C0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outputTemplate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: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logTemplateFile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12107A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path: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Path.Combine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config.Logger.FilePath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</w:t>
      </w:r>
    </w:p>
    <w:p w14:paraId="1D29756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shared: true,</w:t>
      </w:r>
    </w:p>
    <w:p w14:paraId="5A89426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rollingInterval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: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RollingInterval.Day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5EC5A2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fileSizeLimitBytes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: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config.Logger.LimitFileSize</w:t>
      </w:r>
      <w:proofErr w:type="spellEnd"/>
      <w:proofErr w:type="gramEnd"/>
    </w:p>
    <w:p w14:paraId="5EE928E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)</w:t>
      </w:r>
    </w:p>
    <w:p w14:paraId="31D3BF4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235DBC9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E18D6B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endregion</w:t>
      </w:r>
      <w:proofErr w:type="gramEnd"/>
    </w:p>
    <w:p w14:paraId="79F290A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9A47D3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 Add services to the container.</w:t>
      </w:r>
    </w:p>
    <w:p w14:paraId="6665388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builder.Services.AddControllers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4370CD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EF4F7A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</w:t>
      </w:r>
      <w:proofErr w:type="spellEnd"/>
      <w:proofErr w:type="gramEnd"/>
    </w:p>
    <w:p w14:paraId="76CE00E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AddAuthentication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JwtBearerDefaults.AuthenticationScheme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804CCE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AddJwtBearer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(options =&gt;</w:t>
      </w:r>
    </w:p>
    <w:p w14:paraId="4B36461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7C2B975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options.TokenValidationParameters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TokenValidationParameters</w:t>
      </w:r>
      <w:proofErr w:type="spellEnd"/>
    </w:p>
    <w:p w14:paraId="2F5A3DF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340851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ValidateIssuerSigningKey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3E1A202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IssuerSigningKey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SymmetricSecurityKey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config.AuthConfig.JwtSecurityKey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</w:t>
      </w:r>
    </w:p>
    <w:p w14:paraId="0B50A6D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01CD60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ValidateIssuer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5D4AA6A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ValidIssuer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config.AuthConfig.JwtIssuer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13E90B2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E5E660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ValidateAudience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367D32F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ValidAudience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config.AuthConfig.JwtAudience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7C18596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D2BEA4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RequireExpirationTime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28C6FEC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ValidateLifetime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752819F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E78E92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ClockSkew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TimeSpan.FromMinutes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(1)</w:t>
      </w:r>
    </w:p>
    <w:p w14:paraId="1F946D1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};</w:t>
      </w:r>
    </w:p>
    <w:p w14:paraId="1C298D2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options.Events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JwtBearerEvents</w:t>
      </w:r>
      <w:proofErr w:type="spellEnd"/>
    </w:p>
    <w:p w14:paraId="0118F8C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360D659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OnMessageReceived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 =&gt;</w:t>
      </w:r>
    </w:p>
    <w:p w14:paraId="3AFFA75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{</w:t>
      </w:r>
    </w:p>
    <w:p w14:paraId="7CC3136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if 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string.IsNullOrEmpty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(_.Token))</w:t>
      </w:r>
    </w:p>
    <w:p w14:paraId="62CC917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{</w:t>
      </w:r>
    </w:p>
    <w:p w14:paraId="5CF45DE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_.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Request.Query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["auth"];</w:t>
      </w:r>
    </w:p>
    <w:p w14:paraId="25C3A6E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    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.IsNullOrEmpty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)) _.Token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DE613E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E95682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fromAccessToken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_.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Request.Query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access_token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"];</w:t>
      </w:r>
    </w:p>
    <w:p w14:paraId="24CA13C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    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.IsNullOrEmpty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fromAccessToken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)) _.Token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fromAccessToken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764E70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}</w:t>
      </w:r>
    </w:p>
    <w:p w14:paraId="74FF9A1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CC70DC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return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Task.CompletedTask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B68E97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}</w:t>
      </w:r>
    </w:p>
    <w:p w14:paraId="12D0F6A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};</w:t>
      </w:r>
    </w:p>
    <w:p w14:paraId="7592897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11B10B5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00D434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</w:p>
    <w:p w14:paraId="27D9DA0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options =&gt;</w:t>
      </w:r>
    </w:p>
    <w:p w14:paraId="6B8CED1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18717DC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options.DefaultPolicy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AuthorizationPolicyBuilder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54F3FC8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.AddAuthenticationSchemes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(JwtBearerDefaults.AuthenticationScheme)</w:t>
      </w:r>
    </w:p>
    <w:p w14:paraId="2F2AFBA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RequireAuthenticatedUser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1F058CF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.Build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32FCA76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21AF20E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68E8C9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builder.Services.AddSwaggerGen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(c =&gt;</w:t>
      </w:r>
    </w:p>
    <w:p w14:paraId="35B3958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57C49B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c.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SwaggerDoc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"v1",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OpenApiInfo</w:t>
      </w:r>
      <w:proofErr w:type="spellEnd"/>
    </w:p>
    <w:p w14:paraId="4C25AE8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5CA4525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Title = "Iris-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",</w:t>
      </w:r>
    </w:p>
    <w:p w14:paraId="26F7DEC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Version = "v1"</w:t>
      </w:r>
    </w:p>
    <w:p w14:paraId="0E292AF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5C63117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FA0D43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executingLocation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Assembly.GetExecutingAssembly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).Location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7FB579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xmlName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$"{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Path.GetFileNameWithoutExtension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executingLocation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)}.xml";</w:t>
      </w:r>
    </w:p>
    <w:p w14:paraId="405B37F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xmlPath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Path.Combine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Path.GetDirectoryName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executingLocation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),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xmlName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067F7E0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c.IncludeXmlComments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xmlPath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4120D2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});</w:t>
      </w:r>
    </w:p>
    <w:p w14:paraId="238FB01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A63462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DatabaseContext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"Data Source=Database\\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Database.db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");</w:t>
      </w:r>
    </w:p>
    <w:p w14:paraId="2D876AA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F12BD9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region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AdminUser</w:t>
      </w:r>
      <w:proofErr w:type="spellEnd"/>
    </w:p>
    <w:p w14:paraId="4D00238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960759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dbContext.Users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.Any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(_ =&gt; _.Name == "admin"))</w:t>
      </w:r>
    </w:p>
    <w:p w14:paraId="248C29D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302E5DA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dbContext.Users.Add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(new User</w:t>
      </w:r>
    </w:p>
    <w:p w14:paraId="7DCC624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4E332F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"admin",</w:t>
      </w:r>
    </w:p>
    <w:p w14:paraId="3B27A45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Password = "admin",</w:t>
      </w:r>
    </w:p>
    <w:p w14:paraId="7AD7AF2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IsAdmin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3F679BC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Token = "GCAC4UPWTN6MS552"</w:t>
      </w:r>
    </w:p>
    <w:p w14:paraId="04CFD9B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34E012B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dbContext.SaveChanges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133A595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4081F8D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533CCE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endregion</w:t>
      </w:r>
      <w:proofErr w:type="gramEnd"/>
    </w:p>
    <w:p w14:paraId="3F47DB3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2B169A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(config);</w:t>
      </w:r>
    </w:p>
    <w:p w14:paraId="2B30017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BB60AF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IServerConnectionStore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ServerConnectionStore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41CFE83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600D810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011C59C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IUserService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37AC74B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6E06796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IConnectionProtocolHelperService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ConnectionProtocolHelperService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096B6EE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798B817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IMailServersService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77F3A13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ILetterService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587D21F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IFormatLettersSevice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538D9A6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IRegistrationService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7A6899A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&lt;IPop3ClientService, Pop3ClientService&gt;();</w:t>
      </w:r>
    </w:p>
    <w:p w14:paraId="19DADB9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IImapClientService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ImapClientService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7C27979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15F00E6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565008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app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builder.Build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7ED2DC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A533BE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region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AddRequiredServers</w:t>
      </w:r>
      <w:proofErr w:type="spellEnd"/>
    </w:p>
    <w:p w14:paraId="662DA7A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0861F1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app.Services.GetRequiredService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IMailServersService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34648D2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1086EC8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32DC01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2D2F12E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1F4F04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"imap.mail.ru",</w:t>
      </w:r>
    </w:p>
    <w:p w14:paraId="2CB20F5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993,</w:t>
      </w:r>
    </w:p>
    <w:p w14:paraId="460392B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"VK",</w:t>
      </w:r>
    </w:p>
    <w:p w14:paraId="1220C4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0E0DD3A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437E937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69EB896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0C0414F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13A4C63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3355AD5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78E879C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9950C4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3604EE2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76318A1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658B5D1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E7FE36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"pop.mail.ru",</w:t>
      </w:r>
    </w:p>
    <w:p w14:paraId="7B438CE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995,</w:t>
      </w:r>
    </w:p>
    <w:p w14:paraId="69826E3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"VK",</w:t>
      </w:r>
    </w:p>
    <w:p w14:paraId="4BCBE3A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67E9D1D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1024F4B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74CCB36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6C0B1C4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0147DF7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3D551A8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>}</w:t>
      </w:r>
    </w:p>
    <w:p w14:paraId="04E739F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5A64E0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480D4CD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148F70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273A4A4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2401AC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"imap.yandex.ru",</w:t>
      </w:r>
    </w:p>
    <w:p w14:paraId="704FF25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993,</w:t>
      </w:r>
    </w:p>
    <w:p w14:paraId="46121B8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Яндекс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",</w:t>
      </w:r>
    </w:p>
    <w:p w14:paraId="3FB7D68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0AACC40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20E8AD4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194CAF9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2DF85D0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C15284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42B75D7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0F88D1F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EEB5AE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760C156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89E126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7335726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6472C9F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"pop.yandex.ru",</w:t>
      </w:r>
    </w:p>
    <w:p w14:paraId="22BAB59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995,</w:t>
      </w:r>
    </w:p>
    <w:p w14:paraId="6FD61A4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Яндекс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",</w:t>
      </w:r>
    </w:p>
    <w:p w14:paraId="03BC0D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604FBED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6E5A205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1298883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00ADBC1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4163EC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0472885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38E5849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81BF37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435859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F5D175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2156749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CC2F5C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"imap.gmail.com",</w:t>
      </w:r>
    </w:p>
    <w:p w14:paraId="2E5CC7D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993,</w:t>
      </w:r>
    </w:p>
    <w:p w14:paraId="386B3B1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"Google",</w:t>
      </w:r>
    </w:p>
    <w:p w14:paraId="04C63C0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43FA3A4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719B80A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75A44B7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3AF0976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3AED560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3E0973C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0BAB661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978878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2FF4139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1A087F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468D994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413D09C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"pop.gmail.com",</w:t>
      </w:r>
    </w:p>
    <w:p w14:paraId="5DAC4BB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995,</w:t>
      </w:r>
    </w:p>
    <w:p w14:paraId="35E0949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"Google",</w:t>
      </w:r>
    </w:p>
    <w:p w14:paraId="03B0ABF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2BC2C18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69884AB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2CA7181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2152DF8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>{</w:t>
      </w:r>
    </w:p>
    <w:p w14:paraId="0355FCF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14D7193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1AEEA89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0C5CA3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4EEBB6B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3CE35D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58F385D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1163618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"outlook.office365.com",</w:t>
      </w:r>
    </w:p>
    <w:p w14:paraId="2CA2382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993,</w:t>
      </w:r>
    </w:p>
    <w:p w14:paraId="66506F5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"Outlook",</w:t>
      </w:r>
    </w:p>
    <w:p w14:paraId="36CCCB5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69A124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65F35B2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43FBDEB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309C41F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759B63A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654A6C4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732900F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716D26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1192AF2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3556C8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3F31C50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7360375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"outlook.office365.com",</w:t>
      </w:r>
    </w:p>
    <w:p w14:paraId="4D370A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995,</w:t>
      </w:r>
    </w:p>
    <w:p w14:paraId="53A7FA6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"Outlook",</w:t>
      </w:r>
    </w:p>
    <w:p w14:paraId="6E3D230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3A75511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41B54E0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637E43F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7E0359F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61A01C4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5669697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2500EC3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F7344A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endregion</w:t>
      </w:r>
      <w:proofErr w:type="gramEnd"/>
    </w:p>
    <w:p w14:paraId="741DEE3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B47D61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app.UseSerilogRequestLogging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4DED402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1C294B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 Configure the HTTP request pipeline.</w:t>
      </w:r>
    </w:p>
    <w:p w14:paraId="40D0496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.Environment.IsDevelopment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())</w:t>
      </w:r>
    </w:p>
    <w:p w14:paraId="119D109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 The default HSTS value is 30 days. You may want to change this for production scenarios, see https://aka.ms/aspnetcore-hsts.</w:t>
      </w:r>
    </w:p>
    <w:p w14:paraId="5191793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app.UseHsts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4E349E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E98165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app.UseSwagger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1B9DCA2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app.UseSwaggerUI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(c =&gt; {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c.SwaggerEndpoint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("/swagger/v1/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swagger.json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", "Iris-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"); });</w:t>
      </w:r>
    </w:p>
    <w:p w14:paraId="0F60AC4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ABF156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(async (context, next) =&gt;</w:t>
      </w:r>
    </w:p>
    <w:p w14:paraId="5FA443C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3BC8970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try</w:t>
      </w:r>
    </w:p>
    <w:p w14:paraId="19561BA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176F3C5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if 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context.Response.HasStarted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216AC6A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Log.Information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</w:p>
    <w:p w14:paraId="185491F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"Current user identity: {Name}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AuthenticationType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: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AuthenticationType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}",</w:t>
      </w:r>
    </w:p>
    <w:p w14:paraId="7F71B17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context.User.Identity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context.User.Identity.AuthenticationType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47B2D7A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}</w:t>
      </w:r>
    </w:p>
    <w:p w14:paraId="3309354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catch (Exception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exc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34EDE4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3B24E0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Log.Error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("{Message}",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exc.Message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A68C65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508D562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92FECD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await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next(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0266138C" w14:textId="44ACB5E8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});</w:t>
      </w:r>
    </w:p>
    <w:p w14:paraId="210887C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app.UseHttpsRedirection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F4D8D5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app.UseStaticFiles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3D33843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app.UseRouting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7C6319D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app.UseAuthentication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AA43DE1" w14:textId="6D7B20DE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58D6603" w14:textId="27A8E46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app.UseEndpoints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(endpoints =&gt; {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endpoints.MapControllers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 });</w:t>
      </w:r>
    </w:p>
    <w:p w14:paraId="21077FDE" w14:textId="623BCCB0" w:rsidR="00BB6151" w:rsidRDefault="00BB6151" w:rsidP="00411683">
      <w:pPr>
        <w:autoSpaceDE w:val="0"/>
        <w:autoSpaceDN w:val="0"/>
        <w:adjustRightInd w:val="0"/>
        <w:ind w:firstLine="0"/>
        <w:jc w:val="left"/>
        <w:rPr>
          <w:rFonts w:ascii="Times New Roman" w:eastAsia="Times New Roman" w:hAnsi="Times New Roman" w:cs="Times New Roman"/>
          <w:color w:val="000000" w:themeColor="text1"/>
          <w:kern w:val="36"/>
          <w:szCs w:val="26"/>
          <w:highlight w:val="lightGray"/>
          <w:lang w:val="ru-RU" w:eastAsia="ru-RU"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app.Run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  <w:r>
        <w:rPr>
          <w:rFonts w:ascii="Times New Roman" w:eastAsia="Times New Roman" w:hAnsi="Times New Roman" w:cs="Times New Roman"/>
          <w:color w:val="000000" w:themeColor="text1"/>
          <w:kern w:val="36"/>
          <w:szCs w:val="26"/>
          <w:highlight w:val="lightGray"/>
          <w:lang w:val="ru-RU" w:eastAsia="ru-RU" w:bidi="ar-SA"/>
        </w:rPr>
        <w:br w:type="page"/>
      </w:r>
    </w:p>
    <w:p w14:paraId="556CF0D3" w14:textId="1BE7A73D" w:rsidR="00BB6151" w:rsidRPr="00BB6151" w:rsidRDefault="00BB6151" w:rsidP="00BB6151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1" w:name="_Toc103028446"/>
      <w:r w:rsidRPr="00BB6151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работы с учетными записями</w:t>
      </w:r>
      <w:bookmarkEnd w:id="1"/>
    </w:p>
    <w:p w14:paraId="25F7A29E" w14:textId="282648D0" w:rsidR="00BB6151" w:rsidRDefault="00BB6151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0613AE6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Iris.Services.AccountsService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C167BF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59E5E5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795FE8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0517EF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180BD5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Iris.Api.Controllers.AccountsControllers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F241D48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07842A60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    Контроллер работы с учетными записями</w:t>
      </w:r>
    </w:p>
    <w:p w14:paraId="745A68D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4B74A9E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55A75DA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public class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10BFF1B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EA88F2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387F82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FE253A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58B140D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2311FB2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03DC1E9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2E8D8B0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71A4F2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175C327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708ACC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DE8D0A0" w14:textId="07089B38" w:rsidR="00BB6151" w:rsidRPr="00851B9A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851B9A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}</w:t>
      </w:r>
    </w:p>
    <w:p w14:paraId="4798611E" w14:textId="77777777" w:rsidR="00BB6151" w:rsidRPr="00851B9A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851B9A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851B9A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3BD29151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851B9A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    Добавить новую учетную запись</w:t>
      </w:r>
    </w:p>
    <w:p w14:paraId="181DACF7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45813FB8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param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name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="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contract</w:t>
      </w:r>
      <w:proofErr w:type="gramStart"/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"&gt;Запрос</w:t>
      </w:r>
      <w:proofErr w:type="gramEnd"/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добавления новой учетной записи&lt;/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param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0A76545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/accounts/add")]</w:t>
      </w:r>
    </w:p>
    <w:p w14:paraId="788DF63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792BF57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(void), 200)]</w:t>
      </w:r>
    </w:p>
    <w:p w14:paraId="2675EEA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AddNewAccount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FromBody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AccountRequestContract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contract)</w:t>
      </w:r>
    </w:p>
    <w:p w14:paraId="1551CE6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7E67BBF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6CA3440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accountsService.AddNewAccount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contract);</w:t>
      </w:r>
    </w:p>
    <w:p w14:paraId="4E74C0A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0F7F76D" w14:textId="70375775" w:rsidR="00BB6151" w:rsidRPr="00851B9A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851B9A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}</w:t>
      </w:r>
    </w:p>
    <w:p w14:paraId="13DBCC2B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851B9A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7234509B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    Удалить учетную запись</w:t>
      </w:r>
    </w:p>
    <w:p w14:paraId="5C0532FB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4E81BDF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&lt;param name="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"&gt;Id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учетной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записи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6260C2E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HttpDelete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/accounts/{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}")]</w:t>
      </w:r>
    </w:p>
    <w:p w14:paraId="3523126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1D84FEF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(void), 200)]</w:t>
      </w:r>
    </w:p>
    <w:p w14:paraId="1236EB0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RemoveAccount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int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FE3517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EB85D7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71E5F93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accountsService.RemoveAccount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E96972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231D43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4BED8AC0" w14:textId="1623127A" w:rsidR="00BB6151" w:rsidRDefault="00BB6151" w:rsidP="000C1385">
      <w:pPr>
        <w:autoSpaceDE w:val="0"/>
        <w:autoSpaceDN w:val="0"/>
        <w:adjustRightInd w:val="0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  <w:r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  <w:br w:type="page"/>
      </w:r>
    </w:p>
    <w:p w14:paraId="51F40B3F" w14:textId="60FCECE9" w:rsidR="00BB6151" w:rsidRPr="00BB6151" w:rsidRDefault="00BB6151" w:rsidP="00BB6151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2" w:name="_Toc103028447"/>
      <w:r w:rsidRPr="00BB6151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авторизации</w:t>
      </w:r>
      <w:bookmarkEnd w:id="2"/>
    </w:p>
    <w:p w14:paraId="19876C4C" w14:textId="7B525EC5" w:rsidR="00BB6151" w:rsidRDefault="00BB6151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25226F8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System.IdentityModel.Tokens.Jwt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51C4F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System.Security.Claims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A117F7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Iris.Api.Results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C54A9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Iris.Database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6E89B0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Iris.Services.AuthService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490E93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64F8BE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Iris.Stores.AuthRequestStore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4B68A6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Iris.Stores.TokensStore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9E8BD2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Microsoft.AspNetCore.Authentication.JwtBearer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0AD674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760984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FBE317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ILogger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Serilog.ILogger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E7C3DA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F561BF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Iris.Api.Controllers.AuthControllers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57AB21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F0EBF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&lt;summary&gt;</w:t>
      </w:r>
    </w:p>
    <w:p w14:paraId="43C40D0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///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Контроллер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</w:p>
    <w:p w14:paraId="5334549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199E855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716E3BE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public class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2CFE3E2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30A3419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static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ILogger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Log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Serilog.Log.ForContext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021865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D07F27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4ECFD9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2C99CA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B8B13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1669A8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08436F2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1E0CCDD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6C4094C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0499806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0FE0842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3339B81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4858E70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5A3139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C3355D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8718FC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7A550E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2C1DB40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A90C2B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6E8AD393" w14:textId="77777777" w:rsidR="00BB6151" w:rsidRPr="00851B9A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851B9A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/// 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Инициализировать</w:t>
      </w:r>
      <w:r w:rsidRPr="00851B9A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авторизацию</w:t>
      </w:r>
    </w:p>
    <w:p w14:paraId="5EE39A39" w14:textId="77777777" w:rsidR="00BB6151" w:rsidRPr="00851B9A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851B9A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851B9A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</w:t>
      </w:r>
    </w:p>
    <w:p w14:paraId="5CA0653B" w14:textId="77777777" w:rsidR="00BB6151" w:rsidRPr="00851B9A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851B9A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returns</w:t>
      </w:r>
      <w:r w:rsidRPr="00851B9A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</w:t>
      </w:r>
      <w:r w:rsidRPr="00851B9A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запроса</w:t>
      </w:r>
      <w:r w:rsidRPr="00851B9A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авторизации</w:t>
      </w:r>
      <w:r w:rsidRPr="00851B9A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returns</w:t>
      </w:r>
      <w:r w:rsidRPr="00851B9A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</w:t>
      </w:r>
    </w:p>
    <w:p w14:paraId="1058713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851B9A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/authorize")]</w:t>
      </w:r>
    </w:p>
    <w:p w14:paraId="2BFAEF5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54BDB41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(int), 201)]</w:t>
      </w:r>
    </w:p>
    <w:p w14:paraId="0CB22F5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InitAuth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2ACE1E4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406C5A3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request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authRequestsStore.CreateRequest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17CCDFD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Created(</w:t>
      </w:r>
      <w:proofErr w:type="gramEnd"/>
    </w:p>
    <w:p w14:paraId="29B342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    $"/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Uri.EscapeDataString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request.Id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)}",</w:t>
      </w:r>
    </w:p>
    <w:p w14:paraId="5D18443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request.Id</w:t>
      </w:r>
      <w:proofErr w:type="spellEnd"/>
      <w:proofErr w:type="gramEnd"/>
    </w:p>
    <w:p w14:paraId="06FDD37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);</w:t>
      </w:r>
    </w:p>
    <w:p w14:paraId="52A63BC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4E4FCF9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6DC3B6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29DF02C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Выполнить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авторизацию</w:t>
      </w:r>
      <w:proofErr w:type="spellEnd"/>
    </w:p>
    <w:p w14:paraId="6B7A86E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56951F8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name="id"&gt;Id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запроса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31E699D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Контракт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запроса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76A992BE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returns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&gt;Контракт ответа авторизации&lt;/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returns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626F6C9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HttpPut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/authorize/{id}")]</w:t>
      </w:r>
    </w:p>
    <w:p w14:paraId="67A600D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667C5C4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AuthResponseContract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 200)]</w:t>
      </w:r>
    </w:p>
    <w:p w14:paraId="4BEDE86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ExecuteAuthorization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 id,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FromBody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AuthRequestContract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0F905D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6C60F35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operationRequest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authRequestsStore.FindRequest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(id);</w:t>
      </w:r>
    </w:p>
    <w:p w14:paraId="5E638D2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C2BA41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if 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operationRequest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== null) return new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AuthErrorResult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message: 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Ошибка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");</w:t>
      </w:r>
    </w:p>
    <w:p w14:paraId="21427DF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EE7396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ClaimsIdentity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identity;</w:t>
      </w:r>
    </w:p>
    <w:p w14:paraId="5791377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User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909F2B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DB288C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try</w:t>
      </w:r>
    </w:p>
    <w:p w14:paraId="153598F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443982A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(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user)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authService.Authorize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operationRequest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D55715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01E922E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catch</w:t>
      </w:r>
    </w:p>
    <w:p w14:paraId="67ED59D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179BE64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Log.Error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Ошибка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пользователя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authRequest.Login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}");</w:t>
      </w:r>
    </w:p>
    <w:p w14:paraId="52DEB8A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throw;</w:t>
      </w:r>
    </w:p>
    <w:p w14:paraId="455E4CE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4DB95E9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B6F69F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if (identity == null)</w:t>
      </w:r>
    </w:p>
    <w:p w14:paraId="5C4082F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31ED28F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Log.Error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Ошибка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пользователя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authRequest.Login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}");</w:t>
      </w:r>
    </w:p>
    <w:p w14:paraId="7248EFB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return new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AuthErrorResult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7320CF2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4CB7709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466587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(token, expires)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authService.GenerateToken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identity.Claims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user);</w:t>
      </w:r>
    </w:p>
    <w:p w14:paraId="555BEB3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25BD36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roles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identity.Claims.Where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(_ =&gt; _.Type ==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identity.RoleClaimType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7CB08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.Select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(_ =&gt; _.Value).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ToList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2303229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A53D85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userIdVal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identity.Claims.First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(c =&gt;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c.Type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JwtRegisteredClaimNames.Sid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).Value;</w:t>
      </w:r>
    </w:p>
    <w:p w14:paraId="0D9EA23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int.Parse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userIdVal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9C235C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A9601A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tokensStore.AddOrUpdate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userId.ToString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(), token);</w:t>
      </w:r>
    </w:p>
    <w:p w14:paraId="77CA9F9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3592C9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Log.Information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Пользователь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{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user.Name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}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авторизован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");</w:t>
      </w:r>
    </w:p>
    <w:p w14:paraId="7F1144E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48CF86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AuthResponseContract</w:t>
      </w:r>
      <w:proofErr w:type="spellEnd"/>
    </w:p>
    <w:p w14:paraId="3F237BE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4F548AD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userIdVal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795EDF4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Login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identity.Name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47A86EB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Token = token,</w:t>
      </w:r>
    </w:p>
    <w:p w14:paraId="23AC976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Roles = roles,</w:t>
      </w:r>
    </w:p>
    <w:p w14:paraId="2F3A4A3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JwtBearerDefaults.AuthenticationScheme</w:t>
      </w:r>
      <w:proofErr w:type="spellEnd"/>
    </w:p>
    <w:p w14:paraId="6A3D6E4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});</w:t>
      </w:r>
    </w:p>
    <w:p w14:paraId="51BD6FC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6B758C5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795D32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69D2483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Де-авторизация</w:t>
      </w:r>
      <w:proofErr w:type="spellEnd"/>
    </w:p>
    <w:p w14:paraId="4329905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2C9441F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deauth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")]</w:t>
      </w:r>
    </w:p>
    <w:p w14:paraId="4EB25B3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 200)]</w:t>
      </w:r>
    </w:p>
    <w:p w14:paraId="2B6254A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DeAuth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765748C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D9136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16F1C9D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4DA3BD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tokensStore.Remove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userId.ToString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());</w:t>
      </w:r>
    </w:p>
    <w:p w14:paraId="53367A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Log.Information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($"User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 is de-auth");</w:t>
      </w:r>
    </w:p>
    <w:p w14:paraId="6BF5217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61266F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Response?.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Headers?.Add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("Clear-Site-Data", "\"cache\", \"cookies\", \"storage\"");</w:t>
      </w:r>
    </w:p>
    <w:p w14:paraId="7B03FDB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32A6C30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(</w:t>
      </w:r>
      <w:proofErr w:type="gramEnd"/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);</w:t>
      </w:r>
    </w:p>
    <w:p w14:paraId="6D856B8A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}</w:t>
      </w:r>
    </w:p>
    <w:p w14:paraId="327B81DF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</w:p>
    <w:p w14:paraId="473221DA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694979DD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    Проверка </w:t>
      </w:r>
      <w:proofErr w:type="spellStart"/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авторизированности</w:t>
      </w:r>
      <w:proofErr w:type="spellEnd"/>
    </w:p>
    <w:p w14:paraId="42D5130A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034834D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&lt;returns&gt;&lt;/returns&gt;</w:t>
      </w:r>
    </w:p>
    <w:p w14:paraId="0420A7A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")]</w:t>
      </w:r>
    </w:p>
    <w:p w14:paraId="73CD63D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297B8D8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(bool), 200)]</w:t>
      </w:r>
    </w:p>
    <w:p w14:paraId="03F156B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C98D98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6EDD5C6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User?.Identity?.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IsAuthenticated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?? false);</w:t>
      </w:r>
    </w:p>
    <w:p w14:paraId="3D2F48F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046DE98C" w14:textId="6A169260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  <w:r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br w:type="page"/>
      </w:r>
    </w:p>
    <w:p w14:paraId="155AAA68" w14:textId="43F435C6" w:rsidR="00BB6151" w:rsidRPr="00BB6151" w:rsidRDefault="00BB6151" w:rsidP="00BB6151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3" w:name="_Toc103028448"/>
      <w:r w:rsidRPr="00BB6151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работы с почтовыми серверами</w:t>
      </w:r>
      <w:bookmarkEnd w:id="3"/>
    </w:p>
    <w:p w14:paraId="31746E2F" w14:textId="6F46B71C" w:rsidR="00BB6151" w:rsidRDefault="00BB6151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7B1E54B5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Iris.Database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5A4A41B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Iris.Services.ClaimsPrincipalHelperService</w:t>
      </w:r>
      <w:proofErr w:type="spellEnd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8387F7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Iris.Services.MailServersService</w:t>
      </w:r>
      <w:proofErr w:type="spellEnd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1A7FDCE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Microsoft.AspNetCore.Authorization</w:t>
      </w:r>
      <w:proofErr w:type="spellEnd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649E1A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Microsoft.AspNetCore.Mvc</w:t>
      </w:r>
      <w:proofErr w:type="spellEnd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4B63BBA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C230801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namespace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Iris.Api.Controllers.ConnectionsControllers</w:t>
      </w:r>
      <w:proofErr w:type="spellEnd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6F6DE6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7BE5580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&gt;</w:t>
      </w:r>
    </w:p>
    <w:p w14:paraId="5BE31219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    Контроллер работы с почтовыми серверами</w:t>
      </w:r>
    </w:p>
    <w:p w14:paraId="313A3A0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21CFE193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[Authorize]</w:t>
      </w:r>
    </w:p>
    <w:p w14:paraId="3F0D9A7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class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2B91AF"/>
          <w:sz w:val="19"/>
          <w:szCs w:val="19"/>
          <w:lang w:bidi="ar-SA"/>
        </w:rPr>
        <w:t>MailServersController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:</w:t>
      </w:r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Controller</w:t>
      </w:r>
    </w:p>
    <w:p w14:paraId="07ECC8A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14:paraId="21DAE30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IClaimsPrincipalHelperService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654418AC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IMailServersService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mailServersService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007360D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557EB1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&lt;summary&gt;</w:t>
      </w:r>
    </w:p>
    <w:p w14:paraId="78E25493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 </w:t>
      </w:r>
      <w:proofErr w:type="gramStart"/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.</w:t>
      </w:r>
      <w:proofErr w:type="spellStart"/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>ctor</w:t>
      </w:r>
      <w:proofErr w:type="spellEnd"/>
      <w:proofErr w:type="gramEnd"/>
    </w:p>
    <w:p w14:paraId="1DD38FC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584083D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2B91AF"/>
          <w:sz w:val="19"/>
          <w:szCs w:val="19"/>
          <w:lang w:bidi="ar-SA"/>
        </w:rPr>
        <w:t>MailServersController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IMailServersService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mailServersService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,</w:t>
      </w:r>
    </w:p>
    <w:p w14:paraId="3E0DA25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IClaimsPrincipalHelperService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2C1902E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5690121B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mailServersService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mailServersService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01381A1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1B620A1F" w14:textId="3CA250D8" w:rsidR="00E111FB" w:rsidRPr="00851B9A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851B9A"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}</w:t>
      </w:r>
    </w:p>
    <w:p w14:paraId="1B2B0A40" w14:textId="77777777" w:rsidR="00E111FB" w:rsidRPr="00851B9A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 w:rsidRPr="00851B9A"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</w:t>
      </w:r>
      <w:r w:rsidRPr="00851B9A"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 w:rsidRPr="00851B9A"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</w:t>
      </w:r>
      <w:r w:rsidRPr="00851B9A"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</w:t>
      </w:r>
      <w:r w:rsidRPr="00CE7EB2">
        <w:rPr>
          <w:rFonts w:ascii="Cascadia Mono" w:hAnsi="Cascadia Mono" w:cs="Cascadia Mono"/>
          <w:color w:val="808080"/>
          <w:sz w:val="19"/>
          <w:szCs w:val="19"/>
          <w:lang w:bidi="ar-SA"/>
        </w:rPr>
        <w:t>summary</w:t>
      </w:r>
      <w:r w:rsidRPr="00851B9A"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&gt;</w:t>
      </w:r>
    </w:p>
    <w:p w14:paraId="5D34FB8F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 w:rsidRPr="00851B9A"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    Получить список аккаунтов к почтовым серверам пользователя</w:t>
      </w:r>
    </w:p>
    <w:p w14:paraId="54A393A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2263A34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HttpGet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"~/</w:t>
      </w:r>
      <w:proofErr w:type="spellStart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api</w:t>
      </w:r>
      <w:proofErr w:type="spellEnd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/connections/</w:t>
      </w:r>
      <w:proofErr w:type="spellStart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mailservers</w:t>
      </w:r>
      <w:proofErr w:type="spellEnd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/accounts/users"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)]</w:t>
      </w:r>
    </w:p>
    <w:p w14:paraId="637B3361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[ProducesResponseType(</w:t>
      </w:r>
      <w:proofErr w:type="gramStart"/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typeof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IEnumerable&lt;MailServerAccountContract&gt;), 200)]</w:t>
      </w:r>
    </w:p>
    <w:p w14:paraId="086EFB9D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IActionResult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GetMailServersAccounts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24B774AD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2D03E4F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var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claimsPrincipalHelperService.GetUserId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(User);</w:t>
      </w:r>
    </w:p>
    <w:p w14:paraId="0974BD71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var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serverAccounts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mailServersService.GetMailServerAccounts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5E94515F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serverAccounts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);</w:t>
      </w:r>
    </w:p>
    <w:p w14:paraId="2A33C858" w14:textId="3A044F4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}</w:t>
      </w:r>
    </w:p>
    <w:p w14:paraId="1F999D21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&gt;</w:t>
      </w:r>
    </w:p>
    <w:p w14:paraId="632DC790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    Получить список доступных почтовых серверов</w:t>
      </w:r>
    </w:p>
    <w:p w14:paraId="6E4DD193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3A6DF4A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HttpGet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"~/</w:t>
      </w:r>
      <w:proofErr w:type="spellStart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api</w:t>
      </w:r>
      <w:proofErr w:type="spellEnd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/connections/</w:t>
      </w:r>
      <w:proofErr w:type="spellStart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mailservers</w:t>
      </w:r>
      <w:proofErr w:type="spellEnd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/accounts/</w:t>
      </w:r>
      <w:proofErr w:type="spellStart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availables</w:t>
      </w:r>
      <w:proofErr w:type="spellEnd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)]</w:t>
      </w:r>
    </w:p>
    <w:p w14:paraId="27508FD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ProducesResponseType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Start"/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typeof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IEnumerable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&gt;), 200)]</w:t>
      </w:r>
    </w:p>
    <w:p w14:paraId="58AB737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IActionResult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GetAvailableMailServers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44796AD5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0104359D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var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claimsPrincipalHelperService.GetUserId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(User);</w:t>
      </w:r>
    </w:p>
    <w:p w14:paraId="19897F69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var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serverAccounts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mailServersService.GetAvailableMailServers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4AE99B8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Ok(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serverAccounts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5C8D83E3" w14:textId="52622458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3C0986FD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&lt;summary&gt;</w:t>
      </w:r>
    </w:p>
    <w:p w14:paraId="548C647C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Добавить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новый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почтовый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сервер</w:t>
      </w:r>
    </w:p>
    <w:p w14:paraId="28F7DB5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47A565F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&lt;param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name="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mailServerContract</w:t>
      </w:r>
      <w:proofErr w:type="spellEnd"/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Контракт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добавления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сервера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&lt;/param&gt;</w:t>
      </w:r>
    </w:p>
    <w:p w14:paraId="2F46007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HttpPost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"~/</w:t>
      </w:r>
      <w:proofErr w:type="spellStart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api</w:t>
      </w:r>
      <w:proofErr w:type="spellEnd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/connections/</w:t>
      </w:r>
      <w:proofErr w:type="spellStart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mailservers</w:t>
      </w:r>
      <w:proofErr w:type="spellEnd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)]</w:t>
      </w:r>
    </w:p>
    <w:p w14:paraId="2B8C8423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ProducesResponseType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typeof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void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), 200)]</w:t>
      </w:r>
    </w:p>
    <w:p w14:paraId="48B6015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IActionResult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AddUserMailService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([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FromBody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]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MailServerContract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mailServerContract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095D48A9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5AB932C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mailServersService.NewMailServer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mailServerContract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0DDD6BF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Ok(</w:t>
      </w:r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02837F48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CE7EB2"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69240428" w14:textId="1A191DBC" w:rsidR="00E111FB" w:rsidRDefault="00E111FB" w:rsidP="008B55B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}</w:t>
      </w:r>
      <w:r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  <w:br w:type="page"/>
      </w:r>
    </w:p>
    <w:p w14:paraId="630147D6" w14:textId="41392DD7" w:rsidR="00E111FB" w:rsidRPr="00E111FB" w:rsidRDefault="00E111FB" w:rsidP="00E111FB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4" w:name="_Toc103028449"/>
      <w:r w:rsidRPr="00E111FB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получения писем</w:t>
      </w:r>
      <w:bookmarkEnd w:id="4"/>
    </w:p>
    <w:p w14:paraId="3EAEAE07" w14:textId="56F1D5F6" w:rsidR="00BB6151" w:rsidRDefault="00BB6151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6F47820D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555127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Iris.Services.FormatLettersService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BB29F9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Iris.Services.LettersService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EA0884C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Iris.Services.LettersService.Contracts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F99807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EE0FE57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88A052D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1F58AA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Iris.Api.Controllers.LettersControllers</w:t>
      </w:r>
      <w:proofErr w:type="spellEnd"/>
      <w:proofErr w:type="gramEnd"/>
    </w:p>
    <w:p w14:paraId="13D60E4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15EF78B1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1EF5D42D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Контроллер получения писем</w:t>
      </w:r>
    </w:p>
    <w:p w14:paraId="57D98CD3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&lt;/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4FFC699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216CD2F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class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GetLettersController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66E68EF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3607AB3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private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F41399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private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44C694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private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26F541B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3FA7A0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&lt;summary&gt;</w:t>
      </w:r>
    </w:p>
    <w:p w14:paraId="1B295AA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</w:t>
      </w:r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 .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1C87A44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&lt;/summary&gt;</w:t>
      </w:r>
    </w:p>
    <w:p w14:paraId="1AB5984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public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GetLettersController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439E970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3614E83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B1C9B4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37E002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3D9DB8C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}</w:t>
      </w:r>
    </w:p>
    <w:p w14:paraId="17C866FF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</w:p>
    <w:p w14:paraId="7E241601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&lt;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496D2E9B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Получить письма по запросу</w:t>
      </w:r>
    </w:p>
    <w:p w14:paraId="7CA1CF17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&lt;/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66929CF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&lt;param name="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"&gt;&lt;/param&gt;</w:t>
      </w:r>
    </w:p>
    <w:p w14:paraId="219B9F7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&lt;returns&gt;&lt;/returns&gt;</w:t>
      </w:r>
    </w:p>
    <w:p w14:paraId="6A428BB9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/letters")]</w:t>
      </w:r>
    </w:p>
    <w:p w14:paraId="15F7281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IEnumerable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LetterContract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&gt;), 200)]</w:t>
      </w:r>
    </w:p>
    <w:p w14:paraId="45C9420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public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FromQuery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4F6302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03A2117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7B8434F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letters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letterService.GetLetters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9F1509C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9AE38D4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return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(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);</w:t>
      </w:r>
    </w:p>
    <w:p w14:paraId="0BC6F3C9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}</w:t>
      </w:r>
    </w:p>
    <w:p w14:paraId="6A832688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</w:p>
    <w:p w14:paraId="446A184E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&lt;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35334D91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Получить письма по запросу</w:t>
      </w:r>
    </w:p>
    <w:p w14:paraId="0C33765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lastRenderedPageBreak/>
        <w:t xml:space="preserve">        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2D509A97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&lt;param name="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Запрос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писем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08474D4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&lt;param name="format"&gt;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Формат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326D508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&lt;returns&gt;&lt;/returns&gt;</w:t>
      </w:r>
    </w:p>
    <w:p w14:paraId="26B6FE7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/{format}/letters")]</w:t>
      </w:r>
    </w:p>
    <w:p w14:paraId="554C261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IEnumerable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LetterContract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&gt;), 200)]</w:t>
      </w:r>
    </w:p>
    <w:p w14:paraId="655F2A6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public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 format,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FromQuery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EEACC0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60A0C4E9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12AEFF3B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needFormat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formatLettersSevice.GetFormat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(format);</w:t>
      </w:r>
    </w:p>
    <w:p w14:paraId="5E82331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letters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letterService.GetLetters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43EE6C65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formattedLetters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formatLettersSevice.FormatLetters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(letters,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needFormat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2CC1284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932C725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return Ok(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formattedLetters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7C0E9561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56859A41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5E7B9EBB" w14:textId="228FC51C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00897993" w14:textId="77777777" w:rsidR="00E111FB" w:rsidRDefault="00E111FB">
      <w:pPr>
        <w:spacing w:after="160" w:line="259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br w:type="page"/>
      </w:r>
    </w:p>
    <w:p w14:paraId="5C68263C" w14:textId="02F25370" w:rsidR="00E111FB" w:rsidRPr="00E111FB" w:rsidRDefault="00E111FB" w:rsidP="00E111FB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5" w:name="_Toc103028450"/>
      <w:r w:rsidRPr="00E111FB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изменения писем</w:t>
      </w:r>
      <w:bookmarkEnd w:id="5"/>
    </w:p>
    <w:p w14:paraId="16AA192F" w14:textId="77777777" w:rsidR="00E111FB" w:rsidRDefault="00E111FB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437C5E2A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Iris.Services.ClaimsPrincipalHelperService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;</w:t>
      </w:r>
    </w:p>
    <w:p w14:paraId="15353D8A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Iris.Services.LettersService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;</w:t>
      </w:r>
    </w:p>
    <w:p w14:paraId="3686872A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Microsoft.AspNetCore.Authorization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;</w:t>
      </w:r>
    </w:p>
    <w:p w14:paraId="61FC1A4A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;</w:t>
      </w:r>
    </w:p>
    <w:p w14:paraId="1F898664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</w:p>
    <w:p w14:paraId="56898915" w14:textId="5BF220E5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namespace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Iris.Api.Controllers.LettersControllers</w:t>
      </w:r>
      <w:proofErr w:type="spellEnd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55CD1CD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&gt;</w:t>
      </w:r>
    </w:p>
    <w:p w14:paraId="04E9AA40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    Контроллер изменения писем</w:t>
      </w:r>
    </w:p>
    <w:p w14:paraId="133507A2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&gt;</w:t>
      </w:r>
    </w:p>
    <w:p w14:paraId="74729609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[Authorize]</w:t>
      </w:r>
    </w:p>
    <w:p w14:paraId="6AF2BC58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class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A338B">
        <w:rPr>
          <w:rFonts w:ascii="Cascadia Mono" w:hAnsi="Cascadia Mono" w:cs="Cascadia Mono"/>
          <w:color w:val="2B91AF"/>
          <w:sz w:val="19"/>
          <w:szCs w:val="19"/>
          <w:lang w:bidi="ar-SA"/>
        </w:rPr>
        <w:t>UpdateLettersController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:</w:t>
      </w:r>
      <w:proofErr w:type="gram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Controller</w:t>
      </w:r>
    </w:p>
    <w:p w14:paraId="7D307D84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14:paraId="484C3367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IClaimsPrincipalHelperService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E5CD966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ILetterService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B0CF5DF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B41415A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&lt;summary&gt;</w:t>
      </w:r>
    </w:p>
    <w:p w14:paraId="117515A1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 </w:t>
      </w:r>
      <w:proofErr w:type="gramStart"/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.</w:t>
      </w:r>
      <w:proofErr w:type="spellStart"/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>ctor</w:t>
      </w:r>
      <w:proofErr w:type="spellEnd"/>
      <w:proofErr w:type="gramEnd"/>
    </w:p>
    <w:p w14:paraId="53CB85BF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41D6DC6F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A338B">
        <w:rPr>
          <w:rFonts w:ascii="Cascadia Mono" w:hAnsi="Cascadia Mono" w:cs="Cascadia Mono"/>
          <w:color w:val="2B91AF"/>
          <w:sz w:val="19"/>
          <w:szCs w:val="19"/>
          <w:lang w:bidi="ar-SA"/>
        </w:rPr>
        <w:t>UpdateLettersController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ILetterService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,</w:t>
      </w:r>
    </w:p>
    <w:p w14:paraId="6AD36550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IClaimsPrincipalHelperService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4AE2A9D8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749AA001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6AF92CB7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435471D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3AF60D42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C678235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&lt;summary&gt;</w:t>
      </w:r>
    </w:p>
    <w:p w14:paraId="79FAEDF0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Установить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флаг</w:t>
      </w:r>
    </w:p>
    <w:p w14:paraId="2A87035B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18987495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&lt;param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name="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accId</w:t>
      </w:r>
      <w:proofErr w:type="spellEnd"/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"&gt;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Id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учетной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записи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&lt;/param&gt;</w:t>
      </w:r>
    </w:p>
    <w:p w14:paraId="2BBD2649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&lt;param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name="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letterId</w:t>
      </w:r>
      <w:proofErr w:type="spellEnd"/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"&gt;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Id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письма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&lt;/param&gt;</w:t>
      </w:r>
    </w:p>
    <w:p w14:paraId="1272942A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&lt;param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name="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flag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Флаг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&lt;/param&gt;</w:t>
      </w:r>
    </w:p>
    <w:p w14:paraId="50AADA56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[HttpPost(</w:t>
      </w:r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"~/api/letters/accaunt/</w:t>
      </w:r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{accId}</w:t>
      </w:r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/letter/</w:t>
      </w:r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{letterId}</w:t>
      </w:r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/flag/</w:t>
      </w:r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{flag}</w:t>
      </w:r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)]</w:t>
      </w:r>
    </w:p>
    <w:p w14:paraId="4586EF3B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ProducesResponseType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Start"/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typeof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OkResult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), 200)]</w:t>
      </w:r>
    </w:p>
    <w:p w14:paraId="64948A0A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IActionResult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ChangeFlag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accId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string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flag)</w:t>
      </w:r>
    </w:p>
    <w:p w14:paraId="31809925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2D7FEF6B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var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claimsPrincipalHelperService.GetUserId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(User);</w:t>
      </w:r>
    </w:p>
    <w:p w14:paraId="38ED3D42" w14:textId="40602052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letterService.ChangeFlag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accId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, flag);</w:t>
      </w:r>
    </w:p>
    <w:p w14:paraId="0053F19C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Ok(</w:t>
      </w:r>
      <w:proofErr w:type="gram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2F689EFA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5BA7A43A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9543144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&lt;summary&gt;</w:t>
      </w:r>
    </w:p>
    <w:p w14:paraId="3DF2E2A2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Удалить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письио</w:t>
      </w:r>
      <w:proofErr w:type="spellEnd"/>
    </w:p>
    <w:p w14:paraId="29ED2E08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0B0B9FD5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&lt;param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name="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accId</w:t>
      </w:r>
      <w:proofErr w:type="spellEnd"/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"&gt;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Id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учетной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записи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&lt;/param&gt;</w:t>
      </w:r>
    </w:p>
    <w:p w14:paraId="57FF6753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&lt;param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name="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letterId</w:t>
      </w:r>
      <w:proofErr w:type="spellEnd"/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"&gt;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Id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письма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&lt;/param&gt;</w:t>
      </w:r>
    </w:p>
    <w:p w14:paraId="7C2BB6C9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HttpDelete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"~/</w:t>
      </w:r>
      <w:proofErr w:type="spellStart"/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api</w:t>
      </w:r>
      <w:proofErr w:type="spellEnd"/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/letters/</w:t>
      </w:r>
      <w:proofErr w:type="spellStart"/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accaunt</w:t>
      </w:r>
      <w:proofErr w:type="spellEnd"/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/</w:t>
      </w:r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{</w:t>
      </w:r>
      <w:proofErr w:type="spellStart"/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accId</w:t>
      </w:r>
      <w:proofErr w:type="spellEnd"/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}</w:t>
      </w:r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/letter/</w:t>
      </w:r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{</w:t>
      </w:r>
      <w:proofErr w:type="spellStart"/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letterId</w:t>
      </w:r>
      <w:proofErr w:type="spellEnd"/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}</w:t>
      </w:r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)]</w:t>
      </w:r>
    </w:p>
    <w:p w14:paraId="341042D8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ProducesResponseType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Start"/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typeof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OkResult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), 200)]</w:t>
      </w:r>
    </w:p>
    <w:p w14:paraId="6EE11BD4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IActionResult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RemoveLetter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accId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string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4CF5792B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003648DB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var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claimsPrincipalHelperService.GetUserId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(User);</w:t>
      </w:r>
    </w:p>
    <w:p w14:paraId="32DC9B47" w14:textId="42C4B89D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letterService.RemoveLetter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accId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543DD300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);</w:t>
      </w:r>
    </w:p>
    <w:p w14:paraId="62D48987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}</w:t>
      </w:r>
    </w:p>
    <w:p w14:paraId="75C3447B" w14:textId="30CBE782" w:rsidR="00EA338B" w:rsidRDefault="00E111FB" w:rsidP="0053162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}</w:t>
      </w:r>
      <w:r w:rsidR="00EA338B"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  <w:br w:type="page"/>
      </w:r>
    </w:p>
    <w:p w14:paraId="49269742" w14:textId="56D8DD08" w:rsidR="00EA338B" w:rsidRPr="00EA338B" w:rsidRDefault="00EA338B" w:rsidP="00EA338B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6" w:name="_Toc103028451"/>
      <w:r w:rsidRPr="00EA338B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регистрации пользователей</w:t>
      </w:r>
      <w:bookmarkEnd w:id="6"/>
    </w:p>
    <w:p w14:paraId="64A51B44" w14:textId="77777777" w:rsidR="00BB6151" w:rsidRDefault="00BB6151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20224E09" w14:textId="77777777" w:rsidR="00EA338B" w:rsidRPr="00EA338B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Iris.Api.Controllers.RegistrationControllers</w:t>
      </w:r>
      <w:proofErr w:type="spellEnd"/>
      <w:proofErr w:type="gram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F185FF9" w14:textId="77777777" w:rsidR="00EA338B" w:rsidRPr="00EA338B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Iris.Services.RegistrationService.cs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4526AFD8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Microsoft.AspNetCore.Authorization</w:t>
      </w:r>
      <w:proofErr w:type="spellEnd"/>
      <w:proofErr w:type="gram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834C9E2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Microsoft.AspNetCore.Mvc</w:t>
      </w:r>
      <w:proofErr w:type="spellEnd"/>
      <w:proofErr w:type="gram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1C31C9D5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D18A50E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namespace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Iris.Api.Controllers.RegistrationController</w:t>
      </w:r>
      <w:proofErr w:type="spellEnd"/>
      <w:proofErr w:type="gram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580D829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AF18112" w14:textId="77777777" w:rsidR="00EA338B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&gt;</w:t>
      </w:r>
    </w:p>
    <w:p w14:paraId="4DF18A32" w14:textId="77777777" w:rsidR="00EA338B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    Контроллер регистрации пользователей</w:t>
      </w:r>
    </w:p>
    <w:p w14:paraId="464F8757" w14:textId="77777777" w:rsidR="00EA338B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&gt;</w:t>
      </w:r>
    </w:p>
    <w:p w14:paraId="7407F303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[Authorize]</w:t>
      </w:r>
    </w:p>
    <w:p w14:paraId="7002B532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class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31627">
        <w:rPr>
          <w:rFonts w:ascii="Cascadia Mono" w:hAnsi="Cascadia Mono" w:cs="Cascadia Mono"/>
          <w:color w:val="2B91AF"/>
          <w:sz w:val="19"/>
          <w:szCs w:val="19"/>
          <w:lang w:bidi="ar-SA"/>
        </w:rPr>
        <w:t>RegistrationController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:</w:t>
      </w:r>
      <w:proofErr w:type="gram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Controller</w:t>
      </w:r>
    </w:p>
    <w:p w14:paraId="32EE29CA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14:paraId="75C5F023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IRegistrationService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registrationService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459A730A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13C1814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&lt;summary&gt;</w:t>
      </w:r>
    </w:p>
    <w:p w14:paraId="0974A21E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 </w:t>
      </w:r>
      <w:proofErr w:type="gramStart"/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.</w:t>
      </w:r>
      <w:proofErr w:type="spellStart"/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>ctor</w:t>
      </w:r>
      <w:proofErr w:type="spellEnd"/>
      <w:proofErr w:type="gramEnd"/>
    </w:p>
    <w:p w14:paraId="5A7C0D1F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64104F40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31627">
        <w:rPr>
          <w:rFonts w:ascii="Cascadia Mono" w:hAnsi="Cascadia Mono" w:cs="Cascadia Mono"/>
          <w:color w:val="2B91AF"/>
          <w:sz w:val="19"/>
          <w:szCs w:val="19"/>
          <w:lang w:bidi="ar-SA"/>
        </w:rPr>
        <w:t>RegistrationController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IRegistrationService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registrationService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60BD4727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585F9B80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registrationService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registrationService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66DD72C3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588886F1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8ADBF2B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&lt;summary&gt;</w:t>
      </w:r>
    </w:p>
    <w:p w14:paraId="0C8B9284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Зарегисрировать</w:t>
      </w:r>
      <w:proofErr w:type="spellEnd"/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пользователя</w:t>
      </w:r>
    </w:p>
    <w:p w14:paraId="618086C7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1ABF5C4F" w14:textId="77777777" w:rsidR="00EA338B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contract</w:t>
      </w:r>
      <w:proofErr w:type="spellEnd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Контракт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создания пользователя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&gt;</w:t>
      </w:r>
    </w:p>
    <w:p w14:paraId="3A44F846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[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HttpPost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531627">
        <w:rPr>
          <w:rFonts w:ascii="Cascadia Mono" w:hAnsi="Cascadia Mono" w:cs="Cascadia Mono"/>
          <w:color w:val="A31515"/>
          <w:sz w:val="19"/>
          <w:szCs w:val="19"/>
          <w:lang w:bidi="ar-SA"/>
        </w:rPr>
        <w:t>"~/</w:t>
      </w:r>
      <w:proofErr w:type="spellStart"/>
      <w:r w:rsidRPr="00531627">
        <w:rPr>
          <w:rFonts w:ascii="Cascadia Mono" w:hAnsi="Cascadia Mono" w:cs="Cascadia Mono"/>
          <w:color w:val="A31515"/>
          <w:sz w:val="19"/>
          <w:szCs w:val="19"/>
          <w:lang w:bidi="ar-SA"/>
        </w:rPr>
        <w:t>api</w:t>
      </w:r>
      <w:proofErr w:type="spellEnd"/>
      <w:r w:rsidRPr="00531627">
        <w:rPr>
          <w:rFonts w:ascii="Cascadia Mono" w:hAnsi="Cascadia Mono" w:cs="Cascadia Mono"/>
          <w:color w:val="A31515"/>
          <w:sz w:val="19"/>
          <w:szCs w:val="19"/>
          <w:lang w:bidi="ar-SA"/>
        </w:rPr>
        <w:t>/registration"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)]</w:t>
      </w:r>
    </w:p>
    <w:p w14:paraId="02F56A67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AllowAnonymous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]</w:t>
      </w:r>
    </w:p>
    <w:p w14:paraId="1BFFA426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ProducesResponseType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Start"/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typeof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RegistrationResponseContract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), 200)]</w:t>
      </w:r>
    </w:p>
    <w:p w14:paraId="3948F829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IActionResult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RegisterUser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([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FromBody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] 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RegistrationRequestContract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contract)</w:t>
      </w:r>
    </w:p>
    <w:p w14:paraId="3F6509C5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2234B258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Ok(_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registrationService.RegisterUser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(contract));</w:t>
      </w:r>
    </w:p>
    <w:p w14:paraId="5AAAA366" w14:textId="77777777" w:rsidR="00EA338B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}</w:t>
      </w:r>
    </w:p>
    <w:p w14:paraId="1E2E8374" w14:textId="5C67D0C8" w:rsidR="00CE7EB2" w:rsidRDefault="00EA338B" w:rsidP="00BB6151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}</w:t>
      </w:r>
    </w:p>
    <w:p w14:paraId="2D2FCDC9" w14:textId="35B312CC" w:rsidR="00FA7526" w:rsidRPr="009566D3" w:rsidRDefault="00FA7526" w:rsidP="009566D3">
      <w:pPr>
        <w:spacing w:after="160" w:line="259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</w:p>
    <w:sectPr w:rsidR="00FA7526" w:rsidRPr="009566D3" w:rsidSect="0068533D">
      <w:footerReference w:type="default" r:id="rId8"/>
      <w:footerReference w:type="first" r:id="rId9"/>
      <w:pgSz w:w="11906" w:h="16838" w:code="9"/>
      <w:pgMar w:top="1440" w:right="1440" w:bottom="851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DA3B7" w14:textId="77777777" w:rsidR="00FF4F67" w:rsidRDefault="00FF4F67" w:rsidP="006B76C2">
      <w:r>
        <w:separator/>
      </w:r>
    </w:p>
  </w:endnote>
  <w:endnote w:type="continuationSeparator" w:id="0">
    <w:p w14:paraId="7E6FB304" w14:textId="77777777" w:rsidR="00FF4F67" w:rsidRDefault="00FF4F67" w:rsidP="006B7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0058108"/>
      <w:docPartObj>
        <w:docPartGallery w:val="Page Numbers (Bottom of Page)"/>
        <w:docPartUnique/>
      </w:docPartObj>
    </w:sdtPr>
    <w:sdtEndPr>
      <w:rPr>
        <w:rFonts w:ascii="Times New Roman" w:eastAsia="Times New Roman" w:hAnsi="Times New Roman" w:cs="Times New Roman"/>
        <w:sz w:val="20"/>
        <w:szCs w:val="20"/>
        <w:lang w:val="ru-RU" w:eastAsia="ru-RU" w:bidi="ar-SA"/>
      </w:rPr>
    </w:sdtEndPr>
    <w:sdtContent>
      <w:p w14:paraId="749E5EDF" w14:textId="0DD75DE9" w:rsidR="000F4966" w:rsidRPr="000F4966" w:rsidRDefault="000F4966">
        <w:pPr>
          <w:pStyle w:val="a7"/>
          <w:jc w:val="center"/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</w:pPr>
        <w:r w:rsidRPr="000F4966"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  <w:fldChar w:fldCharType="begin"/>
        </w:r>
        <w:r w:rsidRPr="000F4966"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  <w:instrText>PAGE   \* MERGEFORMAT</w:instrText>
        </w:r>
        <w:r w:rsidRPr="000F4966"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  <w:fldChar w:fldCharType="separate"/>
        </w:r>
        <w:r w:rsidRPr="000F4966"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  <w:t>2</w:t>
        </w:r>
        <w:r w:rsidRPr="000F4966"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  <w:fldChar w:fldCharType="end"/>
        </w:r>
      </w:p>
    </w:sdtContent>
  </w:sdt>
  <w:p w14:paraId="791F9849" w14:textId="176AFC11" w:rsidR="006B76C2" w:rsidRPr="00565B17" w:rsidRDefault="006B76C2" w:rsidP="006B76C2">
    <w:pPr>
      <w:pStyle w:val="a7"/>
      <w:jc w:val="center"/>
      <w:rPr>
        <w:sz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D3726" w14:textId="77777777" w:rsidR="006B76C2" w:rsidRDefault="006B76C2" w:rsidP="006B76C2">
    <w:pPr>
      <w:pStyle w:val="a7"/>
      <w:rPr>
        <w:lang w:val="ru-RU"/>
      </w:rPr>
    </w:pPr>
  </w:p>
  <w:p w14:paraId="64E981EC" w14:textId="77777777" w:rsidR="006B76C2" w:rsidRDefault="006B76C2" w:rsidP="006B76C2">
    <w:pPr>
      <w:pStyle w:val="a7"/>
    </w:pPr>
  </w:p>
  <w:p w14:paraId="50456AE4" w14:textId="77777777" w:rsidR="006B76C2" w:rsidRDefault="006B76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2E783" w14:textId="77777777" w:rsidR="00FF4F67" w:rsidRDefault="00FF4F67" w:rsidP="006B76C2">
      <w:r>
        <w:separator/>
      </w:r>
    </w:p>
  </w:footnote>
  <w:footnote w:type="continuationSeparator" w:id="0">
    <w:p w14:paraId="5677B7F0" w14:textId="77777777" w:rsidR="00FF4F67" w:rsidRDefault="00FF4F67" w:rsidP="006B7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A2416"/>
    <w:multiLevelType w:val="hybridMultilevel"/>
    <w:tmpl w:val="A6B87DA8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0D7DB4"/>
    <w:multiLevelType w:val="hybridMultilevel"/>
    <w:tmpl w:val="6276D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B47A10"/>
    <w:multiLevelType w:val="hybridMultilevel"/>
    <w:tmpl w:val="A6B87DA8"/>
    <w:lvl w:ilvl="0" w:tplc="17F20C5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39379783">
    <w:abstractNumId w:val="1"/>
  </w:num>
  <w:num w:numId="2" w16cid:durableId="783696965">
    <w:abstractNumId w:val="2"/>
  </w:num>
  <w:num w:numId="3" w16cid:durableId="21516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A24"/>
    <w:rsid w:val="000B0F33"/>
    <w:rsid w:val="000C1385"/>
    <w:rsid w:val="000F4966"/>
    <w:rsid w:val="00144CAD"/>
    <w:rsid w:val="00165F56"/>
    <w:rsid w:val="0024301F"/>
    <w:rsid w:val="00313F30"/>
    <w:rsid w:val="003605F2"/>
    <w:rsid w:val="003E250B"/>
    <w:rsid w:val="00411683"/>
    <w:rsid w:val="00492E12"/>
    <w:rsid w:val="00530660"/>
    <w:rsid w:val="00531627"/>
    <w:rsid w:val="005D5E71"/>
    <w:rsid w:val="005F40C7"/>
    <w:rsid w:val="0068533D"/>
    <w:rsid w:val="00690C19"/>
    <w:rsid w:val="006B76C2"/>
    <w:rsid w:val="006F3E0B"/>
    <w:rsid w:val="00747721"/>
    <w:rsid w:val="007D0B27"/>
    <w:rsid w:val="00851B9A"/>
    <w:rsid w:val="008630B1"/>
    <w:rsid w:val="008B55BF"/>
    <w:rsid w:val="0092473C"/>
    <w:rsid w:val="009566D3"/>
    <w:rsid w:val="00B36492"/>
    <w:rsid w:val="00BA3140"/>
    <w:rsid w:val="00BA6493"/>
    <w:rsid w:val="00BB6151"/>
    <w:rsid w:val="00BC0271"/>
    <w:rsid w:val="00C17795"/>
    <w:rsid w:val="00CE7EB2"/>
    <w:rsid w:val="00D76B3F"/>
    <w:rsid w:val="00E111FB"/>
    <w:rsid w:val="00E63804"/>
    <w:rsid w:val="00EA338B"/>
    <w:rsid w:val="00EC7ED2"/>
    <w:rsid w:val="00F16A24"/>
    <w:rsid w:val="00F35DF7"/>
    <w:rsid w:val="00FA13CD"/>
    <w:rsid w:val="00FA7526"/>
    <w:rsid w:val="00F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89119"/>
  <w15:chartTrackingRefBased/>
  <w15:docId w15:val="{EBACB91D-5CF5-43D5-8257-A931E62E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B3F"/>
    <w:pPr>
      <w:spacing w:after="0" w:line="240" w:lineRule="auto"/>
      <w:ind w:firstLine="709"/>
      <w:jc w:val="both"/>
    </w:pPr>
    <w:rPr>
      <w:rFonts w:cs="Mangal"/>
      <w:sz w:val="26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6B76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6B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6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styleId="a3">
    <w:name w:val="TOC Heading"/>
    <w:basedOn w:val="1"/>
    <w:next w:val="a"/>
    <w:uiPriority w:val="39"/>
    <w:unhideWhenUsed/>
    <w:qFormat/>
    <w:rsid w:val="006B76C2"/>
    <w:pPr>
      <w:keepLines w:val="0"/>
      <w:spacing w:before="0" w:line="360" w:lineRule="auto"/>
      <w:ind w:firstLine="0"/>
      <w:jc w:val="center"/>
      <w:outlineLvl w:val="9"/>
    </w:pPr>
    <w:rPr>
      <w:rFonts w:asciiTheme="minorHAnsi" w:hAnsiTheme="minorHAnsi"/>
      <w:b/>
      <w:bCs/>
      <w:color w:val="auto"/>
      <w:kern w:val="32"/>
      <w:sz w:val="26"/>
    </w:rPr>
  </w:style>
  <w:style w:type="paragraph" w:styleId="21">
    <w:name w:val="toc 2"/>
    <w:basedOn w:val="a"/>
    <w:uiPriority w:val="39"/>
    <w:qFormat/>
    <w:rsid w:val="006B76C2"/>
    <w:pPr>
      <w:spacing w:before="120"/>
      <w:ind w:firstLine="284"/>
    </w:pPr>
    <w:rPr>
      <w:rFonts w:cstheme="minorHAnsi"/>
      <w:iCs/>
      <w:sz w:val="24"/>
      <w:szCs w:val="20"/>
    </w:rPr>
  </w:style>
  <w:style w:type="character" w:styleId="a4">
    <w:name w:val="Hyperlink"/>
    <w:uiPriority w:val="99"/>
    <w:rsid w:val="006B76C2"/>
    <w:rPr>
      <w:color w:val="000080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6B76C2"/>
    <w:pPr>
      <w:spacing w:before="120" w:after="120"/>
      <w:ind w:firstLine="0"/>
    </w:pPr>
    <w:rPr>
      <w:rFonts w:cstheme="minorHAnsi"/>
      <w:b/>
      <w:bCs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6B76C2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B76C2"/>
    <w:rPr>
      <w:rFonts w:cs="Mangal"/>
      <w:sz w:val="26"/>
      <w:szCs w:val="24"/>
      <w:lang w:bidi="en-US"/>
    </w:rPr>
  </w:style>
  <w:style w:type="paragraph" w:styleId="a7">
    <w:name w:val="footer"/>
    <w:basedOn w:val="a"/>
    <w:link w:val="a8"/>
    <w:uiPriority w:val="99"/>
    <w:unhideWhenUsed/>
    <w:rsid w:val="006B76C2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B76C2"/>
    <w:rPr>
      <w:rFonts w:cs="Mangal"/>
      <w:sz w:val="26"/>
      <w:szCs w:val="24"/>
      <w:lang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D76B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897B2-A1BE-4934-9C77-CBDF40A19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18</Pages>
  <Words>3524</Words>
  <Characters>20088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Еременко</dc:creator>
  <cp:keywords/>
  <dc:description/>
  <cp:lastModifiedBy>Максим Мясников</cp:lastModifiedBy>
  <cp:revision>20</cp:revision>
  <dcterms:created xsi:type="dcterms:W3CDTF">2022-04-18T17:39:00Z</dcterms:created>
  <dcterms:modified xsi:type="dcterms:W3CDTF">2022-05-10T13:01:00Z</dcterms:modified>
</cp:coreProperties>
</file>