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9C5DAE" w:rsidRDefault="00A71693" w:rsidP="009C5DAE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 w:themeColor="text1"/>
          <w:sz w:val="26"/>
          <w:szCs w:val="26"/>
        </w:rPr>
      </w:pPr>
      <w:r w:rsidRPr="009C5DAE">
        <w:rPr>
          <w:b/>
          <w:bCs/>
          <w:caps/>
          <w:color w:val="000000" w:themeColor="text1"/>
          <w:sz w:val="26"/>
          <w:szCs w:val="26"/>
        </w:rPr>
        <w:t>Отчёт обучающегося по практике</w:t>
      </w:r>
    </w:p>
    <w:p w14:paraId="49D75333" w14:textId="77777777" w:rsidR="00A71693" w:rsidRPr="009C5DAE" w:rsidRDefault="00A71693" w:rsidP="009C5DAE">
      <w:pPr>
        <w:widowControl/>
        <w:shd w:val="clear" w:color="auto" w:fill="FFFFFF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9D75334" w14:textId="0DBCB5A1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  <w:u w:val="single"/>
        </w:rPr>
      </w:pPr>
      <w:r w:rsidRPr="009C5DAE">
        <w:rPr>
          <w:color w:val="000000" w:themeColor="text1"/>
          <w:sz w:val="26"/>
          <w:szCs w:val="26"/>
        </w:rPr>
        <w:t xml:space="preserve">Обучающийся: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Мясников Максим Александрович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Группа: </w:t>
      </w:r>
      <w:r w:rsidR="00AC30C4" w:rsidRPr="009C5DAE">
        <w:rPr>
          <w:color w:val="000000" w:themeColor="text1"/>
          <w:sz w:val="26"/>
          <w:szCs w:val="26"/>
          <w:u w:val="single"/>
        </w:rPr>
        <w:t>ПИН-44</w:t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5" w14:textId="674EEC7E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Направление: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Программная инженерия</w:t>
      </w:r>
      <w:r w:rsidR="009E157F" w:rsidRPr="009C5DAE">
        <w:rPr>
          <w:color w:val="000000" w:themeColor="text1"/>
          <w:sz w:val="26"/>
          <w:szCs w:val="26"/>
          <w:u w:val="single"/>
        </w:rPr>
        <w:t xml:space="preserve"> 09.03.04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6" w14:textId="46766683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Образовательная программа:</w:t>
      </w:r>
      <w:r w:rsidR="00AC30C4" w:rsidRPr="009C5DAE">
        <w:rPr>
          <w:color w:val="000000" w:themeColor="text1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7" w14:textId="1EB81CF4" w:rsidR="00A71693" w:rsidRPr="009C5DAE" w:rsidRDefault="00A71693" w:rsidP="009C5DAE">
      <w:pPr>
        <w:widowControl/>
        <w:shd w:val="clear" w:color="auto" w:fill="FFFFFF"/>
        <w:spacing w:line="360" w:lineRule="auto"/>
        <w:ind w:right="43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Вид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="006D4F59">
        <w:rPr>
          <w:color w:val="000000" w:themeColor="text1"/>
          <w:sz w:val="26"/>
          <w:szCs w:val="26"/>
          <w:u w:val="single"/>
        </w:rPr>
        <w:t xml:space="preserve">производственная </w:t>
      </w:r>
      <w:r w:rsidR="008C1D50">
        <w:rPr>
          <w:color w:val="000000" w:themeColor="text1"/>
          <w:sz w:val="26"/>
          <w:szCs w:val="26"/>
          <w:u w:val="single"/>
        </w:rPr>
        <w:t xml:space="preserve">технологическая </w:t>
      </w:r>
      <w:r w:rsidR="00AC30C4" w:rsidRPr="009C5DAE">
        <w:rPr>
          <w:color w:val="000000" w:themeColor="text1"/>
          <w:sz w:val="26"/>
          <w:szCs w:val="26"/>
          <w:u w:val="single"/>
        </w:rPr>
        <w:t>практика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8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9" w14:textId="0A704B31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{Весенний/Осенний} семестр 20</w:t>
      </w:r>
      <w:r w:rsidR="00AC30C4" w:rsidRPr="009C5DAE">
        <w:rPr>
          <w:color w:val="000000" w:themeColor="text1"/>
          <w:sz w:val="26"/>
          <w:szCs w:val="26"/>
        </w:rPr>
        <w:t>21</w:t>
      </w:r>
      <w:r w:rsidRPr="009C5DAE">
        <w:rPr>
          <w:color w:val="000000" w:themeColor="text1"/>
          <w:sz w:val="26"/>
          <w:szCs w:val="26"/>
        </w:rPr>
        <w:t>/20</w:t>
      </w:r>
      <w:r w:rsidR="00AC30C4" w:rsidRPr="009C5DAE">
        <w:rPr>
          <w:color w:val="000000" w:themeColor="text1"/>
          <w:sz w:val="26"/>
          <w:szCs w:val="26"/>
        </w:rPr>
        <w:t>22</w:t>
      </w:r>
      <w:r w:rsidRPr="009C5DAE">
        <w:rPr>
          <w:color w:val="000000" w:themeColor="text1"/>
          <w:sz w:val="26"/>
          <w:szCs w:val="26"/>
        </w:rPr>
        <w:t xml:space="preserve"> учебного года</w:t>
      </w:r>
    </w:p>
    <w:p w14:paraId="49D7533A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B" w14:textId="24EACB2D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Место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Кодэстетик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 (до 27.04.2021 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АйТиГлобал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»)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C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3F" w14:textId="29E00C26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33EDFA1" w14:textId="6E15E473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9FC1F" w14:textId="237A244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CE8AAA" w14:textId="51AA718D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2D3073E" w14:textId="44C980E8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6324A5" w14:textId="5AFDFED6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26497B" w14:textId="20DDE98C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C556EFB" w14:textId="7777777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0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1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2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3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E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49D7534F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51" w14:textId="3218872A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Руководитель практики от МИЭТ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E5281F" w:rsidRPr="009C5DAE">
        <w:rPr>
          <w:color w:val="000000" w:themeColor="text1"/>
          <w:sz w:val="26"/>
          <w:szCs w:val="26"/>
        </w:rPr>
        <w:t>Гаг</w:t>
      </w:r>
      <w:r w:rsidR="00A63718" w:rsidRPr="009C5DAE">
        <w:rPr>
          <w:color w:val="000000" w:themeColor="text1"/>
          <w:sz w:val="26"/>
          <w:szCs w:val="26"/>
        </w:rPr>
        <w:t>а</w:t>
      </w:r>
      <w:r w:rsidR="00E5281F" w:rsidRPr="009C5DAE">
        <w:rPr>
          <w:color w:val="000000" w:themeColor="text1"/>
          <w:sz w:val="26"/>
          <w:szCs w:val="26"/>
        </w:rPr>
        <w:t>рина Л.Г.</w:t>
      </w:r>
      <w:r w:rsidR="00A63718"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>/</w:t>
      </w:r>
    </w:p>
    <w:p w14:paraId="49D75353" w14:textId="72062F6B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Руководитель практики </w:t>
      </w:r>
      <w:r w:rsidRPr="009C5DAE">
        <w:rPr>
          <w:color w:val="000000" w:themeColor="text1"/>
          <w:sz w:val="26"/>
          <w:szCs w:val="26"/>
        </w:rPr>
        <w:br/>
        <w:t>от организации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Капитанов А.Е.</w:t>
      </w:r>
      <w:r w:rsidRPr="009C5DAE">
        <w:rPr>
          <w:color w:val="000000" w:themeColor="text1"/>
          <w:sz w:val="26"/>
          <w:szCs w:val="26"/>
        </w:rPr>
        <w:tab/>
        <w:t>/</w:t>
      </w:r>
    </w:p>
    <w:p w14:paraId="49D75354" w14:textId="3657A6D2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Обучающийся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Мясников М.А.</w:t>
      </w:r>
      <w:r w:rsidR="00A63718" w:rsidRPr="009C5DAE">
        <w:rPr>
          <w:color w:val="000000" w:themeColor="text1"/>
          <w:sz w:val="26"/>
          <w:szCs w:val="26"/>
        </w:rPr>
        <w:tab/>
        <w:t>/</w:t>
      </w:r>
    </w:p>
    <w:p w14:paraId="49D75355" w14:textId="2A6F9C68" w:rsidR="00E877A7" w:rsidRPr="009C5DAE" w:rsidRDefault="00E877A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id w:val="-97492312"/>
        <w:docPartObj>
          <w:docPartGallery w:val="Table of Contents"/>
          <w:docPartUnique/>
        </w:docPartObj>
      </w:sdtPr>
      <w:sdtEndPr/>
      <w:sdtContent>
        <w:p w14:paraId="7F037C8E" w14:textId="169A0685" w:rsidR="00AE032A" w:rsidRPr="00863F46" w:rsidRDefault="00AE032A" w:rsidP="009C5DAE">
          <w:pPr>
            <w:pStyle w:val="af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n-US"/>
            </w:rPr>
          </w:pPr>
          <w:r w:rsidRPr="009C5DA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Содержание</w:t>
          </w:r>
        </w:p>
        <w:p w14:paraId="26449CC7" w14:textId="6FB69422" w:rsidR="00347220" w:rsidRDefault="00AE03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begin"/>
          </w:r>
          <w:r w:rsidRPr="009C5DAE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9C5DAE">
            <w:rPr>
              <w:color w:val="000000" w:themeColor="text1"/>
              <w:sz w:val="26"/>
              <w:szCs w:val="26"/>
            </w:rPr>
            <w:fldChar w:fldCharType="separate"/>
          </w:r>
          <w:hyperlink w:anchor="_Toc98622129" w:history="1">
            <w:r w:rsidR="00347220" w:rsidRPr="00C06F3E">
              <w:rPr>
                <w:rStyle w:val="a5"/>
                <w:noProof/>
              </w:rPr>
              <w:t>Введение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_Toc98622129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3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313F54E9" w14:textId="4DC294A6" w:rsidR="00347220" w:rsidRDefault="000D5D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0" w:history="1">
            <w:r w:rsidR="00347220" w:rsidRPr="00C06F3E">
              <w:rPr>
                <w:rStyle w:val="a5"/>
                <w:noProof/>
              </w:rPr>
              <w:t>Исследовательский раздел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_Toc98622130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5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65A94795" w14:textId="3556B7C1" w:rsidR="00347220" w:rsidRDefault="000D5D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1" w:history="1">
            <w:r w:rsidR="00347220" w:rsidRPr="00C06F3E">
              <w:rPr>
                <w:rStyle w:val="a5"/>
                <w:noProof/>
              </w:rPr>
              <w:t>Актуальность предметной области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_Toc98622131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5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2A2C1046" w14:textId="14DDCB30" w:rsidR="00347220" w:rsidRDefault="000D5D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2" w:history="1">
            <w:r w:rsidR="00347220" w:rsidRPr="00C06F3E">
              <w:rPr>
                <w:rStyle w:val="a5"/>
                <w:noProof/>
              </w:rPr>
              <w:t>Изучение предметной области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_Toc98622132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6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77790B8B" w14:textId="6EB7ACEE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3" w:history="1">
            <w:r w:rsidR="00347220" w:rsidRPr="00C06F3E">
              <w:rPr>
                <w:rStyle w:val="a5"/>
                <w:noProof/>
              </w:rPr>
              <w:t>Протоколы работы с электронной почты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_Toc98622133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6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79BCC396" w14:textId="2E586BE7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4" w:history="1">
            <w:r w:rsidR="00347220" w:rsidRPr="00C06F3E">
              <w:rPr>
                <w:rStyle w:val="a5"/>
                <w:noProof/>
              </w:rPr>
              <w:t xml:space="preserve">Подходы к построению </w:t>
            </w:r>
            <w:r w:rsidR="00347220" w:rsidRPr="00C06F3E">
              <w:rPr>
                <w:rStyle w:val="a5"/>
                <w:noProof/>
                <w:lang w:val="en-US"/>
              </w:rPr>
              <w:t>API</w:t>
            </w:r>
            <w:r w:rsidR="00347220" w:rsidRPr="00C06F3E">
              <w:rPr>
                <w:rStyle w:val="a5"/>
                <w:noProof/>
              </w:rPr>
              <w:t xml:space="preserve"> веб-служб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_Toc98622134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8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59A84781" w14:textId="4FC8981D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5" w:history="1">
            <w:r w:rsidR="00347220" w:rsidRPr="00C06F3E">
              <w:rPr>
                <w:rStyle w:val="a5"/>
                <w:noProof/>
              </w:rPr>
              <w:t>Авторизация и аутентификация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_Toc98622135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10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27CBFD00" w14:textId="3628C258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6" w:history="1">
            <w:r w:rsidR="00347220" w:rsidRPr="00C06F3E">
              <w:rPr>
                <w:rStyle w:val="a5"/>
                <w:noProof/>
              </w:rPr>
              <w:t>Почтовые сервера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_Toc98622136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12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57B5BA5F" w14:textId="05C6541B" w:rsidR="00347220" w:rsidRDefault="000D5D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7" w:history="1">
            <w:r w:rsidR="00347220" w:rsidRPr="00C06F3E">
              <w:rPr>
                <w:rStyle w:val="a5"/>
                <w:noProof/>
              </w:rPr>
              <w:t>Обзор существующих аналогов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_Toc98622137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14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71BBB263" w14:textId="3057D477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8" w:history="1">
            <w:r w:rsidR="00347220" w:rsidRPr="00C06F3E">
              <w:rPr>
                <w:rStyle w:val="a5"/>
                <w:noProof/>
              </w:rPr>
              <w:t xml:space="preserve">Microsoft </w:t>
            </w:r>
            <w:r w:rsidR="00347220" w:rsidRPr="00C06F3E">
              <w:rPr>
                <w:rStyle w:val="a5"/>
                <w:noProof/>
                <w:lang w:val="en-US"/>
              </w:rPr>
              <w:t>Graph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_Toc98622138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14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48B7850A" w14:textId="26955CF6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9" w:history="1">
            <w:r w:rsidR="00347220" w:rsidRPr="00C06F3E">
              <w:rPr>
                <w:rStyle w:val="a5"/>
                <w:noProof/>
              </w:rPr>
              <w:t>Gmail API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_Toc98622139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15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43779AE3" w14:textId="29201971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0" w:history="1">
            <w:r w:rsidR="00347220" w:rsidRPr="00C06F3E">
              <w:rPr>
                <w:rStyle w:val="a5"/>
                <w:noProof/>
                <w:lang w:val="en-US"/>
              </w:rPr>
              <w:t>Mail</w:t>
            </w:r>
            <w:r w:rsidR="00347220" w:rsidRPr="00C06F3E">
              <w:rPr>
                <w:rStyle w:val="a5"/>
                <w:noProof/>
              </w:rPr>
              <w:t>.</w:t>
            </w:r>
            <w:r w:rsidR="00347220" w:rsidRPr="00C06F3E">
              <w:rPr>
                <w:rStyle w:val="a5"/>
                <w:noProof/>
                <w:lang w:val="en-US"/>
              </w:rPr>
              <w:t>ru</w:t>
            </w:r>
            <w:r w:rsidR="00347220" w:rsidRPr="00C06F3E">
              <w:rPr>
                <w:rStyle w:val="a5"/>
                <w:noProof/>
              </w:rPr>
              <w:t xml:space="preserve"> для бизнеса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_Toc98622140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16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5E7DD087" w14:textId="3BA8883E" w:rsidR="00347220" w:rsidRDefault="000D5D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1" w:history="1">
            <w:r w:rsidR="00347220" w:rsidRPr="00C06F3E">
              <w:rPr>
                <w:rStyle w:val="a5"/>
                <w:noProof/>
              </w:rPr>
              <w:t>Сравнение существующих аналогов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_Toc98622141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17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1BB5B19F" w14:textId="24F5154C" w:rsidR="00347220" w:rsidRDefault="000D5D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2" w:history="1">
            <w:r w:rsidR="00347220" w:rsidRPr="00C06F3E">
              <w:rPr>
                <w:rStyle w:val="a5"/>
                <w:noProof/>
              </w:rPr>
              <w:t>Цель и задачи разработки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_Toc98622142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17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246BEDCA" w14:textId="0F0015AE" w:rsidR="00347220" w:rsidRDefault="000D5D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3" w:history="1">
            <w:r w:rsidR="00347220" w:rsidRPr="00C06F3E">
              <w:rPr>
                <w:rStyle w:val="a5"/>
                <w:noProof/>
              </w:rPr>
              <w:t>Концептуальная модель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_Toc98622143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19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5B8E2DBB" w14:textId="453CB96B" w:rsidR="00347220" w:rsidRDefault="000D5D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4" w:history="1">
            <w:r w:rsidR="00347220" w:rsidRPr="00C06F3E">
              <w:rPr>
                <w:rStyle w:val="a5"/>
                <w:noProof/>
              </w:rPr>
              <w:t>Конструкторский раздел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_Toc98622144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20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787D467B" w14:textId="6280DC95" w:rsidR="00347220" w:rsidRDefault="000D5D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5" w:history="1">
            <w:r w:rsidR="00347220" w:rsidRPr="00C06F3E">
              <w:rPr>
                <w:rStyle w:val="a5"/>
                <w:noProof/>
              </w:rPr>
              <w:t>Выбор языка и среды программирования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_Toc98622145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20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7905DDEF" w14:textId="690C4E66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6" w:history="1">
            <w:r w:rsidR="00347220" w:rsidRPr="00C06F3E">
              <w:rPr>
                <w:rStyle w:val="a5"/>
                <w:noProof/>
              </w:rPr>
              <w:t>Выбор языка программирования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_Toc98622146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20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71200066" w14:textId="7EB467AF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7" w:history="1">
            <w:r w:rsidR="00347220" w:rsidRPr="00C06F3E">
              <w:rPr>
                <w:rStyle w:val="a5"/>
                <w:noProof/>
              </w:rPr>
              <w:t>Выбор среды программирования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_Toc98622147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23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73BC3C84" w14:textId="0FFAAC46" w:rsidR="00347220" w:rsidRDefault="000D5D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8" w:history="1">
            <w:r w:rsidR="00347220" w:rsidRPr="00C06F3E">
              <w:rPr>
                <w:rStyle w:val="a5"/>
                <w:noProof/>
              </w:rPr>
              <w:t>Алгоритм и методы работы ВС ДЭП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_Toc98622148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25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176A90B6" w14:textId="0E3D9F40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9" w:history="1">
            <w:r w:rsidR="00347220" w:rsidRPr="00C06F3E">
              <w:rPr>
                <w:rStyle w:val="a5"/>
                <w:noProof/>
              </w:rPr>
              <w:t>Алгоритм работы ВС ДЭП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_Toc98622149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25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6E3E5A39" w14:textId="4E32C070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50" w:history="1">
            <w:r w:rsidR="00347220" w:rsidRPr="00C06F3E">
              <w:rPr>
                <w:rStyle w:val="a5"/>
                <w:noProof/>
              </w:rPr>
              <w:t>Логирование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_Toc98622150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26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6918412E" w14:textId="4DCD9A41" w:rsidR="00347220" w:rsidRDefault="000D5D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51" w:history="1">
            <w:r w:rsidR="00347220" w:rsidRPr="00C06F3E">
              <w:rPr>
                <w:rStyle w:val="a5"/>
                <w:noProof/>
              </w:rPr>
              <w:t>Документирование API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_Toc98622151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27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628960F1" w14:textId="488F22F0" w:rsidR="00347220" w:rsidRDefault="000D5D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52" w:history="1">
            <w:r w:rsidR="00347220" w:rsidRPr="00C06F3E">
              <w:rPr>
                <w:rStyle w:val="a5"/>
                <w:noProof/>
              </w:rPr>
              <w:t>Список литературы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_Toc98622152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30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43CE549D" w14:textId="4B58F895" w:rsidR="00AE032A" w:rsidRPr="009C5DAE" w:rsidRDefault="00AE032A" w:rsidP="009C5DAE">
          <w:pPr>
            <w:spacing w:line="360" w:lineRule="auto"/>
            <w:rPr>
              <w:color w:val="000000" w:themeColor="text1"/>
              <w:sz w:val="26"/>
              <w:szCs w:val="26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2DF34FCB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636F36C1" w14:textId="746B87CE" w:rsidR="00E877A7" w:rsidRPr="009C5DAE" w:rsidRDefault="00E877A7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0" w:name="_Toc98622129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Введение</w:t>
      </w:r>
      <w:bookmarkEnd w:id="0"/>
    </w:p>
    <w:p w14:paraId="7F21C96B" w14:textId="18AB0D6C" w:rsidR="00E877A7" w:rsidRPr="009C5DAE" w:rsidRDefault="00E877A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современном мире сложно представить </w:t>
      </w:r>
      <w:r w:rsidR="007409C8" w:rsidRPr="009C5DAE">
        <w:rPr>
          <w:color w:val="000000" w:themeColor="text1"/>
          <w:sz w:val="26"/>
          <w:szCs w:val="26"/>
        </w:rPr>
        <w:t xml:space="preserve">такого </w:t>
      </w:r>
      <w:r w:rsidRPr="009C5DAE">
        <w:rPr>
          <w:color w:val="000000" w:themeColor="text1"/>
          <w:sz w:val="26"/>
          <w:szCs w:val="26"/>
        </w:rPr>
        <w:t xml:space="preserve">человека, который не имел </w:t>
      </w:r>
      <w:r w:rsidR="007409C8" w:rsidRPr="009C5DAE">
        <w:rPr>
          <w:color w:val="000000" w:themeColor="text1"/>
          <w:sz w:val="26"/>
          <w:szCs w:val="26"/>
        </w:rPr>
        <w:t xml:space="preserve">бы своего </w:t>
      </w:r>
      <w:r w:rsidR="00071DE3" w:rsidRPr="009C5DAE">
        <w:rPr>
          <w:color w:val="000000" w:themeColor="text1"/>
          <w:sz w:val="26"/>
          <w:szCs w:val="26"/>
        </w:rPr>
        <w:t xml:space="preserve">электронного </w:t>
      </w:r>
      <w:r w:rsidR="007409C8" w:rsidRPr="009C5DAE">
        <w:rPr>
          <w:color w:val="000000" w:themeColor="text1"/>
          <w:sz w:val="26"/>
          <w:szCs w:val="26"/>
        </w:rPr>
        <w:t xml:space="preserve">почтового ящика. </w:t>
      </w:r>
      <w:r w:rsidR="004D3182" w:rsidRPr="009C5DAE">
        <w:rPr>
          <w:color w:val="000000" w:themeColor="text1"/>
          <w:sz w:val="26"/>
          <w:szCs w:val="26"/>
        </w:rPr>
        <w:t>Более того, люди имеют в своем распоряжении по нескольку электронных</w:t>
      </w:r>
      <w:r w:rsidR="00611EDD" w:rsidRPr="009C5DAE">
        <w:rPr>
          <w:color w:val="000000" w:themeColor="text1"/>
          <w:sz w:val="26"/>
          <w:szCs w:val="26"/>
        </w:rPr>
        <w:t xml:space="preserve"> почтовых</w:t>
      </w:r>
      <w:r w:rsidR="004D3182" w:rsidRPr="009C5DAE">
        <w:rPr>
          <w:color w:val="000000" w:themeColor="text1"/>
          <w:sz w:val="26"/>
          <w:szCs w:val="26"/>
        </w:rPr>
        <w:t xml:space="preserve"> адресов</w:t>
      </w:r>
      <w:r w:rsidR="0029099F" w:rsidRPr="009C5DAE">
        <w:rPr>
          <w:color w:val="000000" w:themeColor="text1"/>
          <w:sz w:val="26"/>
          <w:szCs w:val="26"/>
        </w:rPr>
        <w:t>, которые могут относиться к одному или к разным почтовым серверам.</w:t>
      </w:r>
      <w:r w:rsidR="00DD16D7" w:rsidRPr="009C5DAE">
        <w:rPr>
          <w:color w:val="000000" w:themeColor="text1"/>
          <w:sz w:val="26"/>
          <w:szCs w:val="26"/>
        </w:rPr>
        <w:t xml:space="preserve"> Во втором случае доступ к </w:t>
      </w:r>
      <w:r w:rsidR="00EB2F3B" w:rsidRPr="009C5DAE">
        <w:rPr>
          <w:color w:val="000000" w:themeColor="text1"/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 w:rsidRPr="009C5DAE">
        <w:rPr>
          <w:color w:val="000000" w:themeColor="text1"/>
          <w:sz w:val="26"/>
          <w:szCs w:val="26"/>
        </w:rPr>
        <w:t xml:space="preserve">, </w:t>
      </w:r>
      <w:r w:rsidR="00897706" w:rsidRPr="009C5DAE">
        <w:rPr>
          <w:color w:val="000000" w:themeColor="text1"/>
          <w:sz w:val="26"/>
          <w:szCs w:val="26"/>
        </w:rPr>
        <w:t>что и</w:t>
      </w:r>
      <w:r w:rsidR="00071DE3" w:rsidRPr="009C5DAE">
        <w:rPr>
          <w:color w:val="000000" w:themeColor="text1"/>
          <w:sz w:val="26"/>
          <w:szCs w:val="26"/>
        </w:rPr>
        <w:t xml:space="preserve"> являются владельцами сервера, </w:t>
      </w:r>
      <w:r w:rsidR="00611EDD" w:rsidRPr="009C5DAE">
        <w:rPr>
          <w:color w:val="000000" w:themeColor="text1"/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="00611EDD" w:rsidRPr="009C5DAE">
        <w:rPr>
          <w:color w:val="000000" w:themeColor="text1"/>
          <w:sz w:val="26"/>
          <w:szCs w:val="26"/>
        </w:rPr>
        <w:t>.</w:t>
      </w:r>
      <w:r w:rsidR="00611EDD" w:rsidRPr="009C5DAE">
        <w:rPr>
          <w:color w:val="000000" w:themeColor="text1"/>
          <w:sz w:val="26"/>
          <w:szCs w:val="26"/>
          <w:lang w:val="en-US"/>
        </w:rPr>
        <w:t>ru</w:t>
      </w:r>
      <w:r w:rsidR="00611EDD" w:rsidRPr="009C5DAE">
        <w:rPr>
          <w:color w:val="000000" w:themeColor="text1"/>
          <w:sz w:val="26"/>
          <w:szCs w:val="26"/>
        </w:rPr>
        <w:t xml:space="preserve"> используется сервис «</w:t>
      </w:r>
      <w:proofErr w:type="spellStart"/>
      <w:r w:rsidR="00611EDD"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="00611EDD" w:rsidRPr="009C5DAE">
        <w:rPr>
          <w:color w:val="000000" w:themeColor="text1"/>
          <w:sz w:val="26"/>
          <w:szCs w:val="26"/>
        </w:rPr>
        <w:t xml:space="preserve">», для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inbox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bk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E42B88" w:rsidRPr="009C5DAE">
        <w:rPr>
          <w:color w:val="000000" w:themeColor="text1"/>
          <w:sz w:val="26"/>
          <w:szCs w:val="26"/>
        </w:rPr>
        <w:t xml:space="preserve">, </w:t>
      </w:r>
      <w:r w:rsidR="00E42B88" w:rsidRPr="009C5DAE">
        <w:rPr>
          <w:color w:val="000000" w:themeColor="text1"/>
          <w:sz w:val="26"/>
          <w:szCs w:val="26"/>
          <w:lang w:val="en-US"/>
        </w:rPr>
        <w:t>internet</w:t>
      </w:r>
      <w:r w:rsidR="00E42B88" w:rsidRPr="009C5DAE">
        <w:rPr>
          <w:color w:val="000000" w:themeColor="text1"/>
          <w:sz w:val="26"/>
          <w:szCs w:val="26"/>
        </w:rPr>
        <w:t>.</w:t>
      </w:r>
      <w:r w:rsidR="00E42B88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 – «Почта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>»</w:t>
      </w:r>
      <w:r w:rsidR="002A7B14" w:rsidRPr="009C5DAE">
        <w:rPr>
          <w:color w:val="000000" w:themeColor="text1"/>
          <w:sz w:val="26"/>
          <w:szCs w:val="26"/>
        </w:rPr>
        <w:t xml:space="preserve">, для </w:t>
      </w:r>
      <w:proofErr w:type="spellStart"/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2A7B14" w:rsidRPr="009C5DAE">
        <w:rPr>
          <w:color w:val="000000" w:themeColor="text1"/>
          <w:sz w:val="26"/>
          <w:szCs w:val="26"/>
        </w:rPr>
        <w:t xml:space="preserve"> – «</w:t>
      </w:r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r w:rsidR="002A7B14" w:rsidRPr="009C5DAE">
        <w:rPr>
          <w:color w:val="000000" w:themeColor="text1"/>
          <w:sz w:val="26"/>
          <w:szCs w:val="26"/>
        </w:rPr>
        <w:t xml:space="preserve">», для </w:t>
      </w:r>
      <w:r w:rsidR="002A7B14" w:rsidRPr="009C5DAE">
        <w:rPr>
          <w:color w:val="000000" w:themeColor="text1"/>
          <w:sz w:val="26"/>
          <w:szCs w:val="26"/>
          <w:lang w:val="en-US"/>
        </w:rPr>
        <w:t>outlook</w:t>
      </w:r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 xml:space="preserve"> – «</w:t>
      </w:r>
      <w:r w:rsidR="00B70F72" w:rsidRPr="009C5DAE">
        <w:rPr>
          <w:color w:val="000000" w:themeColor="text1"/>
          <w:sz w:val="26"/>
          <w:szCs w:val="26"/>
          <w:lang w:val="en-US"/>
        </w:rPr>
        <w:t>Outlook</w:t>
      </w:r>
      <w:r w:rsidR="00B70F72" w:rsidRPr="009C5DAE">
        <w:rPr>
          <w:color w:val="000000" w:themeColor="text1"/>
          <w:sz w:val="26"/>
          <w:szCs w:val="26"/>
        </w:rPr>
        <w:t>.</w:t>
      </w:r>
      <w:r w:rsidR="00B70F72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>»</w:t>
      </w:r>
      <w:r w:rsidR="00B656BD" w:rsidRPr="009C5DAE">
        <w:rPr>
          <w:color w:val="000000" w:themeColor="text1"/>
          <w:sz w:val="26"/>
          <w:szCs w:val="26"/>
        </w:rPr>
        <w:t xml:space="preserve"> и т. п</w:t>
      </w:r>
      <w:r w:rsidR="00B70F72" w:rsidRPr="009C5DAE">
        <w:rPr>
          <w:color w:val="000000" w:themeColor="text1"/>
          <w:sz w:val="26"/>
          <w:szCs w:val="26"/>
        </w:rPr>
        <w:t>.</w:t>
      </w:r>
    </w:p>
    <w:p w14:paraId="2CD91AC6" w14:textId="4145ACCC" w:rsidR="000265FC" w:rsidRPr="009C5DAE" w:rsidRDefault="00B70F7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 w:rsidRPr="009C5DAE">
        <w:rPr>
          <w:color w:val="000000" w:themeColor="text1"/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 w:rsidRPr="009C5DAE">
        <w:rPr>
          <w:color w:val="000000" w:themeColor="text1"/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 w:rsidRPr="009C5DAE">
        <w:rPr>
          <w:color w:val="000000" w:themeColor="text1"/>
          <w:sz w:val="26"/>
          <w:szCs w:val="26"/>
        </w:rPr>
        <w:t>, что может быть довольно-таки утомительным процессом.</w:t>
      </w:r>
    </w:p>
    <w:p w14:paraId="4B087C43" w14:textId="5E414730" w:rsidR="00E877A7" w:rsidRPr="009C5DAE" w:rsidRDefault="000F365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4C92046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92DDF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C47122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933EB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281F04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1CAF7F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3BA0CC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176753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C6DA98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F9220B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47CD9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F28A1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F8825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5FC6C6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D9C97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-</w:t>
      </w:r>
    </w:p>
    <w:p w14:paraId="1DFAACE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5E2F0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27A71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222C3C0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FC81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6DC474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E3562C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7809A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75389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D466FC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0B837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C2A29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C372A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46D97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5082B96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2C939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0FBD69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8B0F7D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F74A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DE505F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51A56D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C5AD0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D7193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18EEE3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993A8E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F2E02B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3B5F00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7D5E4B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33FD29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954DB00" w14:textId="409EDB9F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04FD57E" w14:textId="1B816B0B" w:rsidR="003C03B3" w:rsidRDefault="00AE032A" w:rsidP="002567A5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" w:name="_Toc98622130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Исследовательский раздел</w:t>
      </w:r>
      <w:bookmarkEnd w:id="1"/>
    </w:p>
    <w:p w14:paraId="4EF433D3" w14:textId="77777777" w:rsidR="002567A5" w:rsidRPr="009C5DAE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1C177C0" w14:textId="616CA491" w:rsidR="008F42F7" w:rsidRDefault="00864BC3" w:rsidP="002567A5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98622131"/>
      <w:r w:rsidRPr="009C5DAE">
        <w:rPr>
          <w:rFonts w:ascii="Times New Roman" w:hAnsi="Times New Roman" w:cs="Times New Roman"/>
          <w:color w:val="000000" w:themeColor="text1"/>
        </w:rPr>
        <w:t>Актуальность предметной области</w:t>
      </w:r>
      <w:bookmarkEnd w:id="2"/>
    </w:p>
    <w:p w14:paraId="1FF22645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</w:pPr>
    </w:p>
    <w:p w14:paraId="5A2F6159" w14:textId="6BB5BFE5" w:rsidR="00727B06" w:rsidRPr="009C5DAE" w:rsidRDefault="0051329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 w:rsidRPr="009C5DAE">
        <w:rPr>
          <w:color w:val="000000" w:themeColor="text1"/>
          <w:sz w:val="26"/>
          <w:szCs w:val="26"/>
        </w:rPr>
        <w:t xml:space="preserve">и </w:t>
      </w:r>
      <w:r w:rsidRPr="009C5DAE">
        <w:rPr>
          <w:color w:val="000000" w:themeColor="text1"/>
          <w:sz w:val="26"/>
          <w:szCs w:val="26"/>
        </w:rPr>
        <w:t xml:space="preserve">файлы различных форматов; служащей для </w:t>
      </w:r>
      <w:r w:rsidR="0073677F" w:rsidRPr="009C5DAE">
        <w:rPr>
          <w:color w:val="000000" w:themeColor="text1"/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Pr="009C5DAE" w:rsidRDefault="0073677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у человека нескольких адресов электронной почты</w:t>
      </w:r>
      <w:r w:rsidR="00727B06" w:rsidRPr="009C5DAE">
        <w:rPr>
          <w:color w:val="000000" w:themeColor="text1"/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 w:rsidRPr="009C5DAE">
        <w:rPr>
          <w:color w:val="000000" w:themeColor="text1"/>
          <w:sz w:val="26"/>
          <w:szCs w:val="26"/>
        </w:rPr>
        <w:t>решения</w:t>
      </w:r>
      <w:r w:rsidR="00855EBC" w:rsidRPr="009C5DAE">
        <w:rPr>
          <w:color w:val="000000" w:themeColor="text1"/>
          <w:sz w:val="26"/>
          <w:szCs w:val="26"/>
        </w:rPr>
        <w:t>: почтовые сервисы (упомянутые выше «</w:t>
      </w:r>
      <w:proofErr w:type="spellStart"/>
      <w:r w:rsidR="00855EBC"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="00855EBC" w:rsidRPr="009C5DAE">
        <w:rPr>
          <w:color w:val="000000" w:themeColor="text1"/>
          <w:sz w:val="26"/>
          <w:szCs w:val="26"/>
        </w:rPr>
        <w:t xml:space="preserve">», «Почта </w:t>
      </w:r>
      <w:r w:rsidR="00855EBC" w:rsidRPr="009C5DAE">
        <w:rPr>
          <w:color w:val="000000" w:themeColor="text1"/>
          <w:sz w:val="26"/>
          <w:szCs w:val="26"/>
          <w:lang w:val="en-US"/>
        </w:rPr>
        <w:t>Mail</w:t>
      </w:r>
      <w:r w:rsidR="00855EBC" w:rsidRPr="009C5DAE">
        <w:rPr>
          <w:color w:val="000000" w:themeColor="text1"/>
          <w:sz w:val="26"/>
          <w:szCs w:val="26"/>
        </w:rPr>
        <w:t>.</w:t>
      </w:r>
      <w:r w:rsidR="00855EBC" w:rsidRPr="009C5DAE">
        <w:rPr>
          <w:color w:val="000000" w:themeColor="text1"/>
          <w:sz w:val="26"/>
          <w:szCs w:val="26"/>
          <w:lang w:val="en-US"/>
        </w:rPr>
        <w:t>ru</w:t>
      </w:r>
      <w:r w:rsidR="00855EBC" w:rsidRPr="009C5DAE">
        <w:rPr>
          <w:color w:val="000000" w:themeColor="text1"/>
          <w:sz w:val="26"/>
          <w:szCs w:val="26"/>
        </w:rPr>
        <w:t>», «</w:t>
      </w:r>
      <w:r w:rsidR="00855EBC" w:rsidRPr="009C5DAE">
        <w:rPr>
          <w:color w:val="000000" w:themeColor="text1"/>
          <w:sz w:val="26"/>
          <w:szCs w:val="26"/>
          <w:lang w:val="en-US"/>
        </w:rPr>
        <w:t>Gmail</w:t>
      </w:r>
      <w:r w:rsidR="00855EBC" w:rsidRPr="009C5DAE">
        <w:rPr>
          <w:color w:val="000000" w:themeColor="text1"/>
          <w:sz w:val="26"/>
          <w:szCs w:val="26"/>
        </w:rPr>
        <w:t>» и т.</w:t>
      </w:r>
      <w:r w:rsidR="00B656BD" w:rsidRPr="009C5DAE">
        <w:rPr>
          <w:color w:val="000000" w:themeColor="text1"/>
          <w:sz w:val="26"/>
          <w:szCs w:val="26"/>
        </w:rPr>
        <w:t xml:space="preserve"> </w:t>
      </w:r>
      <w:r w:rsidR="00855EBC" w:rsidRPr="009C5DAE">
        <w:rPr>
          <w:color w:val="000000" w:themeColor="text1"/>
          <w:sz w:val="26"/>
          <w:szCs w:val="26"/>
        </w:rPr>
        <w:t xml:space="preserve">д.) и </w:t>
      </w:r>
      <w:r w:rsidR="00B656BD" w:rsidRPr="009C5DAE">
        <w:rPr>
          <w:color w:val="000000" w:themeColor="text1"/>
          <w:sz w:val="26"/>
          <w:szCs w:val="26"/>
        </w:rPr>
        <w:t>настольные</w:t>
      </w:r>
      <w:r w:rsidR="00855EBC" w:rsidRPr="009C5DAE">
        <w:rPr>
          <w:color w:val="000000" w:themeColor="text1"/>
          <w:sz w:val="26"/>
          <w:szCs w:val="26"/>
        </w:rPr>
        <w:t xml:space="preserve"> почтовые клиенты</w:t>
      </w:r>
      <w:r w:rsidR="00BF1CFF" w:rsidRPr="009C5DAE">
        <w:rPr>
          <w:color w:val="000000" w:themeColor="text1"/>
          <w:sz w:val="26"/>
          <w:szCs w:val="26"/>
        </w:rPr>
        <w:t xml:space="preserve"> (такие как «</w:t>
      </w:r>
      <w:r w:rsidR="00BF1CFF" w:rsidRPr="009C5DAE">
        <w:rPr>
          <w:color w:val="000000" w:themeColor="text1"/>
          <w:sz w:val="26"/>
          <w:szCs w:val="26"/>
          <w:lang w:val="en-US"/>
        </w:rPr>
        <w:t>Microsoft</w:t>
      </w:r>
      <w:r w:rsidR="00BF1CFF" w:rsidRPr="009C5DAE">
        <w:rPr>
          <w:color w:val="000000" w:themeColor="text1"/>
          <w:sz w:val="26"/>
          <w:szCs w:val="26"/>
        </w:rPr>
        <w:t xml:space="preserve"> </w:t>
      </w:r>
      <w:r w:rsidR="00BF1CFF" w:rsidRPr="009C5DAE">
        <w:rPr>
          <w:color w:val="000000" w:themeColor="text1"/>
          <w:sz w:val="26"/>
          <w:szCs w:val="26"/>
          <w:lang w:val="en-US"/>
        </w:rPr>
        <w:t>Outlook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Mozilla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Thunderbird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The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Bat</w:t>
      </w:r>
      <w:r w:rsidR="004E7956" w:rsidRPr="009C5DAE">
        <w:rPr>
          <w:color w:val="000000" w:themeColor="text1"/>
          <w:sz w:val="26"/>
          <w:szCs w:val="26"/>
        </w:rPr>
        <w:t>!</w:t>
      </w:r>
      <w:r w:rsidR="00BF1CFF" w:rsidRPr="009C5DAE">
        <w:rPr>
          <w:color w:val="000000" w:themeColor="text1"/>
          <w:sz w:val="26"/>
          <w:szCs w:val="26"/>
        </w:rPr>
        <w:t>», «</w:t>
      </w:r>
      <w:proofErr w:type="spellStart"/>
      <w:r w:rsidR="004E7956" w:rsidRPr="009C5DAE">
        <w:rPr>
          <w:color w:val="000000" w:themeColor="text1"/>
          <w:sz w:val="26"/>
          <w:szCs w:val="26"/>
          <w:lang w:val="en-US"/>
        </w:rPr>
        <w:t>eM</w:t>
      </w:r>
      <w:proofErr w:type="spellEnd"/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Client</w:t>
      </w:r>
      <w:r w:rsidR="00BF1CFF" w:rsidRPr="009C5DAE">
        <w:rPr>
          <w:color w:val="000000" w:themeColor="text1"/>
          <w:sz w:val="26"/>
          <w:szCs w:val="26"/>
        </w:rPr>
        <w:t>», «</w:t>
      </w:r>
      <w:proofErr w:type="spellStart"/>
      <w:r w:rsidR="004E7956" w:rsidRPr="009C5DAE">
        <w:rPr>
          <w:color w:val="000000" w:themeColor="text1"/>
          <w:sz w:val="26"/>
          <w:szCs w:val="26"/>
          <w:lang w:val="en-US"/>
        </w:rPr>
        <w:t>Mailbird</w:t>
      </w:r>
      <w:proofErr w:type="spellEnd"/>
      <w:r w:rsidR="00BF1CFF" w:rsidRPr="009C5DAE">
        <w:rPr>
          <w:color w:val="000000" w:themeColor="text1"/>
          <w:sz w:val="26"/>
          <w:szCs w:val="26"/>
        </w:rPr>
        <w:t>»</w:t>
      </w:r>
      <w:r w:rsidR="004E7956" w:rsidRPr="009C5DAE">
        <w:rPr>
          <w:color w:val="000000" w:themeColor="text1"/>
          <w:sz w:val="26"/>
          <w:szCs w:val="26"/>
        </w:rPr>
        <w:t xml:space="preserve"> и т. п.)</w:t>
      </w:r>
    </w:p>
    <w:p w14:paraId="263BE6DD" w14:textId="77777777" w:rsidR="00ED162D" w:rsidRPr="009C5DAE" w:rsidRDefault="00712E7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</w:rPr>
        <w:t xml:space="preserve"> трат</w:t>
      </w:r>
      <w:r w:rsidR="00A53D65" w:rsidRPr="009C5DAE">
        <w:rPr>
          <w:color w:val="000000" w:themeColor="text1"/>
          <w:sz w:val="26"/>
          <w:szCs w:val="26"/>
        </w:rPr>
        <w:t>я</w:t>
      </w:r>
      <w:r w:rsidRPr="009C5DAE">
        <w:rPr>
          <w:color w:val="000000" w:themeColor="text1"/>
          <w:sz w:val="26"/>
          <w:szCs w:val="26"/>
        </w:rPr>
        <w:t xml:space="preserve">т время на </w:t>
      </w:r>
      <w:r w:rsidR="00A53D65" w:rsidRPr="009C5DAE">
        <w:rPr>
          <w:color w:val="000000" w:themeColor="text1"/>
          <w:sz w:val="26"/>
          <w:szCs w:val="26"/>
        </w:rPr>
        <w:t xml:space="preserve">одни и те же действия в своих продуктах. </w:t>
      </w:r>
    </w:p>
    <w:p w14:paraId="60714554" w14:textId="33649A2D" w:rsidR="00C3338E" w:rsidRPr="009C5DAE" w:rsidRDefault="00A53D6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Конечно, некоторые компании предоставляют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 w:rsidRPr="009C5DAE">
        <w:rPr>
          <w:color w:val="000000" w:themeColor="text1"/>
          <w:sz w:val="26"/>
          <w:szCs w:val="26"/>
        </w:rPr>
        <w:t xml:space="preserve">ы; иначе </w:t>
      </w:r>
      <w:r w:rsidR="00A07E1D" w:rsidRPr="009C5DAE">
        <w:rPr>
          <w:color w:val="000000" w:themeColor="text1"/>
          <w:sz w:val="26"/>
          <w:szCs w:val="26"/>
        </w:rPr>
        <w:t xml:space="preserve">необходимо </w:t>
      </w:r>
      <w:r w:rsidR="00ED162D" w:rsidRPr="009C5DAE">
        <w:rPr>
          <w:color w:val="000000" w:themeColor="text1"/>
          <w:sz w:val="26"/>
          <w:szCs w:val="26"/>
        </w:rPr>
        <w:t xml:space="preserve">реализовывать связь с сервером напрямую. Всё это сказывается на скорости разработки и перегруженности приложения. Эти проблемы </w:t>
      </w:r>
      <w:r w:rsidR="00A3275B" w:rsidRPr="009C5DAE">
        <w:rPr>
          <w:color w:val="000000" w:themeColor="text1"/>
          <w:sz w:val="26"/>
          <w:szCs w:val="26"/>
        </w:rPr>
        <w:t>можно было бы решить,</w:t>
      </w:r>
      <w:r w:rsidR="00ED162D" w:rsidRPr="009C5DAE">
        <w:rPr>
          <w:color w:val="000000" w:themeColor="text1"/>
          <w:sz w:val="26"/>
          <w:szCs w:val="26"/>
        </w:rPr>
        <w:t xml:space="preserve"> разработав веб-службу, которая </w:t>
      </w:r>
      <w:r w:rsidR="00730F9B" w:rsidRPr="009C5DAE">
        <w:rPr>
          <w:color w:val="000000" w:themeColor="text1"/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DD42036" w14:textId="2273B6FE" w:rsidR="00864BC3" w:rsidRPr="009C5DAE" w:rsidRDefault="008C112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Поэтому</w:t>
      </w:r>
      <w:r w:rsidR="00ED162D" w:rsidRPr="009C5DAE">
        <w:rPr>
          <w:color w:val="000000" w:themeColor="text1"/>
          <w:sz w:val="26"/>
          <w:szCs w:val="26"/>
        </w:rPr>
        <w:t>,</w:t>
      </w:r>
      <w:r w:rsidRPr="009C5DAE">
        <w:rPr>
          <w:color w:val="000000" w:themeColor="text1"/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Pr="009C5DAE" w:rsidRDefault="009B410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43AFC3" w14:textId="741E1C32" w:rsidR="00E71BAF" w:rsidRPr="009C5DAE" w:rsidRDefault="008F42F7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98622132"/>
      <w:r w:rsidRPr="009C5DAE">
        <w:rPr>
          <w:rFonts w:ascii="Times New Roman" w:hAnsi="Times New Roman" w:cs="Times New Roman"/>
          <w:color w:val="000000" w:themeColor="text1"/>
        </w:rPr>
        <w:t>Изучение предметной области</w:t>
      </w:r>
      <w:bookmarkEnd w:id="3"/>
    </w:p>
    <w:p w14:paraId="422CA8CB" w14:textId="77777777" w:rsidR="00E71BAF" w:rsidRPr="009C5DAE" w:rsidRDefault="00E71BAF" w:rsidP="009C5DAE">
      <w:pPr>
        <w:pStyle w:val="a4"/>
        <w:widowControl/>
        <w:shd w:val="clear" w:color="auto" w:fill="FFFFFF"/>
        <w:spacing w:line="360" w:lineRule="auto"/>
        <w:ind w:left="786" w:right="40"/>
        <w:rPr>
          <w:color w:val="000000" w:themeColor="text1"/>
          <w:sz w:val="26"/>
          <w:szCs w:val="26"/>
        </w:rPr>
      </w:pPr>
    </w:p>
    <w:p w14:paraId="4812810B" w14:textId="058E5CCC" w:rsidR="008C1126" w:rsidRPr="009C5DAE" w:rsidRDefault="00D902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98622133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Протоколы работы с электронной почты</w:t>
      </w:r>
      <w:bookmarkEnd w:id="4"/>
    </w:p>
    <w:p w14:paraId="698A5A81" w14:textId="5B839481" w:rsidR="00D90242" w:rsidRPr="009C5DAE" w:rsidRDefault="00C50FC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 данный момент основными протоколами для </w:t>
      </w:r>
      <w:r w:rsidR="00953C84" w:rsidRPr="009C5DAE">
        <w:rPr>
          <w:color w:val="000000" w:themeColor="text1"/>
          <w:sz w:val="26"/>
          <w:szCs w:val="26"/>
        </w:rPr>
        <w:t>получения электронных писем с почтового сервера</w:t>
      </w:r>
      <w:r w:rsidRPr="009C5DAE">
        <w:rPr>
          <w:color w:val="000000" w:themeColor="text1"/>
          <w:sz w:val="26"/>
          <w:szCs w:val="26"/>
        </w:rPr>
        <w:t xml:space="preserve"> являются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и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953C84" w:rsidRPr="009C5DAE">
        <w:rPr>
          <w:color w:val="000000" w:themeColor="text1"/>
          <w:sz w:val="26"/>
          <w:szCs w:val="26"/>
        </w:rPr>
        <w:t>.</w:t>
      </w:r>
    </w:p>
    <w:p w14:paraId="1304DC47" w14:textId="0E47CE79" w:rsidR="007F66D8" w:rsidRPr="009C5DAE" w:rsidRDefault="003234F3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(</w:t>
      </w:r>
      <w:r w:rsidRPr="009C5DAE">
        <w:rPr>
          <w:color w:val="000000" w:themeColor="text1"/>
          <w:sz w:val="26"/>
          <w:szCs w:val="26"/>
          <w:lang w:val="en-US"/>
        </w:rPr>
        <w:t>Post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Protocol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Version</w:t>
      </w:r>
      <w:r w:rsidRPr="009C5DAE">
        <w:rPr>
          <w:color w:val="000000" w:themeColor="text1"/>
          <w:sz w:val="26"/>
          <w:szCs w:val="26"/>
        </w:rPr>
        <w:t xml:space="preserve"> 3</w:t>
      </w:r>
      <w:r w:rsidR="00B9665C" w:rsidRPr="009C5DAE">
        <w:rPr>
          <w:color w:val="000000" w:themeColor="text1"/>
          <w:sz w:val="26"/>
          <w:szCs w:val="26"/>
        </w:rPr>
        <w:t xml:space="preserve"> – 3-я версия протокола почтового отделения</w:t>
      </w:r>
      <w:r w:rsidRPr="009C5DAE">
        <w:rPr>
          <w:color w:val="000000" w:themeColor="text1"/>
          <w:sz w:val="26"/>
          <w:szCs w:val="26"/>
        </w:rPr>
        <w:t>) – интернет-протокол прикладного уровня, используемый для получения электронной почты с удаленного почтового сервера.</w:t>
      </w:r>
      <w:r w:rsidR="006069BF" w:rsidRPr="009C5DAE">
        <w:rPr>
          <w:color w:val="000000" w:themeColor="text1"/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 w:rsidRPr="009C5DAE">
        <w:rPr>
          <w:color w:val="000000" w:themeColor="text1"/>
          <w:sz w:val="26"/>
          <w:szCs w:val="26"/>
        </w:rPr>
        <w:t>.</w:t>
      </w:r>
    </w:p>
    <w:p w14:paraId="47A8D7F7" w14:textId="1BF27AA7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Однако, также можно выделить и ряд недостатков данного подхода:</w:t>
      </w:r>
    </w:p>
    <w:p w14:paraId="40581057" w14:textId="208A5A61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 w:rsidRPr="009C5DAE">
        <w:rPr>
          <w:color w:val="000000" w:themeColor="text1"/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Pr="009C5DAE" w:rsidRDefault="007467C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="006B3CEA" w:rsidRPr="009C5DAE">
        <w:rPr>
          <w:color w:val="000000" w:themeColor="text1"/>
          <w:sz w:val="26"/>
          <w:szCs w:val="26"/>
        </w:rPr>
        <w:t xml:space="preserve"> (</w:t>
      </w:r>
      <w:r w:rsidR="006B3CEA" w:rsidRPr="009C5DAE">
        <w:rPr>
          <w:color w:val="000000" w:themeColor="text1"/>
          <w:sz w:val="26"/>
          <w:szCs w:val="26"/>
          <w:lang w:val="en-US"/>
        </w:rPr>
        <w:t>Internet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Message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Access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Protocol</w:t>
      </w:r>
      <w:r w:rsidR="00891903" w:rsidRPr="009C5DAE">
        <w:rPr>
          <w:color w:val="000000" w:themeColor="text1"/>
          <w:sz w:val="26"/>
          <w:szCs w:val="26"/>
        </w:rPr>
        <w:t xml:space="preserve"> – протокол доступа к интернет-сообщениям</w:t>
      </w:r>
      <w:r w:rsidR="006B3CEA" w:rsidRPr="009C5DAE">
        <w:rPr>
          <w:color w:val="000000" w:themeColor="text1"/>
          <w:sz w:val="26"/>
          <w:szCs w:val="26"/>
        </w:rPr>
        <w:t xml:space="preserve">) – интернет-протокол прикладного уровня, также как и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 xml:space="preserve">3,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>3, имеет</w:t>
      </w:r>
      <w:r w:rsidR="002321A2" w:rsidRPr="009C5DAE">
        <w:rPr>
          <w:color w:val="000000" w:themeColor="text1"/>
          <w:sz w:val="26"/>
          <w:szCs w:val="26"/>
        </w:rPr>
        <w:t xml:space="preserve"> ряд доработок, связанных с возможность</w:t>
      </w:r>
      <w:r w:rsidR="00146DC0" w:rsidRPr="009C5DAE">
        <w:rPr>
          <w:color w:val="000000" w:themeColor="text1"/>
          <w:sz w:val="26"/>
          <w:szCs w:val="26"/>
        </w:rPr>
        <w:t>ю</w:t>
      </w:r>
      <w:r w:rsidR="002321A2" w:rsidRPr="009C5DAE">
        <w:rPr>
          <w:color w:val="000000" w:themeColor="text1"/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 w:rsidRPr="009C5DAE">
        <w:rPr>
          <w:color w:val="000000" w:themeColor="text1"/>
          <w:sz w:val="26"/>
          <w:szCs w:val="26"/>
          <w:lang w:val="en-US"/>
        </w:rPr>
        <w:t>IMAP</w:t>
      </w:r>
      <w:r w:rsidR="002321A2" w:rsidRPr="009C5DAE">
        <w:rPr>
          <w:color w:val="000000" w:themeColor="text1"/>
          <w:sz w:val="26"/>
          <w:szCs w:val="26"/>
        </w:rPr>
        <w:t xml:space="preserve"> перед </w:t>
      </w:r>
      <w:r w:rsidR="002321A2" w:rsidRPr="009C5DAE">
        <w:rPr>
          <w:color w:val="000000" w:themeColor="text1"/>
          <w:sz w:val="26"/>
          <w:szCs w:val="26"/>
          <w:lang w:val="en-US"/>
        </w:rPr>
        <w:t>POP</w:t>
      </w:r>
      <w:r w:rsidR="002321A2" w:rsidRPr="009C5DAE">
        <w:rPr>
          <w:color w:val="000000" w:themeColor="text1"/>
          <w:sz w:val="26"/>
          <w:szCs w:val="26"/>
        </w:rPr>
        <w:t>3 можно отнести:</w:t>
      </w:r>
    </w:p>
    <w:p w14:paraId="44F64DAD" w14:textId="212EF836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одновременного доступа к письмам с нескольких уст</w:t>
      </w:r>
      <w:r w:rsidR="00F253EA" w:rsidRPr="009C5DAE">
        <w:rPr>
          <w:color w:val="000000" w:themeColor="text1"/>
          <w:sz w:val="26"/>
          <w:szCs w:val="26"/>
        </w:rPr>
        <w:t>р</w:t>
      </w:r>
      <w:r w:rsidRPr="009C5DAE">
        <w:rPr>
          <w:color w:val="000000" w:themeColor="text1"/>
          <w:sz w:val="26"/>
          <w:szCs w:val="26"/>
        </w:rPr>
        <w:t>ойст</w:t>
      </w:r>
      <w:r w:rsidR="00F253EA" w:rsidRPr="009C5DAE">
        <w:rPr>
          <w:color w:val="000000" w:themeColor="text1"/>
          <w:sz w:val="26"/>
          <w:szCs w:val="26"/>
        </w:rPr>
        <w:t xml:space="preserve">в; </w:t>
      </w:r>
    </w:p>
    <w:p w14:paraId="21459DE9" w14:textId="17CACF3D" w:rsidR="00D10BDC" w:rsidRPr="009C5DAE" w:rsidRDefault="00D10BDC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письмам (прочитано, отвечено, черновик и т. п.)</w:t>
      </w:r>
      <w:r w:rsidR="00056209" w:rsidRPr="009C5DAE">
        <w:rPr>
          <w:color w:val="000000" w:themeColor="text1"/>
          <w:sz w:val="26"/>
          <w:szCs w:val="26"/>
        </w:rPr>
        <w:t>.</w:t>
      </w:r>
    </w:p>
    <w:p w14:paraId="5785B89C" w14:textId="5374A598" w:rsidR="00056209" w:rsidRPr="009C5DAE" w:rsidRDefault="0005620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Pr="009C5DAE" w:rsidRDefault="00056209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Pr="009C5DAE" w:rsidRDefault="00410C08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хоть риск потери электронных писем и </w:t>
      </w:r>
      <w:r w:rsidR="00DE4FAF" w:rsidRPr="009C5DAE">
        <w:rPr>
          <w:color w:val="000000" w:themeColor="text1"/>
          <w:sz w:val="26"/>
          <w:szCs w:val="26"/>
        </w:rPr>
        <w:t>ниже,</w:t>
      </w:r>
      <w:r w:rsidRPr="009C5DAE">
        <w:rPr>
          <w:color w:val="000000" w:themeColor="text1"/>
          <w:sz w:val="26"/>
          <w:szCs w:val="26"/>
        </w:rPr>
        <w:t xml:space="preserve"> чем при работе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Pr="009C5DAE" w:rsidRDefault="00DE4F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Исходя из выше написанного следует что протокол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является более универсальным по сравнению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</w:p>
    <w:p w14:paraId="65FD2DA9" w14:textId="77777777" w:rsidR="00E27047" w:rsidRPr="009C5DAE" w:rsidRDefault="00E27047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2032F9ED" w14:textId="1D23F4FC" w:rsidR="00E27047" w:rsidRPr="009C5DAE" w:rsidRDefault="00DD706F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98622134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Подходы к построению 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API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веб-служб</w:t>
      </w:r>
      <w:bookmarkEnd w:id="5"/>
    </w:p>
    <w:p w14:paraId="26C38DDC" w14:textId="56D50AA3" w:rsidR="0098678B" w:rsidRPr="009C5DAE" w:rsidRDefault="008328D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Основными подходами к построению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веб-служб являются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. Если первый подход основывается на архитектурном стиле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Representational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State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Transfer</w:t>
      </w:r>
      <w:r w:rsidR="00A6230C" w:rsidRPr="009C5DAE">
        <w:rPr>
          <w:color w:val="000000" w:themeColor="text1"/>
          <w:sz w:val="26"/>
          <w:szCs w:val="26"/>
        </w:rPr>
        <w:t xml:space="preserve"> – передача репрезентативного состояния), то второй – на протоколе обмена сообщениями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 (</w:t>
      </w:r>
      <w:r w:rsidR="00A6230C" w:rsidRPr="009C5DAE">
        <w:rPr>
          <w:color w:val="000000" w:themeColor="text1"/>
          <w:sz w:val="26"/>
          <w:szCs w:val="26"/>
          <w:lang w:val="en-US"/>
        </w:rPr>
        <w:t>Simple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Object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Access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Protocol</w:t>
      </w:r>
      <w:r w:rsidR="00A6230C" w:rsidRPr="009C5DAE">
        <w:rPr>
          <w:color w:val="000000" w:themeColor="text1"/>
          <w:sz w:val="26"/>
          <w:szCs w:val="26"/>
        </w:rPr>
        <w:t xml:space="preserve"> – простой протокол доступа к объекту). Оба подхода имеют существенные различия.</w:t>
      </w:r>
    </w:p>
    <w:p w14:paraId="4605F33E" w14:textId="026ECF6D" w:rsidR="00A6230C" w:rsidRPr="009C5DAE" w:rsidRDefault="00CC011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Рассмотрим,</w:t>
      </w:r>
      <w:r w:rsidR="00A6230C" w:rsidRPr="009C5DAE">
        <w:rPr>
          <w:color w:val="000000" w:themeColor="text1"/>
          <w:sz w:val="26"/>
          <w:szCs w:val="26"/>
        </w:rPr>
        <w:t xml:space="preserve"> что из себя представляет протокол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. </w:t>
      </w:r>
      <w:r w:rsidRPr="009C5DAE">
        <w:rPr>
          <w:color w:val="000000" w:themeColor="text1"/>
          <w:sz w:val="26"/>
          <w:szCs w:val="26"/>
        </w:rPr>
        <w:t xml:space="preserve">Сообщение по протоколу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передаются в формате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, </w:t>
      </w:r>
      <w:r w:rsidR="003B6BEE" w:rsidRPr="009C5DAE">
        <w:rPr>
          <w:color w:val="000000" w:themeColor="text1"/>
          <w:sz w:val="26"/>
          <w:szCs w:val="26"/>
        </w:rPr>
        <w:t>и имеют структуру:</w:t>
      </w:r>
    </w:p>
    <w:p w14:paraId="70182884" w14:textId="01B92335" w:rsidR="003B6BEE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e</w:t>
      </w:r>
      <w:r w:rsidR="00C76AB9" w:rsidRPr="009C5DAE">
        <w:rPr>
          <w:color w:val="000000" w:themeColor="text1"/>
          <w:sz w:val="26"/>
          <w:szCs w:val="26"/>
          <w:lang w:val="en-US"/>
        </w:rPr>
        <w:t>nvelope</w:t>
      </w:r>
      <w:r w:rsidR="00C76AB9" w:rsidRPr="009C5DAE">
        <w:rPr>
          <w:color w:val="000000" w:themeColor="text1"/>
          <w:sz w:val="26"/>
          <w:szCs w:val="26"/>
        </w:rPr>
        <w:t xml:space="preserve"> – корневой элемент, являющийся обязательным;</w:t>
      </w:r>
    </w:p>
    <w:p w14:paraId="3185CA36" w14:textId="291F9C01" w:rsidR="00C76AB9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h</w:t>
      </w:r>
      <w:r w:rsidR="00C76AB9" w:rsidRPr="009C5DAE">
        <w:rPr>
          <w:color w:val="000000" w:themeColor="text1"/>
          <w:sz w:val="26"/>
          <w:szCs w:val="26"/>
          <w:lang w:val="en-US"/>
        </w:rPr>
        <w:t>eader</w:t>
      </w:r>
      <w:r w:rsidR="00C76AB9" w:rsidRPr="009C5DAE">
        <w:rPr>
          <w:color w:val="000000" w:themeColor="text1"/>
          <w:sz w:val="26"/>
          <w:szCs w:val="26"/>
        </w:rPr>
        <w:t xml:space="preserve"> – заголовок; необязательный элемент содержащий атрибуты сообщения</w:t>
      </w:r>
      <w:r w:rsidR="007C3BFA" w:rsidRPr="009C5DAE">
        <w:rPr>
          <w:color w:val="000000" w:themeColor="text1"/>
          <w:sz w:val="26"/>
          <w:szCs w:val="26"/>
        </w:rPr>
        <w:t>;</w:t>
      </w:r>
    </w:p>
    <w:p w14:paraId="60AC3D9F" w14:textId="5F86472D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b</w:t>
      </w:r>
      <w:r w:rsidR="007C3BFA" w:rsidRPr="009C5DAE">
        <w:rPr>
          <w:color w:val="000000" w:themeColor="text1"/>
          <w:sz w:val="26"/>
          <w:szCs w:val="26"/>
          <w:lang w:val="en-US"/>
        </w:rPr>
        <w:t>ody</w:t>
      </w:r>
      <w:r w:rsidR="007C3BFA" w:rsidRPr="009C5DAE">
        <w:rPr>
          <w:color w:val="000000" w:themeColor="text1"/>
          <w:sz w:val="26"/>
          <w:szCs w:val="26"/>
        </w:rPr>
        <w:t xml:space="preserve"> – тело; обязательный элемент содержащий непосредственно сообщение;</w:t>
      </w:r>
    </w:p>
    <w:p w14:paraId="24B1FF14" w14:textId="7655D1B3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f</w:t>
      </w:r>
      <w:r w:rsidR="007C3BFA" w:rsidRPr="009C5DAE">
        <w:rPr>
          <w:color w:val="000000" w:themeColor="text1"/>
          <w:sz w:val="26"/>
          <w:szCs w:val="26"/>
          <w:lang w:val="en-US"/>
        </w:rPr>
        <w:t>ault</w:t>
      </w:r>
      <w:r w:rsidR="007C3BFA" w:rsidRPr="009C5DAE">
        <w:rPr>
          <w:color w:val="000000" w:themeColor="text1"/>
          <w:sz w:val="26"/>
          <w:szCs w:val="26"/>
        </w:rPr>
        <w:t xml:space="preserve"> – ошибки; необязательный элемент в котором описываются ошибки.</w:t>
      </w:r>
    </w:p>
    <w:p w14:paraId="17FBB6D4" w14:textId="77777777" w:rsidR="00461D6B" w:rsidRPr="009C5DAE" w:rsidRDefault="00461D6B" w:rsidP="009C5DAE">
      <w:pPr>
        <w:pStyle w:val="a4"/>
        <w:widowControl/>
        <w:shd w:val="clear" w:color="auto" w:fill="FFFFFF"/>
        <w:tabs>
          <w:tab w:val="left" w:pos="1545"/>
        </w:tabs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7F7D590E" w14:textId="281E16B5" w:rsidR="007C3BFA" w:rsidRPr="009C5DAE" w:rsidRDefault="002E5C5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.1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-запрос</w:t>
      </w:r>
    </w:p>
    <w:p w14:paraId="55E5D279" w14:textId="6CC857C7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CDC55BE" w14:textId="3D01E71B" w:rsidR="00C7290E" w:rsidRPr="009C5DAE" w:rsidRDefault="002E5C5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.2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-ответ</w:t>
      </w:r>
    </w:p>
    <w:p w14:paraId="4BED1AE2" w14:textId="03473030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10598F" w14:textId="0A5192A5" w:rsidR="00461D6B" w:rsidRPr="009C5DAE" w:rsidRDefault="00461D6B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Строгость спецификации </w:t>
      </w:r>
      <w:r w:rsidR="00A873D9" w:rsidRPr="009C5DAE">
        <w:rPr>
          <w:color w:val="000000" w:themeColor="text1"/>
          <w:sz w:val="26"/>
          <w:szCs w:val="26"/>
          <w:lang w:val="en-US"/>
        </w:rPr>
        <w:t>SOAP</w:t>
      </w:r>
      <w:r w:rsidR="00A873D9" w:rsidRPr="009C5DAE">
        <w:rPr>
          <w:color w:val="000000" w:themeColor="text1"/>
          <w:sz w:val="26"/>
          <w:szCs w:val="26"/>
        </w:rPr>
        <w:t>-сообщений, с одной стороны,</w:t>
      </w:r>
      <w:r w:rsidRPr="009C5DAE">
        <w:rPr>
          <w:color w:val="000000" w:themeColor="text1"/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Pr="009C5DAE" w:rsidRDefault="00A873D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 преимуществам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также относится неразрывно идущий с этим протоколом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Web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Service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Description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Language</w:t>
      </w:r>
      <w:r w:rsidRPr="009C5DAE">
        <w:rPr>
          <w:color w:val="000000" w:themeColor="text1"/>
          <w:sz w:val="26"/>
          <w:szCs w:val="26"/>
        </w:rPr>
        <w:t xml:space="preserve">) – язык описания веб-сервисов.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имеет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-синтаксис и полностью описывает </w:t>
      </w:r>
      <w:r w:rsidR="00891087" w:rsidRPr="009C5DAE">
        <w:rPr>
          <w:color w:val="000000" w:themeColor="text1"/>
          <w:sz w:val="26"/>
          <w:szCs w:val="26"/>
        </w:rPr>
        <w:t>функции и процедуры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91087" w:rsidRPr="009C5DAE">
        <w:rPr>
          <w:color w:val="000000" w:themeColor="text1"/>
          <w:sz w:val="26"/>
          <w:szCs w:val="26"/>
        </w:rPr>
        <w:t xml:space="preserve">веб-службы </w:t>
      </w:r>
      <w:r w:rsidRPr="009C5DAE">
        <w:rPr>
          <w:color w:val="000000" w:themeColor="text1"/>
          <w:sz w:val="26"/>
          <w:szCs w:val="26"/>
        </w:rPr>
        <w:t>и способы доступа</w:t>
      </w:r>
      <w:r w:rsidR="00891087" w:rsidRPr="009C5DAE">
        <w:rPr>
          <w:color w:val="000000" w:themeColor="text1"/>
          <w:sz w:val="26"/>
          <w:szCs w:val="26"/>
        </w:rPr>
        <w:t xml:space="preserve"> к ним.</w:t>
      </w:r>
    </w:p>
    <w:p w14:paraId="315EAC97" w14:textId="3984E68C" w:rsidR="00891087" w:rsidRPr="009C5DAE" w:rsidRDefault="0001485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652C70" w:rsidRPr="009C5DAE">
        <w:rPr>
          <w:color w:val="000000" w:themeColor="text1"/>
          <w:sz w:val="26"/>
          <w:szCs w:val="26"/>
        </w:rPr>
        <w:t>подхода</w:t>
      </w:r>
      <w:r w:rsidRPr="009C5DAE">
        <w:rPr>
          <w:color w:val="000000" w:themeColor="text1"/>
          <w:sz w:val="26"/>
          <w:szCs w:val="26"/>
        </w:rPr>
        <w:t xml:space="preserve">, использующего в своей основе протокол обмена сообщений,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подход </w:t>
      </w:r>
      <w:r w:rsidR="00652C70" w:rsidRPr="009C5DAE">
        <w:rPr>
          <w:color w:val="000000" w:themeColor="text1"/>
          <w:sz w:val="26"/>
          <w:szCs w:val="26"/>
        </w:rPr>
        <w:t xml:space="preserve">основывается на архитектурном стиле </w:t>
      </w:r>
      <w:r w:rsidR="00652C70" w:rsidRPr="009C5DAE">
        <w:rPr>
          <w:color w:val="000000" w:themeColor="text1"/>
          <w:sz w:val="26"/>
          <w:szCs w:val="26"/>
          <w:lang w:val="en-US"/>
        </w:rPr>
        <w:t>REST</w:t>
      </w:r>
      <w:r w:rsidR="00652C70" w:rsidRPr="009C5DAE">
        <w:rPr>
          <w:color w:val="000000" w:themeColor="text1"/>
          <w:sz w:val="26"/>
          <w:szCs w:val="26"/>
        </w:rPr>
        <w:t>. Иными словами, здесь нет строго стандарта, но есть набор правил, которым следует придерживаться</w:t>
      </w:r>
      <w:r w:rsidR="0035223C" w:rsidRPr="009C5DAE">
        <w:rPr>
          <w:color w:val="000000" w:themeColor="text1"/>
          <w:sz w:val="26"/>
          <w:szCs w:val="26"/>
        </w:rPr>
        <w:t>:</w:t>
      </w:r>
    </w:p>
    <w:p w14:paraId="3A8D5FC7" w14:textId="5EA6A000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модель клиент-сервер;</w:t>
      </w:r>
    </w:p>
    <w:p w14:paraId="6024E67A" w14:textId="0EFE1C61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кэширование ответов сервера;</w:t>
      </w:r>
    </w:p>
    <w:p w14:paraId="65702A29" w14:textId="43A932EB" w:rsidR="0035223C" w:rsidRPr="009C5DAE" w:rsidRDefault="00702ACF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единообразие интерфейса;</w:t>
      </w:r>
    </w:p>
    <w:p w14:paraId="4D134D1E" w14:textId="506C91C1" w:rsidR="00702ACF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иерархическая структура сетей (слои)</w:t>
      </w:r>
    </w:p>
    <w:p w14:paraId="702072F3" w14:textId="4B0DDC53" w:rsidR="008F0BC3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Pr="009C5DAE" w:rsidRDefault="00397DE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Вызов функции или процедуры веб-службы при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подходе представляет собой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-запрос, определяющий к чему обратиться по конечной точке и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методу. Особое внимание стоит уделить использованию методов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– в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0668A1" w:rsidRPr="009C5DAE">
        <w:rPr>
          <w:color w:val="000000" w:themeColor="text1"/>
          <w:sz w:val="26"/>
          <w:szCs w:val="26"/>
        </w:rPr>
        <w:t>принято использовать</w:t>
      </w:r>
      <w:r w:rsidRPr="009C5DAE">
        <w:rPr>
          <w:color w:val="000000" w:themeColor="text1"/>
          <w:sz w:val="26"/>
          <w:szCs w:val="26"/>
        </w:rPr>
        <w:t>:</w:t>
      </w:r>
    </w:p>
    <w:p w14:paraId="3A4DC803" w14:textId="0AD40AF0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GET – </w:t>
      </w:r>
      <w:r w:rsidRPr="009C5DAE">
        <w:rPr>
          <w:color w:val="000000" w:themeColor="text1"/>
          <w:sz w:val="26"/>
          <w:szCs w:val="26"/>
        </w:rPr>
        <w:t>для получения ресурса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03B447B9" w14:textId="7B51A7D7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POST – </w:t>
      </w:r>
      <w:r w:rsidRPr="009C5DAE">
        <w:rPr>
          <w:color w:val="000000" w:themeColor="text1"/>
          <w:sz w:val="26"/>
          <w:szCs w:val="26"/>
        </w:rPr>
        <w:t xml:space="preserve">для </w:t>
      </w:r>
      <w:r w:rsidR="000668A1" w:rsidRPr="009C5DAE">
        <w:rPr>
          <w:color w:val="000000" w:themeColor="text1"/>
          <w:sz w:val="26"/>
          <w:szCs w:val="26"/>
        </w:rPr>
        <w:t>создания ресурса;</w:t>
      </w:r>
    </w:p>
    <w:p w14:paraId="06A0DA8C" w14:textId="698F3FB9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DELETE – </w:t>
      </w:r>
      <w:r w:rsidRPr="009C5DAE">
        <w:rPr>
          <w:color w:val="000000" w:themeColor="text1"/>
          <w:sz w:val="26"/>
          <w:szCs w:val="26"/>
        </w:rPr>
        <w:t>для удаления ресурса;</w:t>
      </w:r>
    </w:p>
    <w:p w14:paraId="378C906C" w14:textId="30FB9DDC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PUT – </w:t>
      </w:r>
      <w:r w:rsidRPr="009C5DAE">
        <w:rPr>
          <w:color w:val="000000" w:themeColor="text1"/>
          <w:sz w:val="26"/>
          <w:szCs w:val="26"/>
        </w:rPr>
        <w:t>для обновления ресурса.</w:t>
      </w:r>
    </w:p>
    <w:p w14:paraId="3FE3BF43" w14:textId="16B53D4C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.3 Пример действий веб-службы для различных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методов и конечных точек.</w:t>
      </w:r>
    </w:p>
    <w:p w14:paraId="1BC16A13" w14:textId="660F2574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E1CC913" w14:textId="547809BA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При этом, 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не огранивает сообщения определённым форматом представления данных. Хотя наибольшее распространение и имеет формат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="000F6BCD" w:rsidRPr="009C5DAE">
        <w:rPr>
          <w:color w:val="000000" w:themeColor="text1"/>
          <w:sz w:val="26"/>
          <w:szCs w:val="26"/>
        </w:rPr>
        <w:t xml:space="preserve"> (который является более гибким и удобочитаемым чем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), в сообщения могут передаваться и в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9C5DAE">
        <w:rPr>
          <w:color w:val="000000" w:themeColor="text1"/>
          <w:sz w:val="26"/>
          <w:szCs w:val="26"/>
        </w:rPr>
        <w:t xml:space="preserve"> и т. п.</w:t>
      </w:r>
    </w:p>
    <w:p w14:paraId="04BA89DA" w14:textId="182DB919" w:rsidR="00461D6B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Если 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есть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способ описания, </w:t>
      </w:r>
      <w:r w:rsidR="00676245" w:rsidRPr="009C5DAE">
        <w:rPr>
          <w:color w:val="000000" w:themeColor="text1"/>
          <w:sz w:val="26"/>
          <w:szCs w:val="26"/>
        </w:rPr>
        <w:t xml:space="preserve">в </w:t>
      </w:r>
      <w:r w:rsidR="00676245" w:rsidRPr="009C5DAE">
        <w:rPr>
          <w:color w:val="000000" w:themeColor="text1"/>
          <w:sz w:val="26"/>
          <w:szCs w:val="26"/>
          <w:lang w:val="en-US"/>
        </w:rPr>
        <w:t>REST</w:t>
      </w:r>
      <w:r w:rsidR="00676245" w:rsidRPr="009C5DAE">
        <w:rPr>
          <w:color w:val="000000" w:themeColor="text1"/>
          <w:sz w:val="26"/>
          <w:szCs w:val="26"/>
        </w:rPr>
        <w:t xml:space="preserve"> применяется спецификация открытого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(</w:t>
      </w:r>
      <w:r w:rsidR="00676245" w:rsidRPr="009C5DAE">
        <w:rPr>
          <w:color w:val="000000" w:themeColor="text1"/>
          <w:sz w:val="26"/>
          <w:szCs w:val="26"/>
          <w:lang w:val="en-US"/>
        </w:rPr>
        <w:t>OAS</w:t>
      </w:r>
      <w:r w:rsidR="00676245" w:rsidRPr="009C5DAE">
        <w:rPr>
          <w:color w:val="000000" w:themeColor="text1"/>
          <w:sz w:val="26"/>
          <w:szCs w:val="26"/>
        </w:rPr>
        <w:t xml:space="preserve"> – </w:t>
      </w:r>
      <w:r w:rsidR="00676245" w:rsidRPr="009C5DAE">
        <w:rPr>
          <w:color w:val="000000" w:themeColor="text1"/>
          <w:sz w:val="26"/>
          <w:szCs w:val="26"/>
          <w:lang w:val="en-US"/>
        </w:rPr>
        <w:t>open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specification</w:t>
      </w:r>
      <w:r w:rsidR="00676245" w:rsidRPr="009C5DAE">
        <w:rPr>
          <w:color w:val="000000" w:themeColor="text1"/>
          <w:sz w:val="26"/>
          <w:szCs w:val="26"/>
        </w:rPr>
        <w:t xml:space="preserve">), представленная фреймворком </w:t>
      </w:r>
      <w:r w:rsidR="00676245" w:rsidRPr="009C5DAE">
        <w:rPr>
          <w:color w:val="000000" w:themeColor="text1"/>
          <w:sz w:val="26"/>
          <w:szCs w:val="26"/>
          <w:lang w:val="en-US"/>
        </w:rPr>
        <w:t>Swagger</w:t>
      </w:r>
      <w:r w:rsidR="00676245" w:rsidRPr="009C5DAE">
        <w:rPr>
          <w:color w:val="000000" w:themeColor="text1"/>
          <w:sz w:val="26"/>
          <w:szCs w:val="26"/>
        </w:rPr>
        <w:t>.</w:t>
      </w:r>
    </w:p>
    <w:p w14:paraId="73E802BC" w14:textId="77777777" w:rsidR="00C54168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1F43F77" w14:textId="5769C018" w:rsidR="007302BB" w:rsidRDefault="00AA768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98622135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Авторизация и аутентификация</w:t>
      </w:r>
      <w:bookmarkEnd w:id="6"/>
    </w:p>
    <w:p w14:paraId="0EFB4166" w14:textId="77777777" w:rsidR="002567A5" w:rsidRPr="002567A5" w:rsidRDefault="002567A5" w:rsidP="002567A5"/>
    <w:p w14:paraId="7F52F60B" w14:textId="6DFC1038" w:rsidR="005B673C" w:rsidRPr="009C5DAE" w:rsidRDefault="00501A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 w:rsidRPr="009C5DAE">
        <w:rPr>
          <w:color w:val="000000" w:themeColor="text1"/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 w:rsidRPr="009C5DAE">
        <w:rPr>
          <w:color w:val="000000" w:themeColor="text1"/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Pr="009C5DAE" w:rsidRDefault="008D2EF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Однако проверки только по паролю часто может быть недостаточно, т.к. злоумышленник различными способами может получить доступ к паролю от учетной </w:t>
      </w:r>
      <w:r w:rsidRPr="009C5DAE">
        <w:rPr>
          <w:color w:val="000000" w:themeColor="text1"/>
          <w:sz w:val="26"/>
          <w:szCs w:val="26"/>
        </w:rPr>
        <w:lastRenderedPageBreak/>
        <w:t>записи какого-либо пользователя.</w:t>
      </w:r>
      <w:r w:rsidR="00836BBC" w:rsidRPr="009C5DAE">
        <w:rPr>
          <w:color w:val="000000" w:themeColor="text1"/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Pr="009C5DAE" w:rsidRDefault="00E139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знания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(authentication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k</w:t>
      </w:r>
      <w:r w:rsidR="00D40F3C" w:rsidRPr="009C5DAE">
        <w:rPr>
          <w:color w:val="000000" w:themeColor="text1"/>
          <w:sz w:val="26"/>
          <w:szCs w:val="26"/>
          <w:lang w:val="en-US"/>
        </w:rPr>
        <w:t>nowledge)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126C658D" w14:textId="540164C8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85521A" w:rsidRPr="009C5DAE">
        <w:rPr>
          <w:color w:val="000000" w:themeColor="text1"/>
          <w:sz w:val="26"/>
          <w:szCs w:val="26"/>
        </w:rPr>
        <w:t>владения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o</w:t>
      </w:r>
      <w:r w:rsidR="00D40F3C" w:rsidRPr="009C5DAE">
        <w:rPr>
          <w:color w:val="000000" w:themeColor="text1"/>
          <w:sz w:val="26"/>
          <w:szCs w:val="26"/>
          <w:lang w:val="en-US"/>
        </w:rPr>
        <w:t>wnership)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7D70BF69" w14:textId="0B8D8523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биометрических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характеристик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c</w:t>
      </w:r>
      <w:r w:rsidR="00B57478" w:rsidRPr="009C5DAE">
        <w:rPr>
          <w:color w:val="000000" w:themeColor="text1"/>
          <w:sz w:val="26"/>
          <w:szCs w:val="26"/>
          <w:lang w:val="en-US"/>
        </w:rPr>
        <w:t>haracteristic)</w:t>
      </w:r>
      <w:r w:rsidRPr="009C5DAE">
        <w:rPr>
          <w:color w:val="000000" w:themeColor="text1"/>
          <w:sz w:val="26"/>
          <w:szCs w:val="26"/>
          <w:lang w:val="en-US"/>
        </w:rPr>
        <w:t>.</w:t>
      </w:r>
    </w:p>
    <w:p w14:paraId="080CFB5D" w14:textId="21470645" w:rsidR="007C2E6E" w:rsidRPr="009C5DAE" w:rsidRDefault="007C2E6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Фактор знания </w:t>
      </w:r>
      <w:r w:rsidR="00D14BD2" w:rsidRPr="009C5DAE">
        <w:rPr>
          <w:color w:val="000000" w:themeColor="text1"/>
          <w:sz w:val="26"/>
          <w:szCs w:val="26"/>
        </w:rPr>
        <w:t>(</w:t>
      </w:r>
      <w:r w:rsidR="0085521A" w:rsidRPr="009C5DAE">
        <w:rPr>
          <w:color w:val="000000" w:themeColor="text1"/>
          <w:sz w:val="26"/>
          <w:szCs w:val="26"/>
          <w:lang w:val="en-US"/>
        </w:rPr>
        <w:t>s</w:t>
      </w:r>
      <w:r w:rsidR="008274E4" w:rsidRPr="009C5DAE">
        <w:rPr>
          <w:color w:val="000000" w:themeColor="text1"/>
          <w:sz w:val="26"/>
          <w:szCs w:val="26"/>
          <w:lang w:val="en-US"/>
        </w:rPr>
        <w:t>omething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t</w:t>
      </w:r>
      <w:r w:rsidR="008274E4" w:rsidRPr="009C5DAE">
        <w:rPr>
          <w:color w:val="000000" w:themeColor="text1"/>
          <w:sz w:val="26"/>
          <w:szCs w:val="26"/>
          <w:lang w:val="en-US"/>
        </w:rPr>
        <w:t>hey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k</w:t>
      </w:r>
      <w:r w:rsidR="008274E4" w:rsidRPr="009C5DAE">
        <w:rPr>
          <w:color w:val="000000" w:themeColor="text1"/>
          <w:sz w:val="26"/>
          <w:szCs w:val="26"/>
          <w:lang w:val="en-US"/>
        </w:rPr>
        <w:t>now</w:t>
      </w:r>
      <w:r w:rsidR="008274E4" w:rsidRPr="009C5DAE">
        <w:rPr>
          <w:color w:val="000000" w:themeColor="text1"/>
          <w:sz w:val="26"/>
          <w:szCs w:val="26"/>
        </w:rPr>
        <w:t xml:space="preserve"> – что-то известное</w:t>
      </w:r>
      <w:r w:rsidR="00D14BD2" w:rsidRPr="009C5DAE">
        <w:rPr>
          <w:color w:val="000000" w:themeColor="text1"/>
          <w:sz w:val="26"/>
          <w:szCs w:val="26"/>
        </w:rPr>
        <w:t>)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>–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 xml:space="preserve">пароль либо </w:t>
      </w:r>
      <w:r w:rsidR="001005C3" w:rsidRPr="009C5DAE">
        <w:rPr>
          <w:color w:val="000000" w:themeColor="text1"/>
          <w:sz w:val="26"/>
          <w:szCs w:val="26"/>
          <w:lang w:val="en-US"/>
        </w:rPr>
        <w:t>PIN</w:t>
      </w:r>
      <w:r w:rsidR="001005C3" w:rsidRPr="009C5DAE">
        <w:rPr>
          <w:color w:val="000000" w:themeColor="text1"/>
          <w:sz w:val="26"/>
          <w:szCs w:val="26"/>
        </w:rPr>
        <w:t>-код (</w:t>
      </w:r>
      <w:r w:rsidR="00624998" w:rsidRPr="009C5DAE">
        <w:rPr>
          <w:color w:val="000000" w:themeColor="text1"/>
          <w:sz w:val="26"/>
          <w:szCs w:val="26"/>
          <w:lang w:val="en-US"/>
        </w:rPr>
        <w:t>p</w:t>
      </w:r>
      <w:r w:rsidR="001005C3" w:rsidRPr="009C5DAE">
        <w:rPr>
          <w:color w:val="000000" w:themeColor="text1"/>
          <w:sz w:val="26"/>
          <w:szCs w:val="26"/>
          <w:lang w:val="en-US"/>
        </w:rPr>
        <w:t>ersonal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i</w:t>
      </w:r>
      <w:r w:rsidR="001005C3" w:rsidRPr="009C5DAE">
        <w:rPr>
          <w:color w:val="000000" w:themeColor="text1"/>
          <w:sz w:val="26"/>
          <w:szCs w:val="26"/>
          <w:lang w:val="en-US"/>
        </w:rPr>
        <w:t>dentification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n</w:t>
      </w:r>
      <w:r w:rsidR="001005C3" w:rsidRPr="009C5DAE">
        <w:rPr>
          <w:color w:val="000000" w:themeColor="text1"/>
          <w:sz w:val="26"/>
          <w:szCs w:val="26"/>
          <w:lang w:val="en-US"/>
        </w:rPr>
        <w:t>umber</w:t>
      </w:r>
      <w:r w:rsidR="001005C3" w:rsidRPr="009C5DAE">
        <w:rPr>
          <w:color w:val="000000" w:themeColor="text1"/>
          <w:sz w:val="26"/>
          <w:szCs w:val="26"/>
        </w:rPr>
        <w:t xml:space="preserve"> – персональный идентификационный номер). Основным его преимуществом является</w:t>
      </w:r>
      <w:r w:rsidR="0085521A" w:rsidRPr="009C5DAE">
        <w:rPr>
          <w:color w:val="000000" w:themeColor="text1"/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Pr="009C5DAE" w:rsidRDefault="0085521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владения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have</w:t>
      </w:r>
      <w:r w:rsidRPr="009C5DAE">
        <w:rPr>
          <w:color w:val="000000" w:themeColor="text1"/>
          <w:sz w:val="26"/>
          <w:szCs w:val="26"/>
        </w:rPr>
        <w:t xml:space="preserve"> – что-то чем обладают) – ключ-флешка или магнитная</w:t>
      </w:r>
      <w:r w:rsidR="005F3511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карта, </w:t>
      </w:r>
      <w:r w:rsidR="005F3511" w:rsidRPr="009C5DAE">
        <w:rPr>
          <w:color w:val="000000" w:themeColor="text1"/>
          <w:sz w:val="26"/>
          <w:szCs w:val="26"/>
          <w:lang w:val="en-US"/>
        </w:rPr>
        <w:t>OTP</w:t>
      </w:r>
      <w:r w:rsidR="005F3511" w:rsidRPr="009C5DAE">
        <w:rPr>
          <w:color w:val="000000" w:themeColor="text1"/>
          <w:sz w:val="26"/>
          <w:szCs w:val="26"/>
        </w:rPr>
        <w:t>-токен (устройство генерирующее одноразовый пароль)</w:t>
      </w:r>
      <w:r w:rsidR="00CD1E48" w:rsidRPr="009C5DAE">
        <w:rPr>
          <w:color w:val="000000" w:themeColor="text1"/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 w:rsidRPr="009C5DAE">
        <w:rPr>
          <w:color w:val="000000" w:themeColor="text1"/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Pr="009C5DAE" w:rsidRDefault="0025662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биометрических характеристик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are</w:t>
      </w:r>
      <w:r w:rsidR="00C5567A" w:rsidRPr="009C5DAE">
        <w:rPr>
          <w:color w:val="000000" w:themeColor="text1"/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 w:rsidRPr="009C5DAE">
        <w:rPr>
          <w:color w:val="000000" w:themeColor="text1"/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 w:rsidRPr="009C5DAE">
        <w:rPr>
          <w:color w:val="000000" w:themeColor="text1"/>
          <w:sz w:val="26"/>
          <w:szCs w:val="26"/>
          <w:lang w:val="en-US"/>
        </w:rPr>
        <w:t>OTP</w:t>
      </w:r>
      <w:r w:rsidRPr="009C5DAE">
        <w:rPr>
          <w:color w:val="000000" w:themeColor="text1"/>
          <w:sz w:val="26"/>
          <w:szCs w:val="26"/>
        </w:rPr>
        <w:t>-</w:t>
      </w:r>
      <w:r w:rsidRPr="009C5DAE">
        <w:rPr>
          <w:color w:val="000000" w:themeColor="text1"/>
          <w:sz w:val="26"/>
          <w:szCs w:val="26"/>
          <w:lang w:val="en-US"/>
        </w:rPr>
        <w:t>token</w:t>
      </w:r>
      <w:r w:rsidRPr="009C5DAE">
        <w:rPr>
          <w:color w:val="000000" w:themeColor="text1"/>
          <w:sz w:val="26"/>
          <w:szCs w:val="26"/>
        </w:rPr>
        <w:t xml:space="preserve"> может быть заменен, на приложение на телефоне, генерирующее одноразовые пароли. </w:t>
      </w:r>
    </w:p>
    <w:p w14:paraId="6E52B5C9" w14:textId="4244062C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одновременной генерации одноразовых паролей </w:t>
      </w:r>
      <w:r w:rsidR="00547340" w:rsidRPr="009C5DAE">
        <w:rPr>
          <w:color w:val="000000" w:themeColor="text1"/>
          <w:sz w:val="26"/>
          <w:szCs w:val="26"/>
        </w:rPr>
        <w:t>в системе, и на устройстве-генераторе пользователя, используются различные алгоритмы, такие как: TOTP (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FF6A54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времени одноразовый пароль) и HOTP (HMAC-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1D78EE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</w:t>
      </w:r>
      <w:proofErr w:type="spellStart"/>
      <w:r w:rsidR="00547340" w:rsidRPr="009C5DAE">
        <w:rPr>
          <w:color w:val="000000" w:themeColor="text1"/>
          <w:sz w:val="26"/>
          <w:szCs w:val="26"/>
        </w:rPr>
        <w:t>хеше</w:t>
      </w:r>
      <w:proofErr w:type="spellEnd"/>
      <w:r w:rsidR="00547340" w:rsidRPr="009C5DAE">
        <w:rPr>
          <w:color w:val="000000" w:themeColor="text1"/>
          <w:sz w:val="26"/>
          <w:szCs w:val="26"/>
        </w:rPr>
        <w:t xml:space="preserve"> одноразовый пароль; </w:t>
      </w:r>
      <w:r w:rsidR="00547340" w:rsidRPr="009C5DAE">
        <w:rPr>
          <w:color w:val="000000" w:themeColor="text1"/>
          <w:sz w:val="26"/>
          <w:szCs w:val="26"/>
          <w:lang w:val="en-US"/>
        </w:rPr>
        <w:t>HMAC</w:t>
      </w:r>
      <w:r w:rsidR="00547340" w:rsidRPr="009C5DAE">
        <w:rPr>
          <w:color w:val="000000" w:themeColor="text1"/>
          <w:sz w:val="26"/>
          <w:szCs w:val="26"/>
        </w:rPr>
        <w:t xml:space="preserve"> – </w:t>
      </w:r>
      <w:r w:rsidR="0048383E" w:rsidRPr="009C5DAE">
        <w:rPr>
          <w:color w:val="000000" w:themeColor="text1"/>
          <w:sz w:val="26"/>
          <w:szCs w:val="26"/>
          <w:lang w:val="en-US"/>
        </w:rPr>
        <w:t>hash</w:t>
      </w:r>
      <w:r w:rsidR="00547340" w:rsidRPr="009C5DAE">
        <w:rPr>
          <w:color w:val="000000" w:themeColor="text1"/>
          <w:sz w:val="26"/>
          <w:szCs w:val="26"/>
        </w:rPr>
        <w:t>-</w:t>
      </w:r>
      <w:r w:rsidR="00547340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message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authentication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code</w:t>
      </w:r>
      <w:r w:rsidR="00547340" w:rsidRPr="009C5DAE">
        <w:rPr>
          <w:color w:val="000000" w:themeColor="text1"/>
          <w:sz w:val="26"/>
          <w:szCs w:val="26"/>
        </w:rPr>
        <w:t xml:space="preserve">, базируемый на </w:t>
      </w:r>
      <w:proofErr w:type="spellStart"/>
      <w:r w:rsidR="00547340" w:rsidRPr="009C5DAE">
        <w:rPr>
          <w:color w:val="000000" w:themeColor="text1"/>
          <w:sz w:val="26"/>
          <w:szCs w:val="26"/>
        </w:rPr>
        <w:t>хеше</w:t>
      </w:r>
      <w:proofErr w:type="spellEnd"/>
      <w:r w:rsidR="00547340" w:rsidRPr="009C5DAE">
        <w:rPr>
          <w:color w:val="000000" w:themeColor="text1"/>
          <w:sz w:val="26"/>
          <w:szCs w:val="26"/>
        </w:rPr>
        <w:t xml:space="preserve"> код аутентификации сообщений)</w:t>
      </w:r>
      <w:r w:rsidR="00AE35D6" w:rsidRPr="009C5DAE">
        <w:rPr>
          <w:color w:val="000000" w:themeColor="text1"/>
          <w:sz w:val="26"/>
          <w:szCs w:val="26"/>
        </w:rPr>
        <w:t>.</w:t>
      </w:r>
    </w:p>
    <w:p w14:paraId="35975EA7" w14:textId="0B170C81" w:rsidR="00E71BAF" w:rsidRPr="009C5DAE" w:rsidRDefault="00E71B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7708E" w14:textId="6C8830A8" w:rsidR="00E71BAF" w:rsidRDefault="008A43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98622136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Почтовые сервера</w:t>
      </w:r>
      <w:bookmarkEnd w:id="7"/>
    </w:p>
    <w:p w14:paraId="3FBF86C1" w14:textId="77777777" w:rsidR="002567A5" w:rsidRPr="002567A5" w:rsidRDefault="002567A5" w:rsidP="002567A5"/>
    <w:p w14:paraId="5DBE61CA" w14:textId="77777777" w:rsidR="00E74B68" w:rsidRPr="009C5DAE" w:rsidRDefault="001F049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Рассмотрим особенности взаимодействия с почтовыми серверами </w:t>
      </w:r>
      <w:r w:rsidR="00E74B68" w:rsidRPr="009C5DAE">
        <w:rPr>
          <w:color w:val="000000" w:themeColor="text1"/>
          <w:sz w:val="26"/>
          <w:szCs w:val="26"/>
        </w:rPr>
        <w:t>таких компаний как «</w:t>
      </w:r>
      <w:r w:rsidR="00E74B68" w:rsidRPr="009C5DAE">
        <w:rPr>
          <w:color w:val="000000" w:themeColor="text1"/>
          <w:sz w:val="26"/>
          <w:szCs w:val="26"/>
          <w:lang w:val="en-US"/>
        </w:rPr>
        <w:t>VK</w:t>
      </w:r>
      <w:r w:rsidR="00E74B68" w:rsidRPr="009C5DAE">
        <w:rPr>
          <w:color w:val="000000" w:themeColor="text1"/>
          <w:sz w:val="26"/>
          <w:szCs w:val="26"/>
        </w:rPr>
        <w:t>» (до 12 октября 2021 г. «</w:t>
      </w:r>
      <w:r w:rsidR="00E74B68" w:rsidRPr="009C5DAE">
        <w:rPr>
          <w:color w:val="000000" w:themeColor="text1"/>
          <w:sz w:val="26"/>
          <w:szCs w:val="26"/>
          <w:lang w:val="en-US"/>
        </w:rPr>
        <w:t>Mail</w:t>
      </w:r>
      <w:r w:rsidR="00E74B68" w:rsidRPr="009C5DAE">
        <w:rPr>
          <w:color w:val="000000" w:themeColor="text1"/>
          <w:sz w:val="26"/>
          <w:szCs w:val="26"/>
        </w:rPr>
        <w:t>.</w:t>
      </w:r>
      <w:r w:rsidR="00E74B68" w:rsidRPr="009C5DAE">
        <w:rPr>
          <w:color w:val="000000" w:themeColor="text1"/>
          <w:sz w:val="26"/>
          <w:szCs w:val="26"/>
          <w:lang w:val="en-US"/>
        </w:rPr>
        <w:t>ru</w:t>
      </w:r>
      <w:r w:rsidR="00E74B68" w:rsidRPr="009C5DAE">
        <w:rPr>
          <w:color w:val="000000" w:themeColor="text1"/>
          <w:sz w:val="26"/>
          <w:szCs w:val="26"/>
        </w:rPr>
        <w:t xml:space="preserve"> </w:t>
      </w:r>
      <w:r w:rsidR="00E74B68" w:rsidRPr="009C5DAE">
        <w:rPr>
          <w:color w:val="000000" w:themeColor="text1"/>
          <w:sz w:val="26"/>
          <w:szCs w:val="26"/>
          <w:lang w:val="en-US"/>
        </w:rPr>
        <w:t>Group</w:t>
      </w:r>
      <w:r w:rsidR="00E74B68" w:rsidRPr="009C5DAE">
        <w:rPr>
          <w:color w:val="000000" w:themeColor="text1"/>
          <w:sz w:val="26"/>
          <w:szCs w:val="26"/>
        </w:rPr>
        <w:t>»), «Яндекс», «</w:t>
      </w:r>
      <w:r w:rsidR="00E74B68" w:rsidRPr="009C5DAE">
        <w:rPr>
          <w:color w:val="000000" w:themeColor="text1"/>
          <w:sz w:val="26"/>
          <w:szCs w:val="26"/>
          <w:lang w:val="en-US"/>
        </w:rPr>
        <w:t>Google</w:t>
      </w:r>
      <w:r w:rsidR="00E74B68" w:rsidRPr="009C5DAE">
        <w:rPr>
          <w:color w:val="000000" w:themeColor="text1"/>
          <w:sz w:val="26"/>
          <w:szCs w:val="26"/>
        </w:rPr>
        <w:t>» и «</w:t>
      </w:r>
      <w:r w:rsidR="00E74B68" w:rsidRPr="009C5DAE">
        <w:rPr>
          <w:color w:val="000000" w:themeColor="text1"/>
          <w:sz w:val="26"/>
          <w:szCs w:val="26"/>
          <w:lang w:val="en-US"/>
        </w:rPr>
        <w:t>Microsoft</w:t>
      </w:r>
      <w:r w:rsidR="00E74B68" w:rsidRPr="009C5DAE">
        <w:rPr>
          <w:color w:val="000000" w:themeColor="text1"/>
          <w:sz w:val="26"/>
          <w:szCs w:val="26"/>
        </w:rPr>
        <w:t>».</w:t>
      </w:r>
    </w:p>
    <w:p w14:paraId="1345DDCA" w14:textId="18DCBC1E" w:rsidR="008A4342" w:rsidRPr="009C5DAE" w:rsidRDefault="00903D7A" w:rsidP="009C5DAE">
      <w:pPr>
        <w:pStyle w:val="5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Почта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(«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VK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»)</w:t>
      </w:r>
    </w:p>
    <w:p w14:paraId="67299932" w14:textId="33BB0552" w:rsidR="00903D7A" w:rsidRPr="009C5DAE" w:rsidRDefault="00903D7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доступа к почтовому ящику следует обращаться к серверам </w:t>
      </w:r>
      <w:r w:rsidR="0085222A"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</w:rPr>
        <w:t>imap.mail.ru</w:t>
      </w:r>
      <w:r w:rsidR="0085222A" w:rsidRPr="009C5DAE">
        <w:rPr>
          <w:color w:val="000000" w:themeColor="text1"/>
          <w:sz w:val="26"/>
          <w:szCs w:val="26"/>
        </w:rPr>
        <w:t>»</w:t>
      </w:r>
      <w:r w:rsidRPr="009C5DAE">
        <w:rPr>
          <w:color w:val="000000" w:themeColor="text1"/>
          <w:sz w:val="26"/>
          <w:szCs w:val="26"/>
        </w:rPr>
        <w:t xml:space="preserve"> (IMAP-сервер)</w:t>
      </w:r>
      <w:r w:rsidR="0085222A" w:rsidRPr="009C5DAE">
        <w:rPr>
          <w:color w:val="000000" w:themeColor="text1"/>
          <w:sz w:val="26"/>
          <w:szCs w:val="26"/>
        </w:rPr>
        <w:t xml:space="preserve"> и «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mail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ru</w:t>
      </w:r>
      <w:r w:rsidR="0085222A" w:rsidRPr="009C5DAE">
        <w:rPr>
          <w:color w:val="000000" w:themeColor="text1"/>
          <w:sz w:val="26"/>
          <w:szCs w:val="26"/>
        </w:rPr>
        <w:t>» (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="0085222A" w:rsidRPr="009C5DAE">
        <w:rPr>
          <w:color w:val="000000" w:themeColor="text1"/>
          <w:sz w:val="26"/>
          <w:szCs w:val="26"/>
          <w:lang w:val="en-US"/>
        </w:rPr>
        <w:t>SSL</w:t>
      </w:r>
      <w:r w:rsidR="0085222A" w:rsidRPr="009C5DAE">
        <w:rPr>
          <w:color w:val="000000" w:themeColor="text1"/>
          <w:sz w:val="26"/>
          <w:szCs w:val="26"/>
        </w:rPr>
        <w:t>/</w:t>
      </w:r>
      <w:r w:rsidR="0085222A" w:rsidRPr="009C5DAE">
        <w:rPr>
          <w:color w:val="000000" w:themeColor="text1"/>
          <w:sz w:val="26"/>
          <w:szCs w:val="26"/>
          <w:lang w:val="en-US"/>
        </w:rPr>
        <w:t>TLS</w:t>
      </w:r>
      <w:r w:rsidR="0085222A"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="0085222A" w:rsidRPr="009C5DAE">
        <w:rPr>
          <w:color w:val="000000" w:themeColor="text1"/>
          <w:sz w:val="26"/>
          <w:szCs w:val="26"/>
          <w:lang w:val="en-US"/>
        </w:rPr>
        <w:t>IMAP</w:t>
      </w:r>
      <w:r w:rsidR="0085222A"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51A3C8F2" w14:textId="228C0DAC" w:rsidR="0085222A" w:rsidRPr="009C5DAE" w:rsidRDefault="0085222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 w:rsidRPr="009C5DAE">
        <w:rPr>
          <w:color w:val="000000" w:themeColor="text1"/>
          <w:sz w:val="26"/>
          <w:szCs w:val="26"/>
        </w:rPr>
        <w:t xml:space="preserve"> (полное имя почтового ящика, включая логин, «@» и домен) и пароль (пароль для внешнего приложения). Внешними приложениями считаются все кроме сервисов Mail.ru: Агент, Облако, Почта, Мой Мир.</w:t>
      </w:r>
    </w:p>
    <w:p w14:paraId="71F54670" w14:textId="61C12C27" w:rsidR="00A30F33" w:rsidRPr="009C5DAE" w:rsidRDefault="00A30F3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аутентификации через внешнее приложение необходимо </w:t>
      </w:r>
      <w:r w:rsidR="0015549A" w:rsidRPr="009C5DAE">
        <w:rPr>
          <w:color w:val="000000" w:themeColor="text1"/>
          <w:sz w:val="26"/>
          <w:szCs w:val="26"/>
        </w:rPr>
        <w:t>заранее</w:t>
      </w:r>
      <w:r w:rsidRPr="009C5DAE">
        <w:rPr>
          <w:color w:val="000000" w:themeColor="text1"/>
          <w:sz w:val="26"/>
          <w:szCs w:val="26"/>
        </w:rPr>
        <w:t xml:space="preserve"> через сервисы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создать пароль для внешних приложений</w:t>
      </w:r>
      <w:r w:rsidR="0015549A" w:rsidRPr="009C5DAE">
        <w:rPr>
          <w:color w:val="000000" w:themeColor="text1"/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 w:rsidRPr="009C5DAE">
        <w:rPr>
          <w:color w:val="000000" w:themeColor="text1"/>
          <w:sz w:val="26"/>
          <w:szCs w:val="26"/>
        </w:rPr>
        <w:t>у</w:t>
      </w:r>
      <w:r w:rsidR="0015549A" w:rsidRPr="009C5DAE">
        <w:rPr>
          <w:color w:val="000000" w:themeColor="text1"/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693278" wp14:editId="0FCD4C85">
            <wp:extent cx="3740727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203" cy="25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B10806" w:rsidRPr="009C5DAE">
        <w:rPr>
          <w:color w:val="000000" w:themeColor="text1"/>
          <w:sz w:val="26"/>
          <w:szCs w:val="26"/>
        </w:rPr>
        <w:t xml:space="preserve">2.4 </w:t>
      </w:r>
      <w:r w:rsidRPr="009C5DAE">
        <w:rPr>
          <w:color w:val="000000" w:themeColor="text1"/>
          <w:sz w:val="26"/>
          <w:szCs w:val="26"/>
        </w:rPr>
        <w:t>Пароль для внешнего приложения</w:t>
      </w:r>
    </w:p>
    <w:p w14:paraId="11414720" w14:textId="650BD3A3" w:rsidR="0015549A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B9F15A8" w14:textId="153B37C3" w:rsidR="002567A5" w:rsidRPr="002567A5" w:rsidRDefault="00CF2254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proofErr w:type="spellStart"/>
      <w:r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Pr="009C5DAE">
        <w:rPr>
          <w:color w:val="000000" w:themeColor="text1"/>
          <w:sz w:val="26"/>
          <w:szCs w:val="26"/>
        </w:rPr>
        <w:t xml:space="preserve"> («Яндекс»)</w:t>
      </w:r>
    </w:p>
    <w:p w14:paraId="457A720D" w14:textId="3291BB82" w:rsidR="00CF2254" w:rsidRPr="009C5DAE" w:rsidRDefault="00CF225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.ru»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20BE7425" w14:textId="1FC9BA57" w:rsidR="00CF2254" w:rsidRPr="009C5DAE" w:rsidRDefault="00B83E5D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Также как и для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используются полное имя почтового ящика и пароль для внешнего приложения. </w:t>
      </w:r>
      <w:r w:rsidR="00BC31AA" w:rsidRPr="009C5DAE">
        <w:rPr>
          <w:color w:val="000000" w:themeColor="text1"/>
          <w:sz w:val="26"/>
          <w:szCs w:val="26"/>
        </w:rPr>
        <w:t>Особое</w:t>
      </w:r>
      <w:r w:rsidRPr="009C5DAE">
        <w:rPr>
          <w:color w:val="000000" w:themeColor="text1"/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 w:rsidRPr="009C5DAE">
        <w:rPr>
          <w:color w:val="000000" w:themeColor="text1"/>
          <w:sz w:val="26"/>
          <w:szCs w:val="26"/>
        </w:rPr>
        <w:t>можно</w:t>
      </w:r>
      <w:r w:rsidRPr="009C5DAE">
        <w:rPr>
          <w:color w:val="000000" w:themeColor="text1"/>
          <w:sz w:val="26"/>
          <w:szCs w:val="26"/>
        </w:rPr>
        <w:t xml:space="preserve"> увидеть только один раз</w:t>
      </w:r>
      <w:r w:rsidR="00BC31AA" w:rsidRPr="009C5DAE">
        <w:rPr>
          <w:color w:val="000000" w:themeColor="text1"/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06244EF" w14:textId="0DA4D5F4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B0A771" wp14:editId="27D60439">
            <wp:extent cx="3954483" cy="244455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20" cy="24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</w:t>
      </w:r>
      <w:r w:rsidR="00B10806" w:rsidRPr="009C5DAE">
        <w:rPr>
          <w:color w:val="000000" w:themeColor="text1"/>
          <w:sz w:val="26"/>
          <w:szCs w:val="26"/>
        </w:rPr>
        <w:t xml:space="preserve"> 2.5</w:t>
      </w:r>
      <w:r w:rsidRPr="009C5DAE">
        <w:rPr>
          <w:color w:val="000000" w:themeColor="text1"/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5B581F2" w14:textId="68D12D65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смена основного пароля;</w:t>
      </w:r>
    </w:p>
    <w:p w14:paraId="6AD87C72" w14:textId="2A289C9F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восстановление доступа к учетной записи;</w:t>
      </w:r>
    </w:p>
    <w:p w14:paraId="56DB81B9" w14:textId="11F51783" w:rsidR="005B61E3" w:rsidRPr="009C5DAE" w:rsidRDefault="00F252C7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«выход на всех устройствах».</w:t>
      </w:r>
    </w:p>
    <w:p w14:paraId="46D1E3CA" w14:textId="44090D0E" w:rsidR="00F252C7" w:rsidRPr="009C5DAE" w:rsidRDefault="00F252C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Pr="009C5DAE" w:rsidRDefault="003C14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05F3D" w14:textId="3A1E6AFE" w:rsidR="00E22D5F" w:rsidRPr="009C5DAE" w:rsidRDefault="00E22D5F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Gmail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Google</w:t>
      </w:r>
      <w:r w:rsidRPr="009C5DAE">
        <w:rPr>
          <w:color w:val="000000" w:themeColor="text1"/>
          <w:sz w:val="26"/>
          <w:szCs w:val="26"/>
        </w:rPr>
        <w:t>»)</w:t>
      </w:r>
    </w:p>
    <w:p w14:paraId="56926619" w14:textId="3BC53E2E" w:rsidR="00E22D5F" w:rsidRPr="009C5DAE" w:rsidRDefault="00E22D5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proofErr w:type="spellStart"/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0CDF5E2D" w14:textId="1122F7E2" w:rsidR="00E22D5F" w:rsidRPr="009C5DAE" w:rsidRDefault="005E312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получения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 для идентификации используется полное имя почтового ящика, но в отличие от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нет </w:t>
      </w:r>
      <w:r w:rsidR="003165BD" w:rsidRPr="009C5DAE">
        <w:rPr>
          <w:color w:val="000000" w:themeColor="text1"/>
          <w:sz w:val="26"/>
          <w:szCs w:val="26"/>
        </w:rPr>
        <w:t xml:space="preserve">обязательного </w:t>
      </w:r>
      <w:r w:rsidRPr="009C5DAE">
        <w:rPr>
          <w:color w:val="000000" w:themeColor="text1"/>
          <w:sz w:val="26"/>
          <w:szCs w:val="26"/>
        </w:rPr>
        <w:t xml:space="preserve">пароля внешних приложений. Для аутентификации используется пароль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="00C42ADA" w:rsidRPr="009C5DAE">
        <w:rPr>
          <w:color w:val="000000" w:themeColor="text1"/>
          <w:sz w:val="26"/>
          <w:szCs w:val="26"/>
        </w:rPr>
        <w:t xml:space="preserve"> (</w:t>
      </w:r>
      <w:r w:rsidR="00234022" w:rsidRPr="009C5DAE">
        <w:rPr>
          <w:color w:val="000000" w:themeColor="text1"/>
          <w:sz w:val="26"/>
          <w:szCs w:val="26"/>
        </w:rPr>
        <w:t>но,</w:t>
      </w:r>
      <w:r w:rsidR="00653520" w:rsidRPr="009C5DAE">
        <w:rPr>
          <w:color w:val="000000" w:themeColor="text1"/>
          <w:sz w:val="26"/>
          <w:szCs w:val="26"/>
        </w:rPr>
        <w:t xml:space="preserve"> </w:t>
      </w:r>
      <w:r w:rsidR="00C42ADA" w:rsidRPr="009C5DAE">
        <w:rPr>
          <w:color w:val="000000" w:themeColor="text1"/>
          <w:sz w:val="26"/>
          <w:szCs w:val="26"/>
        </w:rPr>
        <w:t xml:space="preserve">если в учетной записи </w:t>
      </w:r>
      <w:r w:rsidR="00C42ADA" w:rsidRPr="009C5DAE">
        <w:rPr>
          <w:color w:val="000000" w:themeColor="text1"/>
          <w:sz w:val="26"/>
          <w:szCs w:val="26"/>
          <w:lang w:val="en-US"/>
        </w:rPr>
        <w:t>google</w:t>
      </w:r>
      <w:r w:rsidR="00C42ADA" w:rsidRPr="009C5DAE">
        <w:rPr>
          <w:color w:val="000000" w:themeColor="text1"/>
          <w:sz w:val="26"/>
          <w:szCs w:val="26"/>
        </w:rPr>
        <w:t xml:space="preserve"> включена двухфакторная аутентификация – используется пароль для внешних приложений)</w:t>
      </w:r>
      <w:r w:rsidRPr="009C5DAE">
        <w:rPr>
          <w:color w:val="000000" w:themeColor="text1"/>
          <w:sz w:val="26"/>
          <w:szCs w:val="26"/>
        </w:rPr>
        <w:t>.</w:t>
      </w:r>
    </w:p>
    <w:p w14:paraId="7BA0B61D" w14:textId="425404D1" w:rsidR="00E22D5F" w:rsidRPr="009C5DAE" w:rsidRDefault="005C45C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Следует отметить, что во взаимодействии с почтовыми серверами «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» существуют определённые ограничения. Так, превышение лимита по трафику для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  <w:r w:rsidR="00F77947" w:rsidRPr="009C5DAE">
        <w:rPr>
          <w:color w:val="000000" w:themeColor="text1"/>
          <w:sz w:val="26"/>
          <w:szCs w:val="26"/>
        </w:rPr>
        <w:t xml:space="preserve"> По протоколу </w:t>
      </w:r>
      <w:r w:rsidR="00F77947" w:rsidRPr="009C5DAE">
        <w:rPr>
          <w:color w:val="000000" w:themeColor="text1"/>
          <w:sz w:val="26"/>
          <w:szCs w:val="26"/>
          <w:lang w:val="en-US"/>
        </w:rPr>
        <w:t>POP</w:t>
      </w:r>
      <w:r w:rsidR="00F77947" w:rsidRPr="009C5DAE">
        <w:rPr>
          <w:color w:val="000000" w:themeColor="text1"/>
          <w:sz w:val="26"/>
          <w:szCs w:val="26"/>
        </w:rPr>
        <w:t>3 можно включить доступ только на одном клиенте.</w:t>
      </w:r>
    </w:p>
    <w:p w14:paraId="017B2BCC" w14:textId="6991F78D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D2D5AF" w14:textId="4D12AD2A" w:rsidR="006E7BD5" w:rsidRPr="009C5DAE" w:rsidRDefault="00C42ADA" w:rsidP="002567A5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Outlook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Microsoft</w:t>
      </w:r>
      <w:r w:rsidRPr="009C5DAE">
        <w:rPr>
          <w:color w:val="000000" w:themeColor="text1"/>
          <w:sz w:val="26"/>
          <w:szCs w:val="26"/>
        </w:rPr>
        <w:t>»)</w:t>
      </w:r>
    </w:p>
    <w:p w14:paraId="608A0C8E" w14:textId="4C2B6315" w:rsidR="00C42ADA" w:rsidRPr="009C5DAE" w:rsidRDefault="00C42A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доступа к почтовому ящику следует обращаться к серверу «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>365.</w:t>
      </w:r>
      <w:r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 xml:space="preserve">». 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37850887" w14:textId="6066CD96" w:rsidR="00E42B88" w:rsidRPr="009C5DAE" w:rsidRDefault="00E42B8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подключения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для этого существует нерешенная проблема </w:t>
      </w:r>
      <w:r w:rsidR="00851E0E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51E0E" w:rsidRPr="009C5DAE">
        <w:rPr>
          <w:color w:val="000000" w:themeColor="text1"/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A326C" w14:textId="05235572" w:rsidR="003C14BC" w:rsidRPr="009C5DAE" w:rsidRDefault="003C14BC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98622137"/>
      <w:r w:rsidRPr="009C5DAE">
        <w:rPr>
          <w:rFonts w:ascii="Times New Roman" w:hAnsi="Times New Roman" w:cs="Times New Roman"/>
          <w:color w:val="000000" w:themeColor="text1"/>
        </w:rPr>
        <w:t>Обзор существующих аналогов</w:t>
      </w:r>
      <w:bookmarkEnd w:id="8"/>
    </w:p>
    <w:p w14:paraId="32323FF5" w14:textId="77777777" w:rsidR="00692E10" w:rsidRPr="009C5DAE" w:rsidRDefault="00692E10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7149B2FC" w14:textId="5E94D759" w:rsidR="008E4D66" w:rsidRPr="008C1D50" w:rsidRDefault="008E4D66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98622138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Microsoft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Graph</w:t>
      </w:r>
      <w:bookmarkEnd w:id="9"/>
    </w:p>
    <w:p w14:paraId="0F1655F7" w14:textId="77777777" w:rsidR="002567A5" w:rsidRPr="008C1D50" w:rsidRDefault="002567A5" w:rsidP="002567A5"/>
    <w:p w14:paraId="2DED3AD8" w14:textId="02A585AC" w:rsidR="008E4D66" w:rsidRPr="009C5DAE" w:rsidRDefault="00D23DC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» - представляет собой набор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="0064225B" w:rsidRPr="009C5DAE">
        <w:rPr>
          <w:color w:val="000000" w:themeColor="text1"/>
          <w:sz w:val="26"/>
          <w:szCs w:val="26"/>
        </w:rPr>
        <w:t xml:space="preserve">, предоставляющий </w:t>
      </w:r>
      <w:r w:rsidR="00F352A0" w:rsidRPr="009C5DAE">
        <w:rPr>
          <w:color w:val="000000" w:themeColor="text1"/>
          <w:sz w:val="26"/>
          <w:szCs w:val="26"/>
        </w:rPr>
        <w:t>доступ к</w:t>
      </w:r>
      <w:r w:rsidR="0064225B" w:rsidRPr="009C5DAE">
        <w:rPr>
          <w:color w:val="000000" w:themeColor="text1"/>
          <w:sz w:val="26"/>
          <w:szCs w:val="26"/>
        </w:rPr>
        <w:t xml:space="preserve"> данным и средствам искусственного интеллекта в Microsoft 365</w:t>
      </w:r>
      <w:r w:rsidR="00F352A0" w:rsidRPr="009C5DAE">
        <w:rPr>
          <w:color w:val="000000" w:themeColor="text1"/>
          <w:sz w:val="26"/>
          <w:szCs w:val="26"/>
        </w:rPr>
        <w:t xml:space="preserve">. Благодаря этому обеспечивается единая модель программируемости, которую можно использовать для доступа к колоссальному объему данных в </w:t>
      </w:r>
      <w:r w:rsidR="00F352A0" w:rsidRPr="009C5DAE">
        <w:rPr>
          <w:color w:val="000000" w:themeColor="text1"/>
          <w:sz w:val="26"/>
          <w:szCs w:val="26"/>
          <w:lang w:val="en-US"/>
        </w:rPr>
        <w:t>Microsoft</w:t>
      </w:r>
      <w:r w:rsidR="00F352A0" w:rsidRPr="009C5DAE">
        <w:rPr>
          <w:color w:val="000000" w:themeColor="text1"/>
          <w:sz w:val="26"/>
          <w:szCs w:val="26"/>
        </w:rPr>
        <w:t xml:space="preserve"> 365, </w:t>
      </w:r>
      <w:r w:rsidR="00F352A0" w:rsidRPr="009C5DAE">
        <w:rPr>
          <w:color w:val="000000" w:themeColor="text1"/>
          <w:sz w:val="26"/>
          <w:szCs w:val="26"/>
          <w:lang w:val="en-US"/>
        </w:rPr>
        <w:t>Windows</w:t>
      </w:r>
      <w:r w:rsidR="00F352A0" w:rsidRPr="009C5DAE">
        <w:rPr>
          <w:color w:val="000000" w:themeColor="text1"/>
          <w:sz w:val="26"/>
          <w:szCs w:val="26"/>
        </w:rPr>
        <w:t xml:space="preserve"> 10 и </w:t>
      </w:r>
      <w:r w:rsidR="00F352A0" w:rsidRPr="009C5DAE">
        <w:rPr>
          <w:color w:val="000000" w:themeColor="text1"/>
          <w:sz w:val="26"/>
          <w:szCs w:val="26"/>
          <w:lang w:val="en-US"/>
        </w:rPr>
        <w:t>Enterprise</w:t>
      </w:r>
      <w:r w:rsidR="00F352A0" w:rsidRPr="009C5DAE">
        <w:rPr>
          <w:color w:val="000000" w:themeColor="text1"/>
          <w:sz w:val="26"/>
          <w:szCs w:val="26"/>
        </w:rPr>
        <w:t xml:space="preserve"> </w:t>
      </w:r>
      <w:r w:rsidR="00F352A0" w:rsidRPr="009C5DAE">
        <w:rPr>
          <w:color w:val="000000" w:themeColor="text1"/>
          <w:sz w:val="26"/>
          <w:szCs w:val="26"/>
          <w:lang w:val="en-US"/>
        </w:rPr>
        <w:t>Mobility</w:t>
      </w:r>
      <w:r w:rsidR="00F352A0" w:rsidRPr="009C5DAE">
        <w:rPr>
          <w:color w:val="000000" w:themeColor="text1"/>
          <w:sz w:val="26"/>
          <w:szCs w:val="26"/>
        </w:rPr>
        <w:t xml:space="preserve"> + </w:t>
      </w:r>
      <w:r w:rsidR="00F352A0" w:rsidRPr="009C5DAE">
        <w:rPr>
          <w:color w:val="000000" w:themeColor="text1"/>
          <w:sz w:val="26"/>
          <w:szCs w:val="26"/>
          <w:lang w:val="en-US"/>
        </w:rPr>
        <w:t>Security</w:t>
      </w:r>
      <w:r w:rsidR="00F352A0" w:rsidRPr="009C5DAE">
        <w:rPr>
          <w:color w:val="000000" w:themeColor="text1"/>
          <w:sz w:val="26"/>
          <w:szCs w:val="26"/>
        </w:rPr>
        <w:t>.</w:t>
      </w:r>
    </w:p>
    <w:p w14:paraId="7D1B34CB" w14:textId="4AE9055A" w:rsidR="004D4AF0" w:rsidRPr="009C5DAE" w:rsidRDefault="00F352A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предоставляет интерфейсы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клиентские библиотеки для доступа к данным </w:t>
      </w:r>
      <w:r w:rsidR="00224CEA" w:rsidRPr="009C5DAE">
        <w:rPr>
          <w:color w:val="000000" w:themeColor="text1"/>
          <w:sz w:val="26"/>
          <w:szCs w:val="26"/>
        </w:rPr>
        <w:t xml:space="preserve">в </w:t>
      </w:r>
      <w:r w:rsidR="00434499" w:rsidRPr="009C5DAE">
        <w:rPr>
          <w:color w:val="000000" w:themeColor="text1"/>
          <w:sz w:val="26"/>
          <w:szCs w:val="26"/>
        </w:rPr>
        <w:t>раз</w:t>
      </w:r>
      <w:r w:rsidR="00224CEA" w:rsidRPr="009C5DAE">
        <w:rPr>
          <w:color w:val="000000" w:themeColor="text1"/>
          <w:sz w:val="26"/>
          <w:szCs w:val="26"/>
        </w:rPr>
        <w:t>личных</w:t>
      </w:r>
      <w:r w:rsidRPr="009C5DAE">
        <w:rPr>
          <w:color w:val="000000" w:themeColor="text1"/>
          <w:sz w:val="26"/>
          <w:szCs w:val="26"/>
        </w:rPr>
        <w:t xml:space="preserve"> облачных службах Майкрософт</w:t>
      </w:r>
      <w:r w:rsidR="00224CEA" w:rsidRPr="009C5DAE">
        <w:rPr>
          <w:color w:val="000000" w:themeColor="text1"/>
          <w:sz w:val="26"/>
          <w:szCs w:val="26"/>
        </w:rPr>
        <w:t>.</w:t>
      </w:r>
      <w:r w:rsidR="004D4AF0" w:rsidRPr="009C5DAE">
        <w:rPr>
          <w:color w:val="000000" w:themeColor="text1"/>
          <w:sz w:val="26"/>
          <w:szCs w:val="26"/>
        </w:rPr>
        <w:t xml:space="preserve"> Для версии </w:t>
      </w:r>
      <w:r w:rsidR="004D4AF0" w:rsidRPr="009C5DAE">
        <w:rPr>
          <w:color w:val="000000" w:themeColor="text1"/>
          <w:sz w:val="26"/>
          <w:szCs w:val="26"/>
          <w:lang w:val="en-US"/>
        </w:rPr>
        <w:t>API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Microsoft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Graph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v</w:t>
      </w:r>
      <w:r w:rsidR="004D4AF0" w:rsidRPr="009C5DAE">
        <w:rPr>
          <w:color w:val="000000" w:themeColor="text1"/>
          <w:sz w:val="26"/>
          <w:szCs w:val="26"/>
        </w:rPr>
        <w:t xml:space="preserve">1.0 конечной точкой является </w:t>
      </w:r>
      <w:r w:rsidR="00267088" w:rsidRPr="009C5DAE">
        <w:rPr>
          <w:color w:val="000000" w:themeColor="text1"/>
          <w:sz w:val="26"/>
          <w:szCs w:val="26"/>
        </w:rPr>
        <w:t>graph.microsoft.com/v1.0</w:t>
      </w:r>
    </w:p>
    <w:p w14:paraId="61E3C7E2" w14:textId="737DE905" w:rsidR="008E4D66" w:rsidRPr="009C5DAE" w:rsidRDefault="00B04FE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позволяет получать авторизованный доступ к данным почты 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Pr="009C5DAE" w:rsidRDefault="000F277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Служба</w:t>
      </w:r>
      <w:r w:rsidR="00A14A3F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9C5DAE" w:rsidRDefault="003C7FA4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Поиск и фильтрация сообщений;</w:t>
      </w:r>
    </w:p>
    <w:p w14:paraId="6F51FDD4" w14:textId="18E6DB8D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уведомлений об изменениях сообщений в папке;</w:t>
      </w:r>
    </w:p>
    <w:p w14:paraId="64484DF3" w14:textId="406366B0" w:rsidR="00F46C3A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Синхронизация сообщений или иерархии папок почты</w:t>
      </w:r>
      <w:r w:rsidR="00CC4C45" w:rsidRPr="009C5DAE">
        <w:rPr>
          <w:color w:val="000000" w:themeColor="text1"/>
          <w:sz w:val="26"/>
          <w:szCs w:val="26"/>
        </w:rPr>
        <w:t>.</w:t>
      </w:r>
    </w:p>
    <w:p w14:paraId="4964337B" w14:textId="2417E242" w:rsidR="00F46C3A" w:rsidRPr="009C5DAE" w:rsidRDefault="00F46C3A" w:rsidP="009C5DAE">
      <w:pPr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34C19869" w14:textId="3F5218E8" w:rsidR="00F46C3A" w:rsidRPr="002567A5" w:rsidRDefault="00915A11" w:rsidP="002567A5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98622139"/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ail</w:t>
      </w:r>
      <w:r w:rsidR="00C50145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API</w:t>
      </w:r>
      <w:bookmarkEnd w:id="10"/>
    </w:p>
    <w:p w14:paraId="4B924EED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2BA5BED" w14:textId="300BDC9B" w:rsidR="00F46C3A" w:rsidRPr="009C5DAE" w:rsidRDefault="00C3456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1D6B02" w:rsidRPr="009C5DAE">
        <w:rPr>
          <w:color w:val="000000" w:themeColor="text1"/>
          <w:sz w:val="26"/>
          <w:szCs w:val="26"/>
        </w:rPr>
        <w:t xml:space="preserve">представляет собой набор </w:t>
      </w:r>
      <w:r w:rsidR="001D6B02" w:rsidRPr="009C5DAE">
        <w:rPr>
          <w:color w:val="000000" w:themeColor="text1"/>
          <w:sz w:val="26"/>
          <w:szCs w:val="26"/>
          <w:lang w:val="en-US"/>
        </w:rPr>
        <w:t>API</w:t>
      </w:r>
      <w:r w:rsidR="001D6B02" w:rsidRPr="009C5DAE">
        <w:rPr>
          <w:color w:val="000000" w:themeColor="text1"/>
          <w:sz w:val="26"/>
          <w:szCs w:val="26"/>
        </w:rPr>
        <w:t xml:space="preserve"> предоставляемый сервисом </w:t>
      </w:r>
      <w:proofErr w:type="spellStart"/>
      <w:r w:rsidR="001D6B02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1D6B02" w:rsidRPr="009C5DAE">
        <w:rPr>
          <w:color w:val="000000" w:themeColor="text1"/>
          <w:sz w:val="26"/>
          <w:szCs w:val="26"/>
        </w:rPr>
        <w:t>.</w:t>
      </w:r>
      <w:proofErr w:type="spellStart"/>
      <w:r w:rsidR="001D6B02" w:rsidRPr="009C5DAE">
        <w:rPr>
          <w:color w:val="000000" w:themeColor="text1"/>
          <w:sz w:val="26"/>
          <w:szCs w:val="26"/>
          <w:lang w:val="en-US"/>
        </w:rPr>
        <w:t>googleap</w:t>
      </w:r>
      <w:r w:rsidR="00C45CD8" w:rsidRPr="009C5DAE">
        <w:rPr>
          <w:color w:val="000000" w:themeColor="text1"/>
          <w:sz w:val="26"/>
          <w:szCs w:val="26"/>
          <w:lang w:val="en-US"/>
        </w:rPr>
        <w:t>i</w:t>
      </w:r>
      <w:r w:rsidR="001D6B02" w:rsidRPr="009C5DAE">
        <w:rPr>
          <w:color w:val="000000" w:themeColor="text1"/>
          <w:sz w:val="26"/>
          <w:szCs w:val="26"/>
          <w:lang w:val="en-US"/>
        </w:rPr>
        <w:t>s</w:t>
      </w:r>
      <w:proofErr w:type="spellEnd"/>
      <w:r w:rsidR="001D6B02" w:rsidRPr="009C5DAE">
        <w:rPr>
          <w:color w:val="000000" w:themeColor="text1"/>
          <w:sz w:val="26"/>
          <w:szCs w:val="26"/>
        </w:rPr>
        <w:t>.</w:t>
      </w:r>
      <w:r w:rsidR="001D6B02" w:rsidRPr="009C5DAE">
        <w:rPr>
          <w:color w:val="000000" w:themeColor="text1"/>
          <w:sz w:val="26"/>
          <w:szCs w:val="26"/>
          <w:lang w:val="en-US"/>
        </w:rPr>
        <w:t>com</w:t>
      </w:r>
      <w:r w:rsidR="00AD5B5F" w:rsidRPr="009C5DAE">
        <w:rPr>
          <w:color w:val="000000" w:themeColor="text1"/>
          <w:sz w:val="26"/>
          <w:szCs w:val="26"/>
        </w:rPr>
        <w:t>. Данн</w:t>
      </w:r>
      <w:r w:rsidR="00B060C1" w:rsidRPr="009C5DAE">
        <w:rPr>
          <w:color w:val="000000" w:themeColor="text1"/>
          <w:sz w:val="26"/>
          <w:szCs w:val="26"/>
        </w:rPr>
        <w:t xml:space="preserve">ый сервис </w:t>
      </w:r>
      <w:r w:rsidR="00AD5B5F" w:rsidRPr="009C5DAE">
        <w:rPr>
          <w:color w:val="000000" w:themeColor="text1"/>
          <w:sz w:val="26"/>
          <w:szCs w:val="26"/>
        </w:rPr>
        <w:t>позволяет просматривать и управлять дан</w:t>
      </w:r>
      <w:r w:rsidR="00FE5AAF" w:rsidRPr="009C5DAE">
        <w:rPr>
          <w:color w:val="000000" w:themeColor="text1"/>
          <w:sz w:val="26"/>
          <w:szCs w:val="26"/>
        </w:rPr>
        <w:t>н</w:t>
      </w:r>
      <w:r w:rsidR="00AD5B5F" w:rsidRPr="009C5DAE">
        <w:rPr>
          <w:color w:val="000000" w:themeColor="text1"/>
          <w:sz w:val="26"/>
          <w:szCs w:val="26"/>
        </w:rPr>
        <w:t xml:space="preserve">ыми почтового ящика </w:t>
      </w:r>
      <w:r w:rsidR="00AD5B5F" w:rsidRPr="009C5DAE">
        <w:rPr>
          <w:color w:val="000000" w:themeColor="text1"/>
          <w:sz w:val="26"/>
          <w:szCs w:val="26"/>
          <w:lang w:val="en-US"/>
        </w:rPr>
        <w:t>Gmail</w:t>
      </w:r>
      <w:r w:rsidR="00FE5AAF" w:rsidRPr="009C5DAE">
        <w:rPr>
          <w:color w:val="000000" w:themeColor="text1"/>
          <w:sz w:val="26"/>
          <w:szCs w:val="26"/>
        </w:rPr>
        <w:t>, такими как:</w:t>
      </w:r>
    </w:p>
    <w:p w14:paraId="50BE59A7" w14:textId="0375B1FD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 w:rsidRPr="009C5DAE">
        <w:rPr>
          <w:color w:val="000000" w:themeColor="text1"/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Поток сообщений – </w:t>
      </w:r>
      <w:r w:rsidR="00441EE8" w:rsidRPr="009C5DAE">
        <w:rPr>
          <w:color w:val="000000" w:themeColor="text1"/>
          <w:sz w:val="26"/>
          <w:szCs w:val="26"/>
        </w:rPr>
        <w:t>набор связанных сообщений,</w:t>
      </w:r>
      <w:r w:rsidRPr="009C5DAE">
        <w:rPr>
          <w:color w:val="000000" w:themeColor="text1"/>
          <w:sz w:val="26"/>
          <w:szCs w:val="26"/>
        </w:rPr>
        <w:t xml:space="preserve"> формирующих переписку-беседу</w:t>
      </w:r>
      <w:r w:rsidR="008354AA" w:rsidRPr="009C5DAE">
        <w:rPr>
          <w:color w:val="000000" w:themeColor="text1"/>
          <w:sz w:val="26"/>
          <w:szCs w:val="26"/>
        </w:rPr>
        <w:t xml:space="preserve"> (когда получатель отвечает на сообщение с</w:t>
      </w:r>
      <w:r w:rsidR="00D10BDC" w:rsidRPr="009C5DAE">
        <w:rPr>
          <w:color w:val="000000" w:themeColor="text1"/>
          <w:sz w:val="26"/>
          <w:szCs w:val="26"/>
        </w:rPr>
        <w:t>во</w:t>
      </w:r>
      <w:r w:rsidR="008354AA" w:rsidRPr="009C5DAE">
        <w:rPr>
          <w:color w:val="000000" w:themeColor="text1"/>
          <w:sz w:val="26"/>
          <w:szCs w:val="26"/>
        </w:rPr>
        <w:t>им собственным сообщением)</w:t>
      </w:r>
      <w:r w:rsidRPr="009C5DAE">
        <w:rPr>
          <w:color w:val="000000" w:themeColor="text1"/>
          <w:sz w:val="26"/>
          <w:szCs w:val="26"/>
        </w:rPr>
        <w:t xml:space="preserve">. </w:t>
      </w:r>
    </w:p>
    <w:p w14:paraId="364AD3CC" w14:textId="14DC8C34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(«INBOX» – входящие, «TRASH» – корзина, «SPAM» – спам) и пользовательские.</w:t>
      </w:r>
    </w:p>
    <w:p w14:paraId="6BFB5844" w14:textId="521B046B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Черновик – неотправленное сообщение.</w:t>
      </w:r>
      <w:r w:rsidR="002536D7" w:rsidRPr="009C5DAE">
        <w:rPr>
          <w:color w:val="000000" w:themeColor="text1"/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Pr="009C5DAE" w:rsidRDefault="00B060C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Возможности, предоставляемые сервисом:</w:t>
      </w:r>
    </w:p>
    <w:p w14:paraId="12B25FB0" w14:textId="1C1C7C2F" w:rsidR="00B060C1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</w:t>
      </w:r>
      <w:r w:rsidR="00B060C1" w:rsidRPr="009C5DAE">
        <w:rPr>
          <w:color w:val="000000" w:themeColor="text1"/>
          <w:sz w:val="26"/>
          <w:szCs w:val="26"/>
        </w:rPr>
        <w:t>звлечение данных для чтения</w:t>
      </w:r>
      <w:r w:rsidRPr="009C5DAE">
        <w:rPr>
          <w:color w:val="000000" w:themeColor="text1"/>
          <w:sz w:val="26"/>
          <w:szCs w:val="26"/>
        </w:rPr>
        <w:t>, индексирование, резервное копирование;</w:t>
      </w:r>
    </w:p>
    <w:p w14:paraId="3099ECC1" w14:textId="5DAEBCD3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фильтрация и сортировка писем;</w:t>
      </w:r>
    </w:p>
    <w:p w14:paraId="0E80704C" w14:textId="039BF681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стандартизация подписей электронной почты в организации</w:t>
      </w:r>
      <w:r w:rsidR="004B03EF" w:rsidRPr="009C5DAE">
        <w:rPr>
          <w:color w:val="000000" w:themeColor="text1"/>
          <w:sz w:val="26"/>
          <w:szCs w:val="26"/>
        </w:rPr>
        <w:t>.</w:t>
      </w:r>
    </w:p>
    <w:p w14:paraId="114C6F55" w14:textId="4CFB94E7" w:rsidR="00D00CC1" w:rsidRPr="009C5DAE" w:rsidRDefault="00D829E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Подробное описание возможностей,</w:t>
      </w:r>
      <w:r w:rsidR="00D00CC1" w:rsidRPr="009C5DAE">
        <w:rPr>
          <w:color w:val="000000" w:themeColor="text1"/>
          <w:sz w:val="26"/>
          <w:szCs w:val="26"/>
        </w:rPr>
        <w:t xml:space="preserve"> предоставляемых </w:t>
      </w:r>
      <w:r w:rsidRPr="009C5DAE">
        <w:rPr>
          <w:color w:val="000000" w:themeColor="text1"/>
          <w:sz w:val="26"/>
          <w:szCs w:val="26"/>
        </w:rPr>
        <w:t>сервисом,</w:t>
      </w:r>
      <w:r w:rsidR="00D00CC1" w:rsidRPr="009C5DAE">
        <w:rPr>
          <w:color w:val="000000" w:themeColor="text1"/>
          <w:sz w:val="26"/>
          <w:szCs w:val="26"/>
        </w:rPr>
        <w:t xml:space="preserve"> можно получить по адресу https://developers.google.com/gmail/api/reference/rest. </w:t>
      </w:r>
    </w:p>
    <w:p w14:paraId="6F61F8A6" w14:textId="34B3A5B4" w:rsidR="00ED52CC" w:rsidRPr="009C5DAE" w:rsidRDefault="00ED52C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Существенным и самым явным недостатком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является возможность доступа исключительно к учетным записям почтового ящика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>.</w:t>
      </w:r>
    </w:p>
    <w:p w14:paraId="6AE8B684" w14:textId="7CAED4C5" w:rsidR="005F6FCA" w:rsidRPr="009C5DAE" w:rsidRDefault="005F6FC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D7F9519" w14:textId="153EE45F" w:rsidR="005F6FCA" w:rsidRDefault="00836B7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98622140"/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бизнеса</w:t>
      </w:r>
      <w:bookmarkEnd w:id="11"/>
    </w:p>
    <w:p w14:paraId="28CBDEBD" w14:textId="77777777" w:rsidR="002567A5" w:rsidRPr="002567A5" w:rsidRDefault="002567A5" w:rsidP="002567A5"/>
    <w:p w14:paraId="18620E77" w14:textId="17555607" w:rsidR="00CF08F7" w:rsidRPr="009C5DAE" w:rsidRDefault="00396AE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Сервис «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9C5DAE">
        <w:rPr>
          <w:color w:val="000000" w:themeColor="text1"/>
          <w:sz w:val="26"/>
          <w:szCs w:val="26"/>
        </w:rPr>
        <w:t xml:space="preserve"> Часть функционала данного сервиса, в том числе и миграция писем, доступна через </w:t>
      </w:r>
      <w:r w:rsidR="003A68AE" w:rsidRPr="009C5DAE">
        <w:rPr>
          <w:color w:val="000000" w:themeColor="text1"/>
          <w:sz w:val="26"/>
          <w:szCs w:val="26"/>
          <w:lang w:val="en-US"/>
        </w:rPr>
        <w:t>API</w:t>
      </w:r>
      <w:r w:rsidR="003A68AE" w:rsidRPr="009C5DAE">
        <w:rPr>
          <w:color w:val="000000" w:themeColor="text1"/>
          <w:sz w:val="26"/>
          <w:szCs w:val="26"/>
        </w:rPr>
        <w:t xml:space="preserve"> по адресу </w:t>
      </w:r>
      <w:r w:rsidR="003A68AE" w:rsidRPr="009C5DAE">
        <w:rPr>
          <w:color w:val="000000" w:themeColor="text1"/>
          <w:sz w:val="26"/>
          <w:szCs w:val="26"/>
          <w:lang w:val="en-US"/>
        </w:rPr>
        <w:t>b</w:t>
      </w:r>
      <w:r w:rsidR="003A68AE" w:rsidRPr="009C5DAE">
        <w:rPr>
          <w:color w:val="000000" w:themeColor="text1"/>
          <w:sz w:val="26"/>
          <w:szCs w:val="26"/>
        </w:rPr>
        <w:t>iz.mail.ru/</w:t>
      </w:r>
      <w:proofErr w:type="spellStart"/>
      <w:r w:rsidR="003A68AE" w:rsidRPr="009C5DAE">
        <w:rPr>
          <w:color w:val="000000" w:themeColor="text1"/>
          <w:sz w:val="26"/>
          <w:szCs w:val="26"/>
        </w:rPr>
        <w:t>api</w:t>
      </w:r>
      <w:proofErr w:type="spellEnd"/>
      <w:r w:rsidR="003A68AE" w:rsidRPr="009C5DAE">
        <w:rPr>
          <w:color w:val="000000" w:themeColor="text1"/>
          <w:sz w:val="26"/>
          <w:szCs w:val="26"/>
        </w:rPr>
        <w:t>/v1/</w:t>
      </w:r>
    </w:p>
    <w:p w14:paraId="5D94623E" w14:textId="0C6AA7A1" w:rsidR="00B515C5" w:rsidRPr="009C5DAE" w:rsidRDefault="00CF08F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ED76D46" w14:textId="37C5AC3B" w:rsidR="00B515C5" w:rsidRPr="009C5DAE" w:rsidRDefault="000554BD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2" w:name="_Toc98622141"/>
      <w:r w:rsidRPr="009C5DAE">
        <w:rPr>
          <w:rFonts w:ascii="Times New Roman" w:hAnsi="Times New Roman" w:cs="Times New Roman"/>
          <w:color w:val="000000" w:themeColor="text1"/>
        </w:rPr>
        <w:lastRenderedPageBreak/>
        <w:t>Сравнение существующих аналогов</w:t>
      </w:r>
      <w:bookmarkEnd w:id="12"/>
    </w:p>
    <w:p w14:paraId="356D26AE" w14:textId="77777777" w:rsidR="000554BD" w:rsidRPr="009C5DAE" w:rsidRDefault="000554BD" w:rsidP="009C5DAE">
      <w:pPr>
        <w:pStyle w:val="a4"/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9C5DAE" w:rsidRPr="009C5DAE" w14:paraId="4B8FFA1C" w14:textId="77777777" w:rsidTr="003C151E">
        <w:tc>
          <w:tcPr>
            <w:tcW w:w="2122" w:type="dxa"/>
          </w:tcPr>
          <w:p w14:paraId="44E50EBB" w14:textId="69252B5E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 API</w:t>
            </w:r>
          </w:p>
        </w:tc>
        <w:tc>
          <w:tcPr>
            <w:tcW w:w="1984" w:type="dxa"/>
          </w:tcPr>
          <w:p w14:paraId="386EDDD2" w14:textId="15D7FC30" w:rsidR="00E75E0C" w:rsidRPr="009C5DAE" w:rsidRDefault="00DD10C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 xml:space="preserve">Mail.ru </w:t>
            </w:r>
            <w:r w:rsidRPr="009C5DAE">
              <w:rPr>
                <w:color w:val="000000" w:themeColor="text1"/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ВС ДЭП</w:t>
            </w:r>
          </w:p>
        </w:tc>
      </w:tr>
      <w:tr w:rsidR="009C5DAE" w:rsidRPr="009C5DAE" w14:paraId="2E4C2983" w14:textId="77777777" w:rsidTr="003C151E">
        <w:tc>
          <w:tcPr>
            <w:tcW w:w="2122" w:type="dxa"/>
          </w:tcPr>
          <w:p w14:paraId="6D7AD085" w14:textId="76727DCA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1B9E820B" w14:textId="326A8856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 xml:space="preserve">только сервер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только сервер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9C5DAE" w:rsidRDefault="0026708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 w:rsidRPr="009C5DAE">
              <w:rPr>
                <w:color w:val="000000" w:themeColor="text1"/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DE8D828" w14:textId="77777777" w:rsidTr="003C151E">
        <w:tc>
          <w:tcPr>
            <w:tcW w:w="2122" w:type="dxa"/>
          </w:tcPr>
          <w:p w14:paraId="3AE14707" w14:textId="6331672B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F6EB979" w14:textId="0A664DC9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biz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05CE404F" w14:textId="7B551318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reference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DA2346C" w14:textId="0A679384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docs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graph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concept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EBF7588" w14:textId="77777777" w:rsidTr="003C151E">
        <w:tc>
          <w:tcPr>
            <w:tcW w:w="2122" w:type="dxa"/>
          </w:tcPr>
          <w:p w14:paraId="58B93D56" w14:textId="646CD648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9C5DAE" w:rsidRDefault="0028650B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Json, Xml</w:t>
            </w:r>
          </w:p>
        </w:tc>
      </w:tr>
      <w:tr w:rsidR="009C5DAE" w:rsidRPr="009C5DAE" w14:paraId="5A05929B" w14:textId="77777777" w:rsidTr="003C151E">
        <w:tc>
          <w:tcPr>
            <w:tcW w:w="2122" w:type="dxa"/>
          </w:tcPr>
          <w:p w14:paraId="020CBEB9" w14:textId="68E28ECA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Работа одновременно с несколькими почтовыми ящиками</w:t>
            </w:r>
          </w:p>
        </w:tc>
        <w:tc>
          <w:tcPr>
            <w:tcW w:w="1984" w:type="dxa"/>
          </w:tcPr>
          <w:p w14:paraId="3DFD6A4B" w14:textId="2D7D703B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43" w:type="dxa"/>
          </w:tcPr>
          <w:p w14:paraId="3DE383BC" w14:textId="6C35EEA4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984" w:type="dxa"/>
          </w:tcPr>
          <w:p w14:paraId="46669D94" w14:textId="62A306FE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12" w:type="dxa"/>
          </w:tcPr>
          <w:p w14:paraId="5C418E86" w14:textId="56743745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448728B" w14:textId="77777777" w:rsidTr="003C151E">
        <w:tc>
          <w:tcPr>
            <w:tcW w:w="2122" w:type="dxa"/>
          </w:tcPr>
          <w:p w14:paraId="22D61BAD" w14:textId="71DEB5B2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Возможность просмотра сообщений</w:t>
            </w:r>
          </w:p>
        </w:tc>
        <w:tc>
          <w:tcPr>
            <w:tcW w:w="1984" w:type="dxa"/>
          </w:tcPr>
          <w:p w14:paraId="0AF08DBF" w14:textId="3B4647D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43" w:type="dxa"/>
          </w:tcPr>
          <w:p w14:paraId="497AA051" w14:textId="5890CDBF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984" w:type="dxa"/>
          </w:tcPr>
          <w:p w14:paraId="605C6AA5" w14:textId="06C67CF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12" w:type="dxa"/>
          </w:tcPr>
          <w:p w14:paraId="00652BA8" w14:textId="3AAC3134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65944436" w14:textId="00EA2FA2" w:rsidR="00DA2743" w:rsidRPr="009C5DAE" w:rsidRDefault="00DA1DD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3.1 Обзор существующих аналогов</w:t>
      </w:r>
    </w:p>
    <w:p w14:paraId="10508379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43BF69D" w14:textId="7BD0823C" w:rsidR="007F66D8" w:rsidRPr="009C5DAE" w:rsidRDefault="007F66D8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98622142"/>
      <w:r w:rsidRPr="009C5DAE">
        <w:rPr>
          <w:rFonts w:ascii="Times New Roman" w:hAnsi="Times New Roman" w:cs="Times New Roman"/>
          <w:color w:val="000000" w:themeColor="text1"/>
        </w:rPr>
        <w:t>Цель и задачи разработки</w:t>
      </w:r>
      <w:bookmarkEnd w:id="13"/>
    </w:p>
    <w:p w14:paraId="09212A5E" w14:textId="77777777" w:rsidR="007F66D8" w:rsidRPr="009C5DAE" w:rsidRDefault="007F66D8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0214800F" w14:textId="03DE4F8A" w:rsidR="00DA2743" w:rsidRPr="009C5DAE" w:rsidRDefault="007F66D8" w:rsidP="009C5DAE">
      <w:pPr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Целью данной работы является </w:t>
      </w:r>
      <w:r w:rsidR="0065275A" w:rsidRPr="009C5DAE">
        <w:rPr>
          <w:color w:val="000000" w:themeColor="text1"/>
          <w:sz w:val="26"/>
          <w:szCs w:val="26"/>
        </w:rPr>
        <w:t xml:space="preserve">повышение скорости разработки </w:t>
      </w:r>
      <w:r w:rsidR="000B189E" w:rsidRPr="009C5DAE">
        <w:rPr>
          <w:color w:val="000000" w:themeColor="text1"/>
          <w:sz w:val="26"/>
          <w:szCs w:val="26"/>
        </w:rPr>
        <w:t>приложений,</w:t>
      </w:r>
      <w:r w:rsidR="0065275A" w:rsidRPr="009C5DAE">
        <w:rPr>
          <w:color w:val="000000" w:themeColor="text1"/>
          <w:sz w:val="26"/>
          <w:szCs w:val="26"/>
        </w:rPr>
        <w:t xml:space="preserve"> </w:t>
      </w:r>
      <w:r w:rsidR="0065275A" w:rsidRPr="009C5DAE">
        <w:rPr>
          <w:color w:val="000000" w:themeColor="text1"/>
          <w:sz w:val="26"/>
          <w:szCs w:val="26"/>
        </w:rPr>
        <w:lastRenderedPageBreak/>
        <w:t>включающих в себя работу с различными почтовыми серверами и почтовыми ящиками</w:t>
      </w:r>
      <w:r w:rsidRPr="009C5DAE">
        <w:rPr>
          <w:color w:val="000000" w:themeColor="text1"/>
          <w:sz w:val="26"/>
          <w:szCs w:val="26"/>
        </w:rPr>
        <w:t>.</w:t>
      </w:r>
    </w:p>
    <w:p w14:paraId="2252C034" w14:textId="75E887D4" w:rsidR="007F66D8" w:rsidRPr="009C5DAE" w:rsidRDefault="00014B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Pr="009C5DAE" w:rsidRDefault="00471F2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</w:t>
      </w:r>
      <w:r w:rsidR="00014B98" w:rsidRPr="009C5DAE">
        <w:rPr>
          <w:color w:val="000000" w:themeColor="text1"/>
          <w:sz w:val="26"/>
          <w:szCs w:val="26"/>
        </w:rPr>
        <w:t xml:space="preserve">оступ к электронным письмам посредством протокола </w:t>
      </w:r>
      <w:r w:rsidR="00014B98" w:rsidRPr="009C5DAE">
        <w:rPr>
          <w:color w:val="000000" w:themeColor="text1"/>
          <w:sz w:val="26"/>
          <w:szCs w:val="26"/>
          <w:lang w:val="en-US"/>
        </w:rPr>
        <w:t>POP</w:t>
      </w:r>
      <w:r w:rsidR="00014B98" w:rsidRPr="009C5DAE">
        <w:rPr>
          <w:color w:val="000000" w:themeColor="text1"/>
          <w:sz w:val="26"/>
          <w:szCs w:val="26"/>
        </w:rPr>
        <w:t>3</w:t>
      </w:r>
      <w:r w:rsidR="003A02C0" w:rsidRPr="009C5DAE">
        <w:rPr>
          <w:color w:val="000000" w:themeColor="text1"/>
          <w:sz w:val="26"/>
          <w:szCs w:val="26"/>
        </w:rPr>
        <w:t>:</w:t>
      </w:r>
      <w:r w:rsidR="00014B98" w:rsidRPr="009C5DAE">
        <w:rPr>
          <w:color w:val="000000" w:themeColor="text1"/>
          <w:sz w:val="26"/>
          <w:szCs w:val="26"/>
        </w:rPr>
        <w:t xml:space="preserve"> </w:t>
      </w:r>
    </w:p>
    <w:p w14:paraId="6ACBB85D" w14:textId="4962C403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пользователя;</w:t>
      </w:r>
    </w:p>
    <w:p w14:paraId="6D06783C" w14:textId="72F17781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пользователя;</w:t>
      </w:r>
    </w:p>
    <w:p w14:paraId="71E5DE8F" w14:textId="5777EBD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загруженных писем с почтового сервера;</w:t>
      </w:r>
    </w:p>
    <w:p w14:paraId="517A46FB" w14:textId="68912007" w:rsidR="003A02C0" w:rsidRPr="009C5DAE" w:rsidRDefault="00CC1D8B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3A02C0" w:rsidRPr="009C5DAE">
        <w:rPr>
          <w:color w:val="000000" w:themeColor="text1"/>
          <w:sz w:val="26"/>
          <w:szCs w:val="26"/>
        </w:rPr>
        <w:t>:</w:t>
      </w:r>
    </w:p>
    <w:p w14:paraId="75316C87" w14:textId="34828DF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 (без вложений, с вложениями);</w:t>
      </w:r>
    </w:p>
    <w:p w14:paraId="67B3CFE4" w14:textId="0BF3F797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сообщений;</w:t>
      </w:r>
    </w:p>
    <w:p w14:paraId="7894CE75" w14:textId="435B2CF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сообщений;</w:t>
      </w:r>
    </w:p>
    <w:p w14:paraId="3EB3DC56" w14:textId="2EFB0BE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Pr="009C5DAE" w:rsidRDefault="005C58E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D416D" w:rsidRPr="009C5DAE">
        <w:rPr>
          <w:color w:val="000000" w:themeColor="text1"/>
          <w:sz w:val="26"/>
          <w:szCs w:val="26"/>
        </w:rPr>
        <w:t>:</w:t>
      </w:r>
    </w:p>
    <w:p w14:paraId="14DC802D" w14:textId="2CEE8F73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mail.ru (imap.mail.ru, pop.mail.ru)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0EF0F922" w14:textId="5701EC24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yandex.ru (imap.yandex.ru, pop.yandex.ru)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630AA503" w14:textId="7FCD1836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gmail.com (pop.gmail.com, imap.gmail.com)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46FAFD3E" w14:textId="7A5A4441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outlook.com (outlook.office365.com)</w:t>
      </w:r>
      <w:r w:rsidR="00864BC3" w:rsidRPr="009C5DAE">
        <w:rPr>
          <w:color w:val="000000" w:themeColor="text1"/>
          <w:sz w:val="26"/>
          <w:szCs w:val="26"/>
          <w:lang w:val="en-US"/>
        </w:rPr>
        <w:t>;</w:t>
      </w:r>
    </w:p>
    <w:p w14:paraId="37E2EEBB" w14:textId="17ED5ACC" w:rsidR="006E7D32" w:rsidRPr="009C5DAE" w:rsidRDefault="008A434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9C5DAE">
        <w:rPr>
          <w:color w:val="000000" w:themeColor="text1"/>
          <w:sz w:val="26"/>
          <w:szCs w:val="26"/>
        </w:rPr>
        <w:t>я;</w:t>
      </w:r>
    </w:p>
    <w:p w14:paraId="6174866A" w14:textId="7777777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07C0F5F1" w14:textId="62DBFEA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6BD98F17" w:rsidR="00864BC3" w:rsidRPr="009C5DAE" w:rsidRDefault="00864BC3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5951722C" w14:textId="77777777" w:rsidR="00347220" w:rsidRDefault="00347220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</w:p>
    <w:p w14:paraId="404689F8" w14:textId="54B42BF6" w:rsidR="00347220" w:rsidRDefault="00347220" w:rsidP="00347220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4" w:name="_Toc98622143"/>
      <w:r w:rsidRPr="00347220">
        <w:rPr>
          <w:rFonts w:ascii="Times New Roman" w:hAnsi="Times New Roman" w:cs="Times New Roman"/>
          <w:color w:val="000000" w:themeColor="text1"/>
        </w:rPr>
        <w:lastRenderedPageBreak/>
        <w:t>Концептуальная модель</w:t>
      </w:r>
      <w:bookmarkEnd w:id="14"/>
      <w:r w:rsidR="00E77A99">
        <w:rPr>
          <w:rFonts w:ascii="Times New Roman" w:hAnsi="Times New Roman" w:cs="Times New Roman"/>
          <w:color w:val="000000" w:themeColor="text1"/>
        </w:rPr>
        <w:t xml:space="preserve"> предметной области</w:t>
      </w:r>
    </w:p>
    <w:p w14:paraId="6135C175" w14:textId="77777777" w:rsidR="00043928" w:rsidRPr="00043928" w:rsidRDefault="00043928" w:rsidP="00043928">
      <w:pPr>
        <w:rPr>
          <w:sz w:val="26"/>
          <w:szCs w:val="26"/>
        </w:rPr>
      </w:pPr>
    </w:p>
    <w:p w14:paraId="71B0307D" w14:textId="77777777" w:rsidR="002D7A6C" w:rsidRPr="00BD1931" w:rsidRDefault="00043928" w:rsidP="00BD1931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BD1931">
        <w:rPr>
          <w:color w:val="000000" w:themeColor="text1"/>
          <w:sz w:val="26"/>
          <w:szCs w:val="26"/>
        </w:rPr>
        <w:t>На основе проведенного исследования предметной области и сформированных задач, составим</w:t>
      </w:r>
      <w:r w:rsidR="00E77A99" w:rsidRPr="00BD1931">
        <w:rPr>
          <w:color w:val="000000" w:themeColor="text1"/>
          <w:sz w:val="26"/>
          <w:szCs w:val="26"/>
        </w:rPr>
        <w:t xml:space="preserve"> концептуальную модель</w:t>
      </w:r>
      <w:r w:rsidRPr="00BD1931">
        <w:rPr>
          <w:color w:val="000000" w:themeColor="text1"/>
          <w:sz w:val="26"/>
          <w:szCs w:val="26"/>
        </w:rPr>
        <w:t xml:space="preserve"> </w:t>
      </w:r>
      <w:r w:rsidR="00E77A99" w:rsidRPr="00BD1931">
        <w:rPr>
          <w:color w:val="000000" w:themeColor="text1"/>
          <w:sz w:val="26"/>
          <w:szCs w:val="26"/>
        </w:rPr>
        <w:t>предметной области.</w:t>
      </w:r>
    </w:p>
    <w:p w14:paraId="4E47C4FE" w14:textId="1C8BA5BA" w:rsidR="002D7A6C" w:rsidRDefault="002667C3" w:rsidP="00043928">
      <w:pPr>
        <w:rPr>
          <w:sz w:val="26"/>
          <w:szCs w:val="26"/>
          <w:lang w:val="en-US"/>
        </w:rPr>
      </w:pPr>
      <w:r w:rsidRPr="002667C3">
        <w:rPr>
          <w:sz w:val="26"/>
          <w:szCs w:val="26"/>
          <w:lang w:val="en-US"/>
        </w:rPr>
        <w:drawing>
          <wp:inline distT="0" distB="0" distL="0" distR="0" wp14:anchorId="34617FA0" wp14:editId="40804DB9">
            <wp:extent cx="5940425" cy="24530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00A">
        <w:rPr>
          <w:sz w:val="26"/>
          <w:szCs w:val="26"/>
          <w:lang w:val="en-US"/>
        </w:rPr>
        <w:t xml:space="preserve"> </w:t>
      </w:r>
    </w:p>
    <w:p w14:paraId="7A86A915" w14:textId="16CF8AD1" w:rsidR="007F500A" w:rsidRPr="007F500A" w:rsidRDefault="007F500A" w:rsidP="007F500A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Рис. </w:t>
      </w:r>
      <w:r w:rsidR="00654418">
        <w:rPr>
          <w:sz w:val="26"/>
          <w:szCs w:val="26"/>
        </w:rPr>
        <w:t>Инфологическая модель предметной области</w:t>
      </w:r>
    </w:p>
    <w:p w14:paraId="233F8092" w14:textId="25942E16" w:rsidR="007F500A" w:rsidRDefault="00654418" w:rsidP="005426FB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 w:rsidRPr="005426FB">
        <w:rPr>
          <w:color w:val="000000" w:themeColor="text1"/>
          <w:sz w:val="26"/>
          <w:szCs w:val="26"/>
        </w:rPr>
        <w:t>Опишем</w:t>
      </w:r>
      <w:r>
        <w:rPr>
          <w:sz w:val="26"/>
          <w:szCs w:val="26"/>
        </w:rPr>
        <w:t xml:space="preserve"> подробнее назначение сущностей и их атрибутов.</w:t>
      </w:r>
    </w:p>
    <w:p w14:paraId="60CDBD50" w14:textId="1B976D7C" w:rsidR="005426FB" w:rsidRDefault="00654418" w:rsidP="005426FB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Сущность «Пользователь» представляет собой учетную запись ВС ДЭП</w:t>
      </w:r>
      <w:r w:rsidR="00C15858">
        <w:rPr>
          <w:sz w:val="26"/>
          <w:szCs w:val="26"/>
        </w:rPr>
        <w:t xml:space="preserve">. Включает в себя атрибуты </w:t>
      </w:r>
      <w:r w:rsidR="00C15858" w:rsidRPr="005426FB">
        <w:rPr>
          <w:color w:val="000000" w:themeColor="text1"/>
          <w:sz w:val="26"/>
          <w:szCs w:val="26"/>
        </w:rPr>
        <w:t>имени</w:t>
      </w:r>
      <w:r w:rsidR="00C15858">
        <w:rPr>
          <w:sz w:val="26"/>
          <w:szCs w:val="26"/>
        </w:rPr>
        <w:t xml:space="preserve"> и пароля</w:t>
      </w:r>
      <w:r w:rsidR="005426FB">
        <w:rPr>
          <w:sz w:val="26"/>
          <w:szCs w:val="26"/>
        </w:rPr>
        <w:t>, секретный ключ</w:t>
      </w:r>
      <w:r w:rsidR="00C15858">
        <w:rPr>
          <w:sz w:val="26"/>
          <w:szCs w:val="26"/>
        </w:rPr>
        <w:t>, необходимые чтобы авторизоваться</w:t>
      </w:r>
      <w:r w:rsidR="005426FB" w:rsidRPr="005426FB">
        <w:rPr>
          <w:sz w:val="26"/>
          <w:szCs w:val="26"/>
        </w:rPr>
        <w:t xml:space="preserve">; </w:t>
      </w:r>
      <w:r w:rsidR="005426FB">
        <w:rPr>
          <w:sz w:val="26"/>
          <w:szCs w:val="26"/>
        </w:rPr>
        <w:t>пользователь также может являться администратором, что дает ему дополнительные полномочия (создание новых пользователей, сброс паролей, настройка почтовых серверов)</w:t>
      </w:r>
      <w:r w:rsidR="001D2A3B">
        <w:rPr>
          <w:sz w:val="26"/>
          <w:szCs w:val="26"/>
        </w:rPr>
        <w:t>.</w:t>
      </w:r>
      <w:r w:rsidR="00991F67">
        <w:rPr>
          <w:sz w:val="26"/>
          <w:szCs w:val="26"/>
        </w:rPr>
        <w:t xml:space="preserve"> Атрибуты сущности «Пользователь»:</w:t>
      </w:r>
    </w:p>
    <w:p w14:paraId="40759445" w14:textId="4C083D5E" w:rsidR="00991F67" w:rsidRDefault="00991F67" w:rsidP="00991F67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Идентификатор пользователя</w:t>
      </w:r>
      <w:r w:rsidR="005A7BBE" w:rsidRPr="005A7BBE">
        <w:rPr>
          <w:sz w:val="26"/>
          <w:szCs w:val="26"/>
        </w:rPr>
        <w:t xml:space="preserve"> </w:t>
      </w:r>
      <w:r w:rsidR="005A7BBE">
        <w:rPr>
          <w:sz w:val="26"/>
          <w:szCs w:val="26"/>
        </w:rPr>
        <w:t>(целое число больше 0)</w:t>
      </w:r>
      <w:r w:rsidR="004C410F" w:rsidRPr="004C410F">
        <w:rPr>
          <w:sz w:val="26"/>
          <w:szCs w:val="26"/>
        </w:rPr>
        <w:t>;</w:t>
      </w:r>
    </w:p>
    <w:p w14:paraId="1B4FEECA" w14:textId="73271B4F" w:rsidR="00991F67" w:rsidRDefault="00991F67" w:rsidP="00991F67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Имя</w:t>
      </w:r>
      <w:r w:rsidR="005A7BBE">
        <w:rPr>
          <w:sz w:val="26"/>
          <w:szCs w:val="26"/>
        </w:rPr>
        <w:t xml:space="preserve"> (строка до 255 символов)</w:t>
      </w:r>
      <w:r w:rsidR="004C410F" w:rsidRPr="004C410F">
        <w:rPr>
          <w:sz w:val="26"/>
          <w:szCs w:val="26"/>
        </w:rPr>
        <w:t>;</w:t>
      </w:r>
    </w:p>
    <w:p w14:paraId="0E21DF21" w14:textId="3E4F8F93" w:rsidR="00991F67" w:rsidRDefault="00991F67" w:rsidP="00991F67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Пароль</w:t>
      </w:r>
      <w:r w:rsidR="005A7BBE">
        <w:rPr>
          <w:sz w:val="26"/>
          <w:szCs w:val="26"/>
        </w:rPr>
        <w:t xml:space="preserve"> (строка до 255 символов)</w:t>
      </w:r>
      <w:r w:rsidR="004C410F" w:rsidRPr="004C410F">
        <w:rPr>
          <w:sz w:val="26"/>
          <w:szCs w:val="26"/>
        </w:rPr>
        <w:t>;</w:t>
      </w:r>
    </w:p>
    <w:p w14:paraId="2CE06C7C" w14:textId="0D43C735" w:rsidR="00991F67" w:rsidRDefault="00991F67" w:rsidP="00991F67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Является администратором</w:t>
      </w:r>
      <w:r w:rsidR="005A7BBE">
        <w:rPr>
          <w:sz w:val="26"/>
          <w:szCs w:val="26"/>
        </w:rPr>
        <w:t xml:space="preserve"> (логический тип)</w:t>
      </w:r>
      <w:r w:rsidR="004C410F" w:rsidRPr="004C410F">
        <w:rPr>
          <w:sz w:val="26"/>
          <w:szCs w:val="26"/>
        </w:rPr>
        <w:t>;</w:t>
      </w:r>
    </w:p>
    <w:p w14:paraId="5D22F115" w14:textId="7C3DF6B2" w:rsidR="00991F67" w:rsidRDefault="00991F67" w:rsidP="00991F67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D</w:t>
      </w:r>
      <w:r w:rsidRPr="009C58C2">
        <w:rPr>
          <w:sz w:val="26"/>
          <w:szCs w:val="26"/>
        </w:rPr>
        <w:t xml:space="preserve"> </w:t>
      </w:r>
      <w:r>
        <w:rPr>
          <w:sz w:val="26"/>
          <w:szCs w:val="26"/>
        </w:rPr>
        <w:t>Секретный ключ</w:t>
      </w:r>
      <w:r w:rsidR="009C58C2" w:rsidRPr="009C58C2">
        <w:rPr>
          <w:sz w:val="26"/>
          <w:szCs w:val="26"/>
        </w:rPr>
        <w:t xml:space="preserve"> </w:t>
      </w:r>
      <w:r w:rsidR="009C58C2">
        <w:rPr>
          <w:sz w:val="26"/>
          <w:szCs w:val="26"/>
        </w:rPr>
        <w:t>(строка до 255 символов)</w:t>
      </w:r>
      <w:r w:rsidR="004C410F" w:rsidRPr="004C410F">
        <w:rPr>
          <w:sz w:val="26"/>
          <w:szCs w:val="26"/>
        </w:rPr>
        <w:t>;</w:t>
      </w:r>
    </w:p>
    <w:p w14:paraId="231B2AF1" w14:textId="6FA71D3C" w:rsidR="00991F67" w:rsidRDefault="00991F67" w:rsidP="00991F67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D</w:t>
      </w:r>
      <w:r w:rsidR="005A7BBE">
        <w:rPr>
          <w:sz w:val="26"/>
          <w:szCs w:val="26"/>
          <w:lang w:val="en-US"/>
        </w:rPr>
        <w:t>N</w:t>
      </w:r>
      <w:r w:rsidRPr="009C58C2">
        <w:rPr>
          <w:sz w:val="26"/>
          <w:szCs w:val="26"/>
        </w:rPr>
        <w:t xml:space="preserve"> </w:t>
      </w:r>
      <w:r>
        <w:rPr>
          <w:sz w:val="26"/>
          <w:szCs w:val="26"/>
        </w:rPr>
        <w:t>Учетные записи</w:t>
      </w:r>
      <w:r w:rsidR="009C58C2">
        <w:rPr>
          <w:sz w:val="26"/>
          <w:szCs w:val="26"/>
        </w:rPr>
        <w:t xml:space="preserve"> (список «Учетная запись»)</w:t>
      </w:r>
      <w:r w:rsidR="004C410F">
        <w:rPr>
          <w:sz w:val="26"/>
          <w:szCs w:val="26"/>
        </w:rPr>
        <w:t>.</w:t>
      </w:r>
    </w:p>
    <w:p w14:paraId="556A9C92" w14:textId="72BD9FC4" w:rsidR="005426FB" w:rsidRDefault="005426FB" w:rsidP="005426FB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Сущность «Учетная запись» хранит в себе информацию об учетных записях почтовых серверов пользователей, а именно: почтовый адрес пользователя, тип протокола подключения, необходимо ли при подключении использовать </w:t>
      </w:r>
      <w:r>
        <w:rPr>
          <w:sz w:val="26"/>
          <w:szCs w:val="26"/>
          <w:lang w:val="en-US"/>
        </w:rPr>
        <w:t>SSL</w:t>
      </w:r>
      <w:r w:rsidRPr="005426FB">
        <w:rPr>
          <w:sz w:val="26"/>
          <w:szCs w:val="26"/>
        </w:rPr>
        <w:t xml:space="preserve"> </w:t>
      </w:r>
      <w:r>
        <w:rPr>
          <w:sz w:val="26"/>
          <w:szCs w:val="26"/>
        </w:rPr>
        <w:t>и ссылку на почтовый сервер.</w:t>
      </w:r>
      <w:r w:rsidR="004C410F">
        <w:rPr>
          <w:sz w:val="26"/>
          <w:szCs w:val="26"/>
        </w:rPr>
        <w:t xml:space="preserve"> Атрибуты сущности «Учетная запись»:</w:t>
      </w:r>
    </w:p>
    <w:p w14:paraId="0D54EE49" w14:textId="71455771" w:rsidR="004C410F" w:rsidRDefault="004C410F" w:rsidP="004C410F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Идентификатор </w:t>
      </w:r>
      <w:r>
        <w:rPr>
          <w:sz w:val="26"/>
          <w:szCs w:val="26"/>
        </w:rPr>
        <w:t>учетной записи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0E4618CD" w14:textId="6312DBED" w:rsidR="004C410F" w:rsidRDefault="004C410F" w:rsidP="004C410F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Идентификатор пользователя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658BF9E6" w14:textId="53937D31" w:rsidR="002667C3" w:rsidRPr="00F3034F" w:rsidRDefault="002667C3" w:rsidP="00F3034F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Идентификатор почтового сервера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2FEE5DC0" w14:textId="57D1F9F3" w:rsidR="004C410F" w:rsidRDefault="004C410F" w:rsidP="004C410F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S</w:t>
      </w:r>
      <w:r w:rsidRPr="002A16A4">
        <w:rPr>
          <w:sz w:val="26"/>
          <w:szCs w:val="26"/>
        </w:rPr>
        <w:t xml:space="preserve"> </w:t>
      </w:r>
      <w:r>
        <w:rPr>
          <w:sz w:val="26"/>
          <w:szCs w:val="26"/>
        </w:rPr>
        <w:t>Почтовый адрес</w:t>
      </w:r>
      <w:r w:rsidR="002A16A4" w:rsidRPr="002A16A4">
        <w:rPr>
          <w:sz w:val="26"/>
          <w:szCs w:val="26"/>
        </w:rPr>
        <w:t xml:space="preserve"> </w:t>
      </w:r>
      <w:r w:rsidR="002A16A4">
        <w:rPr>
          <w:sz w:val="26"/>
          <w:szCs w:val="26"/>
        </w:rPr>
        <w:t>(строка до 255 символов)</w:t>
      </w:r>
      <w:r w:rsidR="002A16A4" w:rsidRPr="004C410F">
        <w:rPr>
          <w:sz w:val="26"/>
          <w:szCs w:val="26"/>
        </w:rPr>
        <w:t>;</w:t>
      </w:r>
    </w:p>
    <w:p w14:paraId="2453ECFC" w14:textId="6803FEBA" w:rsidR="004C410F" w:rsidRDefault="004C410F" w:rsidP="004C410F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2A16A4">
        <w:rPr>
          <w:sz w:val="26"/>
          <w:szCs w:val="26"/>
        </w:rPr>
        <w:t xml:space="preserve"> </w:t>
      </w:r>
      <w:r>
        <w:rPr>
          <w:sz w:val="26"/>
          <w:szCs w:val="26"/>
        </w:rPr>
        <w:t>Протокол</w:t>
      </w:r>
      <w:r w:rsidR="002A16A4" w:rsidRPr="002A16A4">
        <w:t xml:space="preserve"> </w:t>
      </w:r>
      <w:r w:rsidR="002A16A4">
        <w:rPr>
          <w:sz w:val="26"/>
          <w:szCs w:val="26"/>
        </w:rPr>
        <w:t>(строка до 255 символов)</w:t>
      </w:r>
      <w:r w:rsidR="002A16A4" w:rsidRPr="004C410F">
        <w:rPr>
          <w:sz w:val="26"/>
          <w:szCs w:val="26"/>
        </w:rPr>
        <w:t>;</w:t>
      </w:r>
    </w:p>
    <w:p w14:paraId="5F767F7D" w14:textId="752D9D41" w:rsidR="004C410F" w:rsidRPr="004C410F" w:rsidRDefault="004C410F" w:rsidP="004C410F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2A16A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Использовать </w:t>
      </w:r>
      <w:r>
        <w:rPr>
          <w:sz w:val="26"/>
          <w:szCs w:val="26"/>
          <w:lang w:val="en-US"/>
        </w:rPr>
        <w:t>SSL</w:t>
      </w:r>
      <w:r w:rsidR="002A16A4" w:rsidRPr="002A16A4">
        <w:rPr>
          <w:sz w:val="26"/>
          <w:szCs w:val="26"/>
        </w:rPr>
        <w:t xml:space="preserve"> (</w:t>
      </w:r>
      <w:r w:rsidR="002A16A4">
        <w:rPr>
          <w:sz w:val="26"/>
          <w:szCs w:val="26"/>
        </w:rPr>
        <w:t>логический тип);</w:t>
      </w:r>
    </w:p>
    <w:p w14:paraId="4C0FFCA4" w14:textId="331EE5E4" w:rsidR="004C410F" w:rsidRDefault="002A16A4" w:rsidP="004C410F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DN </w:t>
      </w:r>
      <w:r w:rsidR="004C410F">
        <w:rPr>
          <w:sz w:val="26"/>
          <w:szCs w:val="26"/>
        </w:rPr>
        <w:t>Письма</w:t>
      </w:r>
      <w:r>
        <w:rPr>
          <w:sz w:val="26"/>
          <w:szCs w:val="26"/>
        </w:rPr>
        <w:t xml:space="preserve"> (список «Письмо»)</w:t>
      </w:r>
      <w:r w:rsidR="004C410F">
        <w:rPr>
          <w:sz w:val="26"/>
          <w:szCs w:val="26"/>
          <w:lang w:val="en-US"/>
        </w:rPr>
        <w:t>.</w:t>
      </w:r>
    </w:p>
    <w:p w14:paraId="4011D4D6" w14:textId="480D9152" w:rsidR="005426FB" w:rsidRDefault="005426FB" w:rsidP="005426FB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Сущность «Почтовый сервер» </w:t>
      </w:r>
      <w:r w:rsidR="003857F9">
        <w:rPr>
          <w:sz w:val="26"/>
          <w:szCs w:val="26"/>
        </w:rPr>
        <w:t>— это</w:t>
      </w:r>
      <w:r>
        <w:rPr>
          <w:sz w:val="26"/>
          <w:szCs w:val="26"/>
        </w:rPr>
        <w:t xml:space="preserve"> информация необходимая для подключения к почтовому серверу: хост и порт</w:t>
      </w:r>
      <w:r w:rsidR="003857F9">
        <w:rPr>
          <w:sz w:val="26"/>
          <w:szCs w:val="26"/>
        </w:rPr>
        <w:t>, также хранимые почтовые сервера имеют название и параметр определяющий будет ли отображаться другим пользователям почтовый сервер, предложенный пользователем.</w:t>
      </w:r>
      <w:r w:rsidR="002A16A4">
        <w:rPr>
          <w:sz w:val="26"/>
          <w:szCs w:val="26"/>
        </w:rPr>
        <w:t xml:space="preserve"> Атрибуты сущности «Почтовый сервер»:</w:t>
      </w:r>
    </w:p>
    <w:p w14:paraId="1985D9FF" w14:textId="7A625102" w:rsidR="002A16A4" w:rsidRDefault="002A16A4" w:rsidP="002A16A4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Идентификатор </w:t>
      </w:r>
      <w:r w:rsidR="00816107">
        <w:rPr>
          <w:sz w:val="26"/>
          <w:szCs w:val="26"/>
        </w:rPr>
        <w:t>почтового сервера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62F8A817" w14:textId="5DE8FC72" w:rsidR="004C410F" w:rsidRDefault="005A5A80" w:rsidP="002A16A4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7B3356">
        <w:rPr>
          <w:sz w:val="26"/>
          <w:szCs w:val="26"/>
        </w:rPr>
        <w:t xml:space="preserve"> </w:t>
      </w:r>
      <w:r w:rsidR="00816107">
        <w:rPr>
          <w:sz w:val="26"/>
          <w:szCs w:val="26"/>
        </w:rPr>
        <w:t>Хост</w:t>
      </w:r>
      <w:r w:rsidR="007B3356" w:rsidRPr="002A16A4">
        <w:t xml:space="preserve"> </w:t>
      </w:r>
      <w:r w:rsidR="007B3356">
        <w:rPr>
          <w:sz w:val="26"/>
          <w:szCs w:val="26"/>
        </w:rPr>
        <w:t>(строка до 255 символов)</w:t>
      </w:r>
      <w:r w:rsidR="007B3356" w:rsidRPr="004C410F">
        <w:rPr>
          <w:sz w:val="26"/>
          <w:szCs w:val="26"/>
        </w:rPr>
        <w:t>;</w:t>
      </w:r>
    </w:p>
    <w:p w14:paraId="13ABCC47" w14:textId="3101AA6B" w:rsidR="00816107" w:rsidRDefault="005A5A80" w:rsidP="002A16A4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7B3356">
        <w:rPr>
          <w:sz w:val="26"/>
          <w:szCs w:val="26"/>
        </w:rPr>
        <w:t xml:space="preserve"> </w:t>
      </w:r>
      <w:r w:rsidR="00816107">
        <w:rPr>
          <w:sz w:val="26"/>
          <w:szCs w:val="26"/>
        </w:rPr>
        <w:t>Порт</w:t>
      </w:r>
      <w:r w:rsidR="007B3356" w:rsidRPr="007B3356">
        <w:rPr>
          <w:sz w:val="26"/>
          <w:szCs w:val="26"/>
        </w:rPr>
        <w:t xml:space="preserve"> </w:t>
      </w:r>
      <w:r w:rsidR="007B3356">
        <w:rPr>
          <w:sz w:val="26"/>
          <w:szCs w:val="26"/>
        </w:rPr>
        <w:t>(целое число больше 0)</w:t>
      </w:r>
      <w:r w:rsidR="007B3356" w:rsidRPr="004C410F">
        <w:rPr>
          <w:sz w:val="26"/>
          <w:szCs w:val="26"/>
        </w:rPr>
        <w:t>;</w:t>
      </w:r>
    </w:p>
    <w:p w14:paraId="7BEC00E1" w14:textId="4E297A6E" w:rsidR="00816107" w:rsidRDefault="005A5A80" w:rsidP="002A16A4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D</w:t>
      </w:r>
      <w:r w:rsidRPr="007B3356">
        <w:rPr>
          <w:sz w:val="26"/>
          <w:szCs w:val="26"/>
        </w:rPr>
        <w:t xml:space="preserve"> </w:t>
      </w:r>
      <w:r w:rsidR="00816107">
        <w:rPr>
          <w:sz w:val="26"/>
          <w:szCs w:val="26"/>
        </w:rPr>
        <w:t>Название</w:t>
      </w:r>
      <w:r w:rsidR="007B3356" w:rsidRPr="002A16A4">
        <w:t xml:space="preserve"> </w:t>
      </w:r>
      <w:r w:rsidR="007B3356">
        <w:rPr>
          <w:sz w:val="26"/>
          <w:szCs w:val="26"/>
        </w:rPr>
        <w:t>(строка до 255 символов)</w:t>
      </w:r>
      <w:r w:rsidR="007B3356" w:rsidRPr="004C410F">
        <w:rPr>
          <w:sz w:val="26"/>
          <w:szCs w:val="26"/>
        </w:rPr>
        <w:t>;</w:t>
      </w:r>
    </w:p>
    <w:p w14:paraId="6187D10A" w14:textId="787FD4B4" w:rsidR="00816107" w:rsidRDefault="005A5A80" w:rsidP="002A16A4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D</w:t>
      </w:r>
      <w:r w:rsidRPr="007B3356">
        <w:rPr>
          <w:sz w:val="26"/>
          <w:szCs w:val="26"/>
        </w:rPr>
        <w:t xml:space="preserve"> </w:t>
      </w:r>
      <w:r w:rsidR="00816107">
        <w:rPr>
          <w:sz w:val="26"/>
          <w:szCs w:val="26"/>
        </w:rPr>
        <w:t>Открытый для других пользователей</w:t>
      </w:r>
      <w:r w:rsidR="007B3356" w:rsidRPr="007B3356">
        <w:rPr>
          <w:sz w:val="26"/>
          <w:szCs w:val="26"/>
        </w:rPr>
        <w:t xml:space="preserve"> </w:t>
      </w:r>
      <w:r w:rsidR="007B3356" w:rsidRPr="002A16A4">
        <w:rPr>
          <w:sz w:val="26"/>
          <w:szCs w:val="26"/>
        </w:rPr>
        <w:t>(</w:t>
      </w:r>
      <w:r w:rsidR="007B3356">
        <w:rPr>
          <w:sz w:val="26"/>
          <w:szCs w:val="26"/>
        </w:rPr>
        <w:t>логический тип);</w:t>
      </w:r>
    </w:p>
    <w:p w14:paraId="79C8ECD7" w14:textId="77777777" w:rsidR="007B3356" w:rsidRDefault="007B3356" w:rsidP="007B3356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DN</w:t>
      </w:r>
      <w:r w:rsidRPr="009C58C2">
        <w:rPr>
          <w:sz w:val="26"/>
          <w:szCs w:val="26"/>
        </w:rPr>
        <w:t xml:space="preserve"> </w:t>
      </w:r>
      <w:r>
        <w:rPr>
          <w:sz w:val="26"/>
          <w:szCs w:val="26"/>
        </w:rPr>
        <w:t>Учетные записи (список «Учетная запись»).</w:t>
      </w:r>
    </w:p>
    <w:p w14:paraId="42DA2EF8" w14:textId="39F91312" w:rsidR="003857F9" w:rsidRDefault="003857F9" w:rsidP="005426FB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Сущность «Письмо» хранит в себе </w:t>
      </w:r>
      <w:r w:rsidR="00907417">
        <w:rPr>
          <w:sz w:val="26"/>
          <w:szCs w:val="26"/>
        </w:rPr>
        <w:t>информацию,</w:t>
      </w:r>
      <w:r>
        <w:rPr>
          <w:sz w:val="26"/>
          <w:szCs w:val="26"/>
        </w:rPr>
        <w:t xml:space="preserve"> передаваемую в электронном письме.</w:t>
      </w:r>
      <w:r w:rsidR="00907417">
        <w:rPr>
          <w:sz w:val="26"/>
          <w:szCs w:val="26"/>
        </w:rPr>
        <w:t xml:space="preserve"> Атрибутами письма являются тема, дата, текст письм</w:t>
      </w:r>
      <w:r w:rsidR="001D2A3B">
        <w:rPr>
          <w:sz w:val="26"/>
          <w:szCs w:val="26"/>
        </w:rPr>
        <w:t>а, а также отправитель, получатели и вложения.</w:t>
      </w:r>
      <w:r w:rsidR="005C207B" w:rsidRPr="005C207B">
        <w:rPr>
          <w:sz w:val="26"/>
          <w:szCs w:val="26"/>
        </w:rPr>
        <w:t xml:space="preserve"> </w:t>
      </w:r>
      <w:r w:rsidR="005C207B">
        <w:rPr>
          <w:sz w:val="26"/>
          <w:szCs w:val="26"/>
        </w:rPr>
        <w:t>Атрибуты сущности «Письмо»:</w:t>
      </w:r>
    </w:p>
    <w:p w14:paraId="056E4AEA" w14:textId="0FB7CF18" w:rsidR="005C207B" w:rsidRDefault="005C207B" w:rsidP="005C207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Идентификатор </w:t>
      </w:r>
      <w:r>
        <w:rPr>
          <w:sz w:val="26"/>
          <w:szCs w:val="26"/>
        </w:rPr>
        <w:t>письма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733C9B17" w14:textId="714657A6" w:rsidR="005C207B" w:rsidRDefault="005C207B" w:rsidP="005C207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Идентификатор </w:t>
      </w:r>
      <w:r>
        <w:rPr>
          <w:sz w:val="26"/>
          <w:szCs w:val="26"/>
        </w:rPr>
        <w:t>отправителя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7716C860" w14:textId="77777777" w:rsidR="005C207B" w:rsidRDefault="005C207B" w:rsidP="005C207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Идентификатор учетной записи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3663F17F" w14:textId="473CDE00" w:rsidR="005C207B" w:rsidRDefault="005C207B" w:rsidP="005C207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Идентификатор пользователя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051D77C0" w14:textId="18518A9B" w:rsidR="005C207B" w:rsidRDefault="005C207B" w:rsidP="005C207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267050">
        <w:rPr>
          <w:sz w:val="26"/>
          <w:szCs w:val="26"/>
        </w:rPr>
        <w:t xml:space="preserve"> </w:t>
      </w:r>
      <w:r>
        <w:rPr>
          <w:sz w:val="26"/>
          <w:szCs w:val="26"/>
        </w:rPr>
        <w:t>Тема</w:t>
      </w:r>
      <w:r w:rsidR="00267050" w:rsidRPr="002A16A4">
        <w:t xml:space="preserve"> </w:t>
      </w:r>
      <w:r w:rsidR="00267050">
        <w:rPr>
          <w:sz w:val="26"/>
          <w:szCs w:val="26"/>
        </w:rPr>
        <w:t>(строка до 255 символов)</w:t>
      </w:r>
      <w:r w:rsidR="00267050" w:rsidRPr="004C410F">
        <w:rPr>
          <w:sz w:val="26"/>
          <w:szCs w:val="26"/>
        </w:rPr>
        <w:t>;</w:t>
      </w:r>
    </w:p>
    <w:p w14:paraId="15457EEE" w14:textId="10FDE7E1" w:rsidR="005C207B" w:rsidRDefault="005C207B" w:rsidP="005C207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267050">
        <w:rPr>
          <w:sz w:val="26"/>
          <w:szCs w:val="26"/>
        </w:rPr>
        <w:t xml:space="preserve"> </w:t>
      </w:r>
      <w:r>
        <w:rPr>
          <w:sz w:val="26"/>
          <w:szCs w:val="26"/>
        </w:rPr>
        <w:t>Текст</w:t>
      </w:r>
      <w:r w:rsidR="00267050" w:rsidRPr="002A16A4">
        <w:t xml:space="preserve"> </w:t>
      </w:r>
      <w:r w:rsidR="00267050">
        <w:rPr>
          <w:sz w:val="26"/>
          <w:szCs w:val="26"/>
        </w:rPr>
        <w:t>(</w:t>
      </w:r>
      <w:r w:rsidR="00267050">
        <w:rPr>
          <w:sz w:val="26"/>
          <w:szCs w:val="26"/>
        </w:rPr>
        <w:t>текст</w:t>
      </w:r>
      <w:r w:rsidR="00267050">
        <w:rPr>
          <w:sz w:val="26"/>
          <w:szCs w:val="26"/>
        </w:rPr>
        <w:t>)</w:t>
      </w:r>
      <w:r w:rsidR="00267050" w:rsidRPr="004C410F">
        <w:rPr>
          <w:sz w:val="26"/>
          <w:szCs w:val="26"/>
        </w:rPr>
        <w:t>;</w:t>
      </w:r>
    </w:p>
    <w:p w14:paraId="20E65214" w14:textId="13D233A0" w:rsidR="005C207B" w:rsidRDefault="005C207B" w:rsidP="005C207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2807D2">
        <w:rPr>
          <w:sz w:val="26"/>
          <w:szCs w:val="26"/>
        </w:rPr>
        <w:t xml:space="preserve"> </w:t>
      </w:r>
      <w:r>
        <w:rPr>
          <w:sz w:val="26"/>
          <w:szCs w:val="26"/>
        </w:rPr>
        <w:t>Дата</w:t>
      </w:r>
      <w:r w:rsidR="00B71CFB">
        <w:rPr>
          <w:sz w:val="26"/>
          <w:szCs w:val="26"/>
        </w:rPr>
        <w:t xml:space="preserve"> </w:t>
      </w:r>
      <w:r w:rsidR="002807D2">
        <w:rPr>
          <w:sz w:val="26"/>
          <w:szCs w:val="26"/>
        </w:rPr>
        <w:t>(тип даты-времени);</w:t>
      </w:r>
    </w:p>
    <w:p w14:paraId="08D9F7EC" w14:textId="6E9B411C" w:rsidR="005C207B" w:rsidRDefault="005C207B" w:rsidP="005C207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S </w:t>
      </w:r>
      <w:r>
        <w:rPr>
          <w:sz w:val="26"/>
          <w:szCs w:val="26"/>
        </w:rPr>
        <w:t>Вложение</w:t>
      </w:r>
      <w:r w:rsidR="002807D2">
        <w:rPr>
          <w:sz w:val="26"/>
          <w:szCs w:val="26"/>
        </w:rPr>
        <w:t xml:space="preserve"> («Вложение»);</w:t>
      </w:r>
    </w:p>
    <w:p w14:paraId="442190B3" w14:textId="364024D5" w:rsidR="005C207B" w:rsidRPr="005C207B" w:rsidRDefault="005C207B" w:rsidP="005C207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S </w:t>
      </w:r>
      <w:r>
        <w:rPr>
          <w:sz w:val="26"/>
          <w:szCs w:val="26"/>
        </w:rPr>
        <w:t>Получатели</w:t>
      </w:r>
      <w:r w:rsidR="002807D2">
        <w:rPr>
          <w:sz w:val="26"/>
          <w:szCs w:val="26"/>
        </w:rPr>
        <w:t xml:space="preserve"> (список «Получатели).</w:t>
      </w:r>
    </w:p>
    <w:p w14:paraId="6BC83229" w14:textId="2892D8A0" w:rsidR="001D2A3B" w:rsidRDefault="001D2A3B" w:rsidP="005426FB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Сущности «Получатель» и «Отправитель» связывают «Письмо» и сущностью «Персона», которая хранит почтовый адрес получателей и отправителей писем.</w:t>
      </w:r>
      <w:r w:rsidR="002807D2">
        <w:rPr>
          <w:sz w:val="26"/>
          <w:szCs w:val="26"/>
        </w:rPr>
        <w:t xml:space="preserve"> Атрибуты сущности «Персона»:</w:t>
      </w:r>
    </w:p>
    <w:p w14:paraId="66955B8E" w14:textId="0BD190BB" w:rsidR="002807D2" w:rsidRDefault="002807D2" w:rsidP="002807D2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Идентификатор </w:t>
      </w:r>
      <w:r>
        <w:rPr>
          <w:sz w:val="26"/>
          <w:szCs w:val="26"/>
        </w:rPr>
        <w:t>персоны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0AE6543F" w14:textId="77777777" w:rsidR="002807D2" w:rsidRDefault="002807D2" w:rsidP="002807D2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Идентификатор отправителя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248D3B08" w14:textId="1A017C35" w:rsidR="002807D2" w:rsidRDefault="002807D2" w:rsidP="002807D2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Идентификатор </w:t>
      </w:r>
      <w:r>
        <w:rPr>
          <w:sz w:val="26"/>
          <w:szCs w:val="26"/>
        </w:rPr>
        <w:t>получателя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4606BDC4" w14:textId="170071DF" w:rsidR="00576A63" w:rsidRPr="002807D2" w:rsidRDefault="00576A63" w:rsidP="002807D2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76A6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Почтовый адрес </w:t>
      </w:r>
      <w:r>
        <w:rPr>
          <w:sz w:val="26"/>
          <w:szCs w:val="26"/>
        </w:rPr>
        <w:t>(строка до 255 символов)</w:t>
      </w:r>
      <w:r>
        <w:rPr>
          <w:sz w:val="26"/>
          <w:szCs w:val="26"/>
        </w:rPr>
        <w:t>.</w:t>
      </w:r>
    </w:p>
    <w:p w14:paraId="5E9B190C" w14:textId="47C84D58" w:rsidR="001D2A3B" w:rsidRDefault="001D2A3B" w:rsidP="005426FB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Сущность «Вложение» необходима для хранения пришедших с письмом файлов: их названий и массива байт.</w:t>
      </w:r>
      <w:r w:rsidR="00C77DF8">
        <w:rPr>
          <w:sz w:val="26"/>
          <w:szCs w:val="26"/>
        </w:rPr>
        <w:t xml:space="preserve"> Атрибуты сущности «Вложение»:</w:t>
      </w:r>
    </w:p>
    <w:p w14:paraId="38703AAF" w14:textId="4A8BB462" w:rsidR="002D7A6C" w:rsidRDefault="00C77DF8" w:rsidP="00043928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Идентификатор </w:t>
      </w:r>
      <w:r>
        <w:rPr>
          <w:sz w:val="26"/>
          <w:szCs w:val="26"/>
        </w:rPr>
        <w:t>вложения</w:t>
      </w:r>
      <w:r w:rsidRPr="005A7BBE">
        <w:rPr>
          <w:sz w:val="26"/>
          <w:szCs w:val="26"/>
        </w:rPr>
        <w:t xml:space="preserve"> </w:t>
      </w:r>
      <w:r>
        <w:rPr>
          <w:sz w:val="26"/>
          <w:szCs w:val="26"/>
        </w:rPr>
        <w:t>(целое число больше 0)</w:t>
      </w:r>
      <w:r w:rsidRPr="004C410F">
        <w:rPr>
          <w:sz w:val="26"/>
          <w:szCs w:val="26"/>
        </w:rPr>
        <w:t>;</w:t>
      </w:r>
    </w:p>
    <w:p w14:paraId="6C93E68B" w14:textId="769A2ADE" w:rsidR="00C77DF8" w:rsidRDefault="00C77DF8" w:rsidP="00043928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Массив байт (массив байт)</w:t>
      </w:r>
    </w:p>
    <w:p w14:paraId="778D82E4" w14:textId="4CCA8908" w:rsidR="00C77DF8" w:rsidRDefault="00C77DF8" w:rsidP="00043928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Название файла</w:t>
      </w:r>
      <w:r>
        <w:rPr>
          <w:sz w:val="26"/>
          <w:szCs w:val="26"/>
        </w:rPr>
        <w:t xml:space="preserve"> (строка до 255 символов).</w:t>
      </w:r>
    </w:p>
    <w:p w14:paraId="10F7CFF3" w14:textId="2C56B1D4" w:rsidR="00BA64C3" w:rsidRDefault="00BA64C3" w:rsidP="00BA64C3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основе описанной инфологической модели построим диаграммы «сущность связь» (диаграмма </w:t>
      </w:r>
      <w:r>
        <w:rPr>
          <w:sz w:val="26"/>
          <w:szCs w:val="26"/>
          <w:lang w:val="en-US"/>
        </w:rPr>
        <w:t>ER</w:t>
      </w:r>
      <w:r w:rsidRPr="00BA64C3">
        <w:rPr>
          <w:sz w:val="26"/>
          <w:szCs w:val="26"/>
        </w:rPr>
        <w:t>-</w:t>
      </w:r>
      <w:r>
        <w:rPr>
          <w:sz w:val="26"/>
          <w:szCs w:val="26"/>
        </w:rPr>
        <w:t xml:space="preserve">типа). Эта диаграмма наглядно показывает, как сущности </w:t>
      </w:r>
      <w:r w:rsidRPr="00BA64C3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entities</w:t>
      </w:r>
      <w:r w:rsidRPr="00BA64C3">
        <w:rPr>
          <w:sz w:val="26"/>
          <w:szCs w:val="26"/>
        </w:rPr>
        <w:t xml:space="preserve">) </w:t>
      </w:r>
      <w:r>
        <w:rPr>
          <w:sz w:val="26"/>
          <w:szCs w:val="26"/>
        </w:rPr>
        <w:t>соотносятся и взаимодействуют между собой посредством связей (</w:t>
      </w:r>
      <w:r>
        <w:rPr>
          <w:sz w:val="26"/>
          <w:szCs w:val="26"/>
          <w:lang w:val="en-US"/>
        </w:rPr>
        <w:t>relationships</w:t>
      </w:r>
      <w:r w:rsidRPr="00BA64C3">
        <w:rPr>
          <w:sz w:val="26"/>
          <w:szCs w:val="26"/>
        </w:rPr>
        <w:t>)</w:t>
      </w:r>
      <w:r>
        <w:rPr>
          <w:sz w:val="26"/>
          <w:szCs w:val="26"/>
        </w:rPr>
        <w:t>. Связи в такой диаграмме могут иметь тип: «один-к-одному», «один-ко-многим», «многие-ко-многим»</w:t>
      </w:r>
      <w:r w:rsidR="00D002EC">
        <w:rPr>
          <w:sz w:val="26"/>
          <w:szCs w:val="26"/>
        </w:rPr>
        <w:t>.</w:t>
      </w:r>
    </w:p>
    <w:p w14:paraId="14F0CDBD" w14:textId="14810410" w:rsidR="00D002EC" w:rsidRDefault="00D002EC" w:rsidP="00BA64C3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 w:rsidRPr="00D002EC">
        <w:rPr>
          <w:sz w:val="26"/>
          <w:szCs w:val="26"/>
        </w:rPr>
        <w:drawing>
          <wp:inline distT="0" distB="0" distL="0" distR="0" wp14:anchorId="76A3DE62" wp14:editId="3B0045C2">
            <wp:extent cx="5940425" cy="2718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9276" w14:textId="063EEC54" w:rsidR="00D002EC" w:rsidRPr="00BA64C3" w:rsidRDefault="00D002EC" w:rsidP="00BA64C3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Рис. Диаграмма «сущность-связь»</w:t>
      </w:r>
    </w:p>
    <w:p w14:paraId="39B10C52" w14:textId="77777777" w:rsidR="00C77DF8" w:rsidRPr="00C77DF8" w:rsidRDefault="00C77DF8" w:rsidP="00C77DF8">
      <w:pPr>
        <w:widowControl/>
        <w:shd w:val="clear" w:color="auto" w:fill="FFFFFF"/>
        <w:spacing w:line="360" w:lineRule="auto"/>
        <w:ind w:right="40"/>
        <w:jc w:val="both"/>
        <w:rPr>
          <w:sz w:val="26"/>
          <w:szCs w:val="26"/>
        </w:rPr>
      </w:pPr>
    </w:p>
    <w:p w14:paraId="71EA0050" w14:textId="77777777" w:rsidR="00BD1931" w:rsidRPr="00BD1931" w:rsidRDefault="00BD1931" w:rsidP="00BD1931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BD1931">
        <w:rPr>
          <w:rFonts w:ascii="Times New Roman" w:hAnsi="Times New Roman" w:cs="Times New Roman"/>
          <w:color w:val="000000" w:themeColor="text1"/>
        </w:rPr>
        <w:t>Структура входных и выходных данных</w:t>
      </w:r>
    </w:p>
    <w:p w14:paraId="5917469B" w14:textId="77777777" w:rsidR="00BD1931" w:rsidRDefault="00BD1931" w:rsidP="00043928">
      <w:pPr>
        <w:rPr>
          <w:sz w:val="26"/>
          <w:szCs w:val="26"/>
        </w:rPr>
      </w:pPr>
    </w:p>
    <w:p w14:paraId="5AE2D2D4" w14:textId="36A0509B" w:rsidR="00BD1931" w:rsidRDefault="00BD1931" w:rsidP="00BD1931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Взаимодействие со службой производится при помощи </w:t>
      </w:r>
      <w:r>
        <w:rPr>
          <w:color w:val="000000" w:themeColor="text1"/>
          <w:sz w:val="26"/>
          <w:szCs w:val="26"/>
          <w:lang w:val="en-US"/>
        </w:rPr>
        <w:t>HTTP</w:t>
      </w:r>
      <w:r>
        <w:rPr>
          <w:color w:val="000000" w:themeColor="text1"/>
          <w:sz w:val="26"/>
          <w:szCs w:val="26"/>
        </w:rPr>
        <w:t xml:space="preserve">-запросов, формируемых на клиентской стороне. Входные данные поступают в формате </w:t>
      </w:r>
      <w:proofErr w:type="gramStart"/>
      <w:r>
        <w:rPr>
          <w:color w:val="000000" w:themeColor="text1"/>
          <w:sz w:val="26"/>
          <w:szCs w:val="26"/>
          <w:lang w:val="en-US"/>
        </w:rPr>
        <w:t>JSON</w:t>
      </w:r>
      <w:r w:rsidRPr="00BD1931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 и</w:t>
      </w:r>
      <w:proofErr w:type="gramEnd"/>
      <w:r>
        <w:rPr>
          <w:color w:val="000000" w:themeColor="text1"/>
          <w:sz w:val="26"/>
          <w:szCs w:val="26"/>
        </w:rPr>
        <w:t xml:space="preserve"> представляют из себя:</w:t>
      </w:r>
    </w:p>
    <w:p w14:paraId="3F4120A0" w14:textId="41779DC2" w:rsidR="00BD2413" w:rsidRDefault="00BD2413" w:rsidP="00BD2413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Данные авторизации</w:t>
      </w:r>
      <w:r w:rsidR="006946D8">
        <w:rPr>
          <w:color w:val="000000" w:themeColor="text1"/>
          <w:sz w:val="26"/>
          <w:szCs w:val="26"/>
        </w:rPr>
        <w:t>;</w:t>
      </w:r>
    </w:p>
    <w:p w14:paraId="212ADF57" w14:textId="7243F7EC" w:rsidR="00BD2413" w:rsidRDefault="00BD2413" w:rsidP="00BD2413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Запрос на действие с </w:t>
      </w:r>
      <w:r w:rsidR="006946D8">
        <w:rPr>
          <w:color w:val="000000" w:themeColor="text1"/>
          <w:sz w:val="26"/>
          <w:szCs w:val="26"/>
        </w:rPr>
        <w:t xml:space="preserve">письмом или </w:t>
      </w:r>
      <w:r>
        <w:rPr>
          <w:color w:val="000000" w:themeColor="text1"/>
          <w:sz w:val="26"/>
          <w:szCs w:val="26"/>
        </w:rPr>
        <w:t>письмами</w:t>
      </w:r>
      <w:r w:rsidR="006946D8">
        <w:rPr>
          <w:color w:val="000000" w:themeColor="text1"/>
          <w:sz w:val="26"/>
          <w:szCs w:val="26"/>
        </w:rPr>
        <w:t>;</w:t>
      </w:r>
    </w:p>
    <w:p w14:paraId="184A0C48" w14:textId="2014688F" w:rsidR="00BD2413" w:rsidRDefault="00BD2413" w:rsidP="00BD2413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Запрос настройки учетной записи</w:t>
      </w:r>
      <w:r w:rsidR="006946D8">
        <w:rPr>
          <w:color w:val="000000" w:themeColor="text1"/>
          <w:sz w:val="26"/>
          <w:szCs w:val="26"/>
        </w:rPr>
        <w:t>.</w:t>
      </w:r>
    </w:p>
    <w:p w14:paraId="49FC0539" w14:textId="617C7BDB" w:rsidR="006946D8" w:rsidRDefault="006946D8" w:rsidP="006946D8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Выходными данными является </w:t>
      </w:r>
      <w:r>
        <w:rPr>
          <w:color w:val="000000" w:themeColor="text1"/>
          <w:sz w:val="26"/>
          <w:szCs w:val="26"/>
          <w:lang w:val="en-US"/>
        </w:rPr>
        <w:t>HTTP</w:t>
      </w:r>
      <w:r w:rsidRPr="006946D8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 xml:space="preserve">ответ. Данные в нем представлены в </w:t>
      </w:r>
      <w:r>
        <w:rPr>
          <w:color w:val="000000" w:themeColor="text1"/>
          <w:sz w:val="26"/>
          <w:szCs w:val="26"/>
          <w:lang w:val="en-US"/>
        </w:rPr>
        <w:t>JSON</w:t>
      </w:r>
      <w:r w:rsidRPr="006946D8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формате и являются ответами на запросы:</w:t>
      </w:r>
    </w:p>
    <w:p w14:paraId="7FA86CFB" w14:textId="15B856B8" w:rsidR="006946D8" w:rsidRDefault="006946D8" w:rsidP="006946D8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Сообщение о результате выполнении запроса;</w:t>
      </w:r>
    </w:p>
    <w:p w14:paraId="5BE39C4C" w14:textId="2B13736E" w:rsidR="006946D8" w:rsidRDefault="006946D8" w:rsidP="006946D8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Запрошенным письмом или письмами.</w:t>
      </w:r>
    </w:p>
    <w:p w14:paraId="243FFC95" w14:textId="42DE71D9" w:rsidR="006946D8" w:rsidRPr="007C4FE5" w:rsidRDefault="006946D8" w:rsidP="006946D8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процессе обработки запросов и подготовки ответов данные в ВС ДЭП представлены </w:t>
      </w:r>
      <w:r w:rsidR="007C4FE5">
        <w:rPr>
          <w:color w:val="000000" w:themeColor="text1"/>
          <w:sz w:val="26"/>
          <w:szCs w:val="26"/>
        </w:rPr>
        <w:t xml:space="preserve">классами данных, описанных в концептуальной модели. Таким образом при получении запроса и отправки ответа происходит </w:t>
      </w:r>
      <w:proofErr w:type="spellStart"/>
      <w:r w:rsidR="007C4FE5">
        <w:rPr>
          <w:color w:val="000000" w:themeColor="text1"/>
          <w:sz w:val="26"/>
          <w:szCs w:val="26"/>
        </w:rPr>
        <w:t>десериализация</w:t>
      </w:r>
      <w:proofErr w:type="spellEnd"/>
      <w:r w:rsidR="007C4FE5">
        <w:rPr>
          <w:color w:val="000000" w:themeColor="text1"/>
          <w:sz w:val="26"/>
          <w:szCs w:val="26"/>
        </w:rPr>
        <w:t xml:space="preserve"> из формата </w:t>
      </w:r>
      <w:r w:rsidR="007C4FE5">
        <w:rPr>
          <w:color w:val="000000" w:themeColor="text1"/>
          <w:sz w:val="26"/>
          <w:szCs w:val="26"/>
          <w:lang w:val="en-US"/>
        </w:rPr>
        <w:t>JSON</w:t>
      </w:r>
      <w:r w:rsidR="007C4FE5">
        <w:rPr>
          <w:color w:val="000000" w:themeColor="text1"/>
          <w:sz w:val="26"/>
          <w:szCs w:val="26"/>
        </w:rPr>
        <w:t xml:space="preserve"> и </w:t>
      </w:r>
      <w:proofErr w:type="spellStart"/>
      <w:r w:rsidR="007C4FE5">
        <w:rPr>
          <w:color w:val="000000" w:themeColor="text1"/>
          <w:sz w:val="26"/>
          <w:szCs w:val="26"/>
        </w:rPr>
        <w:t>сериализация</w:t>
      </w:r>
      <w:proofErr w:type="spellEnd"/>
      <w:r w:rsidR="007C4FE5">
        <w:rPr>
          <w:color w:val="000000" w:themeColor="text1"/>
          <w:sz w:val="26"/>
          <w:szCs w:val="26"/>
        </w:rPr>
        <w:t xml:space="preserve"> этих данных в формат </w:t>
      </w:r>
      <w:r w:rsidR="007C4FE5">
        <w:rPr>
          <w:color w:val="000000" w:themeColor="text1"/>
          <w:sz w:val="26"/>
          <w:szCs w:val="26"/>
          <w:lang w:val="en-US"/>
        </w:rPr>
        <w:t>JSON</w:t>
      </w:r>
      <w:r w:rsidR="007C4FE5" w:rsidRPr="007C4FE5">
        <w:rPr>
          <w:color w:val="000000" w:themeColor="text1"/>
          <w:sz w:val="26"/>
          <w:szCs w:val="26"/>
        </w:rPr>
        <w:t xml:space="preserve"> </w:t>
      </w:r>
      <w:r w:rsidR="007C4FE5">
        <w:rPr>
          <w:color w:val="000000" w:themeColor="text1"/>
          <w:sz w:val="26"/>
          <w:szCs w:val="26"/>
        </w:rPr>
        <w:t>соответственно.</w:t>
      </w:r>
    </w:p>
    <w:p w14:paraId="1DB4F4A8" w14:textId="77777777" w:rsidR="00BD1931" w:rsidRPr="00BD1931" w:rsidRDefault="00BD1931" w:rsidP="00BD1931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BD1931">
        <w:rPr>
          <w:noProof/>
          <w:color w:val="000000" w:themeColor="text1"/>
          <w:sz w:val="26"/>
          <w:szCs w:val="26"/>
        </w:rPr>
        <w:drawing>
          <wp:inline distT="0" distB="0" distL="0" distR="0" wp14:anchorId="7CC69EA1" wp14:editId="6AC08890">
            <wp:extent cx="5001472" cy="4965917"/>
            <wp:effectExtent l="0" t="0" r="8890" b="635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BB4025AC-634F-4186-B6F3-95F5411154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BB4025AC-634F-4186-B6F3-95F541115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72" cy="496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52FB" w14:textId="220A5338" w:rsidR="00AE032A" w:rsidRPr="00043928" w:rsidRDefault="00BD1931" w:rsidP="00BD1931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 w:rsidRPr="00BD1931">
        <w:rPr>
          <w:color w:val="000000" w:themeColor="text1"/>
          <w:sz w:val="26"/>
          <w:szCs w:val="26"/>
        </w:rPr>
        <w:t>Рис. Схема данных ВС ДЭП</w:t>
      </w:r>
      <w:r w:rsidR="00AE032A" w:rsidRPr="00043928">
        <w:rPr>
          <w:sz w:val="26"/>
          <w:szCs w:val="26"/>
        </w:rPr>
        <w:br w:type="page"/>
      </w:r>
    </w:p>
    <w:p w14:paraId="19C72824" w14:textId="543658CA" w:rsidR="00AE032A" w:rsidRPr="009C5DAE" w:rsidRDefault="00AE03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5" w:name="_Toc98622144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Конструкторский раздел</w:t>
      </w:r>
      <w:bookmarkEnd w:id="15"/>
    </w:p>
    <w:p w14:paraId="48947B54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AB2D053" w14:textId="07556CAE" w:rsidR="00DA2743" w:rsidRPr="009C5DAE" w:rsidRDefault="00833F15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6" w:name="_Toc98622145"/>
      <w:r w:rsidRPr="009C5DAE">
        <w:rPr>
          <w:rFonts w:ascii="Times New Roman" w:hAnsi="Times New Roman" w:cs="Times New Roman"/>
          <w:color w:val="000000" w:themeColor="text1"/>
        </w:rPr>
        <w:t>Выбор языка и среды программирования</w:t>
      </w:r>
      <w:bookmarkEnd w:id="16"/>
    </w:p>
    <w:p w14:paraId="733709CD" w14:textId="77777777" w:rsidR="00D22484" w:rsidRPr="009C5DAE" w:rsidRDefault="00D22484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29998BD4" w14:textId="3059E38C" w:rsidR="00833F15" w:rsidRPr="009C5DAE" w:rsidRDefault="006949D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 w:rsidRPr="009C5DAE">
        <w:rPr>
          <w:color w:val="000000" w:themeColor="text1"/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 w:rsidRPr="009C5DAE">
        <w:rPr>
          <w:color w:val="000000" w:themeColor="text1"/>
          <w:sz w:val="26"/>
          <w:szCs w:val="26"/>
        </w:rPr>
        <w:t>л</w:t>
      </w:r>
      <w:r w:rsidR="00D22484" w:rsidRPr="009C5DAE">
        <w:rPr>
          <w:color w:val="000000" w:themeColor="text1"/>
          <w:sz w:val="26"/>
          <w:szCs w:val="26"/>
        </w:rPr>
        <w:t>я решения поставленных задач.</w:t>
      </w:r>
    </w:p>
    <w:p w14:paraId="3DB9433E" w14:textId="217FFF53" w:rsidR="00D22484" w:rsidRPr="009C5DAE" w:rsidRDefault="00D22484" w:rsidP="009C5DAE">
      <w:pPr>
        <w:widowControl/>
        <w:shd w:val="clear" w:color="auto" w:fill="FFFFFF"/>
        <w:spacing w:line="360" w:lineRule="auto"/>
        <w:ind w:left="426" w:right="40"/>
        <w:jc w:val="both"/>
        <w:rPr>
          <w:color w:val="000000" w:themeColor="text1"/>
          <w:sz w:val="26"/>
          <w:szCs w:val="26"/>
        </w:rPr>
      </w:pPr>
    </w:p>
    <w:p w14:paraId="4672E4C0" w14:textId="4C053F95" w:rsidR="00D22484" w:rsidRPr="009C5DAE" w:rsidRDefault="00D22484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7" w:name="_Toc98622146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языка программирования</w:t>
      </w:r>
      <w:bookmarkEnd w:id="17"/>
    </w:p>
    <w:p w14:paraId="686BFB1D" w14:textId="77777777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958E079" w14:textId="0DB885F0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выбора, наиболее подходящего для реализации задач языка программирования, выделим критерии для анализа.</w:t>
      </w:r>
    </w:p>
    <w:p w14:paraId="129B3ECB" w14:textId="5984EF12" w:rsidR="00AC52C6" w:rsidRPr="009C5DAE" w:rsidRDefault="00125FF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Прежде всего, язык должен поддерживать парадигму объектно-ориентированного программирования</w:t>
      </w:r>
      <w:r w:rsidR="00CA77AD" w:rsidRPr="009C5DAE">
        <w:rPr>
          <w:color w:val="000000" w:themeColor="text1"/>
          <w:sz w:val="26"/>
          <w:szCs w:val="26"/>
        </w:rPr>
        <w:t xml:space="preserve"> (ООП)</w:t>
      </w:r>
      <w:r w:rsidRPr="009C5DAE">
        <w:rPr>
          <w:color w:val="000000" w:themeColor="text1"/>
          <w:sz w:val="26"/>
          <w:szCs w:val="26"/>
        </w:rPr>
        <w:t>. В основ</w:t>
      </w:r>
      <w:r w:rsidR="00CA77AD" w:rsidRPr="009C5DAE">
        <w:rPr>
          <w:color w:val="000000" w:themeColor="text1"/>
          <w:sz w:val="26"/>
          <w:szCs w:val="26"/>
        </w:rPr>
        <w:t>е данной методологии лежит понятия объектной модели, формируемой с помощью системы классов и объектов. Основными принципами ООП являются: абстракция, инкапсуляция, наследование и полиморфизм. … …. … … … .. … … Объектно-ориентированный подход, помимо прочего, помогает упростить взаимодействие базами данных, предоставляя удобную возможность для проектирования сущностей.</w:t>
      </w:r>
      <w:r w:rsidR="00787E13" w:rsidRPr="009C5DAE">
        <w:rPr>
          <w:color w:val="000000" w:themeColor="text1"/>
          <w:sz w:val="26"/>
          <w:szCs w:val="26"/>
        </w:rPr>
        <w:t xml:space="preserve"> При проектировании ВС ДЭП не обойтись без таких сущностей как «Пользователь», «Письмо».</w:t>
      </w:r>
    </w:p>
    <w:p w14:paraId="5BD46765" w14:textId="3F8D2200" w:rsidR="00787E13" w:rsidRPr="009C5DAE" w:rsidRDefault="00787E1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существуют процессы, которые не должны хранить состояния, но сопоставлять и передавать данные. Авторизация (аутентификация?) будет более уязвимой если данные участвующие в этом процессе будут открыты к внешним изменениям. Для решения подобных задач применима функциональная парадигма программирования (ФП). Основным принципом ФП можно назвать утверждени</w:t>
      </w:r>
      <w:r w:rsidR="00BB76C9" w:rsidRPr="009C5DAE">
        <w:rPr>
          <w:color w:val="000000" w:themeColor="text1"/>
          <w:sz w:val="26"/>
          <w:szCs w:val="26"/>
        </w:rPr>
        <w:t>я:</w:t>
      </w:r>
      <w:r w:rsidRPr="009C5DAE">
        <w:rPr>
          <w:color w:val="000000" w:themeColor="text1"/>
          <w:sz w:val="26"/>
          <w:szCs w:val="26"/>
        </w:rPr>
        <w:t xml:space="preserve"> </w:t>
      </w:r>
    </w:p>
    <w:p w14:paraId="245E2C59" w14:textId="4C9C1BDF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функция от тех же аргументов дает те же значения;</w:t>
      </w:r>
    </w:p>
    <w:p w14:paraId="1BE622C4" w14:textId="72952C38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функция </w:t>
      </w:r>
      <w:r w:rsidR="002566E3" w:rsidRPr="009C5DAE">
        <w:rPr>
          <w:color w:val="000000" w:themeColor="text1"/>
          <w:sz w:val="26"/>
          <w:szCs w:val="26"/>
        </w:rPr>
        <w:t>при выполнении</w:t>
      </w:r>
      <w:r w:rsidRPr="009C5DAE">
        <w:rPr>
          <w:color w:val="000000" w:themeColor="text1"/>
          <w:sz w:val="26"/>
          <w:szCs w:val="26"/>
        </w:rPr>
        <w:t xml:space="preserve"> не изменяет элементов извне.</w:t>
      </w:r>
    </w:p>
    <w:p w14:paraId="5FCE518F" w14:textId="6B854B28" w:rsidR="0025001C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Сочетание ООП и ФП позволит спроектировать гибкое и безопасное приложение.</w:t>
      </w:r>
    </w:p>
    <w:p w14:paraId="43FF493F" w14:textId="5AEF9290" w:rsidR="002566E3" w:rsidRPr="009C5DAE" w:rsidRDefault="00A77889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Полезным при разработке будет наличие, как статической, так и динамической типизации данных. С одной стороны, статистическая типизация является более безопасной в плане разработки кода, явно помогая обнаружить несоответствие данных на этапе компиляции. С другой стороны, использование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Pr="009C5DAE">
        <w:rPr>
          <w:color w:val="000000" w:themeColor="text1"/>
          <w:sz w:val="26"/>
          <w:szCs w:val="26"/>
        </w:rPr>
        <w:t xml:space="preserve"> для передачи данных может быть облегчено наличием динамической типизации, упрощающей процесс преобразования данных: </w:t>
      </w:r>
      <w:proofErr w:type="spellStart"/>
      <w:r w:rsidRPr="009C5DAE">
        <w:rPr>
          <w:color w:val="000000" w:themeColor="text1"/>
          <w:sz w:val="26"/>
          <w:szCs w:val="26"/>
        </w:rPr>
        <w:t>сериализации</w:t>
      </w:r>
      <w:proofErr w:type="spellEnd"/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</w:rPr>
        <w:t>десериализации</w:t>
      </w:r>
      <w:proofErr w:type="spellEnd"/>
      <w:r w:rsidRPr="009C5DAE">
        <w:rPr>
          <w:color w:val="000000" w:themeColor="text1"/>
          <w:sz w:val="26"/>
          <w:szCs w:val="26"/>
        </w:rPr>
        <w:t xml:space="preserve">. </w:t>
      </w:r>
    </w:p>
    <w:p w14:paraId="0E49F507" w14:textId="7FA4DBE7" w:rsidR="00CA77AD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 время выполнения программы могут возникать различные ошибки и исключения, как возникающие в самой программе, так и внешние (</w:t>
      </w:r>
      <w:proofErr w:type="gramStart"/>
      <w:r w:rsidRPr="009C5DAE">
        <w:rPr>
          <w:color w:val="000000" w:themeColor="text1"/>
          <w:sz w:val="26"/>
          <w:szCs w:val="26"/>
        </w:rPr>
        <w:t>например</w:t>
      </w:r>
      <w:proofErr w:type="gramEnd"/>
      <w:r w:rsidRPr="009C5DAE">
        <w:rPr>
          <w:color w:val="000000" w:themeColor="text1"/>
          <w:sz w:val="26"/>
          <w:szCs w:val="26"/>
        </w:rPr>
        <w:t xml:space="preserve"> ошибки базы данных). Не все из них можно предугадать и не все возможно устранить. Поэтому для корректной работы программы и избежания её аварийного завершения, необходимо предусмотреть механизмы обработки исключений и ошибок.</w:t>
      </w:r>
    </w:p>
    <w:p w14:paraId="75B469BB" w14:textId="18ED47C2" w:rsidR="0025001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силу использования веб-службы большим числом пользователей необходимо позаботиться о единовременной работе со всеми. Введение многопоточности, несомненно, усложнит архитектуру приложения, но обеспечит более удобную работу с пользователями, выделяя на запросы от каждого отдельные потоки. Но так как потоки не могут выделяться бесконечно, т.е. количество потоков в пуле ограничено, необходимо также предусмотреть возможность асинхронного выполнения операций, которые могут блокировать работу приложения.</w:t>
      </w:r>
    </w:p>
    <w:p w14:paraId="61E6AEC6" w14:textId="7089384E" w:rsidR="005308A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Таким образом можно выделить семь основных критериев для выбора языка программирования:</w:t>
      </w:r>
    </w:p>
    <w:p w14:paraId="4C7DD737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объектно-ориентированной парадигмы программирования (ООП);</w:t>
      </w:r>
    </w:p>
    <w:p w14:paraId="12B62795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функциональной парадигмы программирования (ФП);</w:t>
      </w:r>
    </w:p>
    <w:p w14:paraId="7119475B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статическая типизация данных;</w:t>
      </w:r>
    </w:p>
    <w:p w14:paraId="71D37228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динамической типизации данных;</w:t>
      </w:r>
    </w:p>
    <w:p w14:paraId="57CF4B5C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обработки исключений;</w:t>
      </w:r>
    </w:p>
    <w:p w14:paraId="1459BF21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многопоточности;</w:t>
      </w:r>
    </w:p>
    <w:p w14:paraId="468AF8BD" w14:textId="59D25E71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асинхронности.</w:t>
      </w:r>
    </w:p>
    <w:p w14:paraId="46EB3A70" w14:textId="008A3C2C" w:rsidR="002B78BE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подходящими под эти критерии являются такие языки как </w:t>
      </w:r>
      <w:r w:rsidRPr="009C5DAE">
        <w:rPr>
          <w:color w:val="000000" w:themeColor="text1"/>
          <w:sz w:val="26"/>
          <w:szCs w:val="26"/>
          <w:lang w:val="en-US"/>
        </w:rPr>
        <w:t>Java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 xml:space="preserve">#,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Python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PHP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Ruby</w:t>
      </w:r>
      <w:r w:rsidRPr="009C5DAE">
        <w:rPr>
          <w:color w:val="000000" w:themeColor="text1"/>
          <w:sz w:val="26"/>
          <w:szCs w:val="26"/>
        </w:rPr>
        <w:t>.</w:t>
      </w:r>
    </w:p>
    <w:p w14:paraId="52331450" w14:textId="1CA38D6F" w:rsidR="00083AAF" w:rsidRPr="009C5DAE" w:rsidRDefault="00083AA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Java</w:t>
      </w:r>
      <w:r w:rsidRPr="009C5DAE">
        <w:rPr>
          <w:color w:val="000000" w:themeColor="text1"/>
          <w:sz w:val="26"/>
          <w:szCs w:val="26"/>
        </w:rPr>
        <w:t xml:space="preserve"> – объектно-ориентированный язык программирования со статической типизацией, разработанный изначально для программирования бытовой техники. Сейчас же сфера применения языка гораздо шире: микроэлектроника, клиентские приложения, разработка веб-служб, мобильная разработка. Однако язык</w:t>
      </w:r>
      <w:r w:rsidR="00152AC4" w:rsidRPr="009C5DAE">
        <w:rPr>
          <w:color w:val="000000" w:themeColor="text1"/>
          <w:sz w:val="26"/>
          <w:szCs w:val="26"/>
        </w:rPr>
        <w:t xml:space="preserve"> не обладает полным набором средств для функционального программирования, а также не поддерживает динамическую типизацию.</w:t>
      </w:r>
    </w:p>
    <w:p w14:paraId="4975A3C8" w14:textId="7D2510B4" w:rsidR="00152AC4" w:rsidRPr="009C5DAE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С# … …. … .. . . . . . . . . …. . . . . . .. . …. . . .. … .\</w:t>
      </w:r>
    </w:p>
    <w:p w14:paraId="11FED6A2" w14:textId="71921C38" w:rsidR="00152AC4" w:rsidRPr="00A945AA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– язык сочетающий в себе объектно-ориентированную и функциональную парадигмы, тесно связанный с веб-разработкой. Он может использоваться как на стороне веб-сервера, для чего в основном используется, платформа </w:t>
      </w:r>
      <w:r w:rsidRPr="009C5DAE">
        <w:rPr>
          <w:color w:val="000000" w:themeColor="text1"/>
          <w:sz w:val="26"/>
          <w:szCs w:val="26"/>
          <w:lang w:val="en-US"/>
        </w:rPr>
        <w:t>Node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9C5DAE">
        <w:rPr>
          <w:color w:val="000000" w:themeColor="text1"/>
          <w:sz w:val="26"/>
          <w:szCs w:val="26"/>
        </w:rPr>
        <w:t xml:space="preserve">, так и на клиентской стороне: библиотека </w:t>
      </w:r>
      <w:r w:rsidRPr="009C5DAE">
        <w:rPr>
          <w:color w:val="000000" w:themeColor="text1"/>
          <w:sz w:val="26"/>
          <w:szCs w:val="26"/>
          <w:lang w:val="en-US"/>
        </w:rPr>
        <w:t>React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9C5DAE">
        <w:rPr>
          <w:color w:val="000000" w:themeColor="text1"/>
          <w:sz w:val="26"/>
          <w:szCs w:val="26"/>
        </w:rPr>
        <w:t xml:space="preserve"> и встраиваемые в </w:t>
      </w:r>
      <w:r w:rsidRPr="009C5DAE">
        <w:rPr>
          <w:color w:val="000000" w:themeColor="text1"/>
          <w:sz w:val="26"/>
          <w:szCs w:val="26"/>
          <w:lang w:val="en-US"/>
        </w:rPr>
        <w:t>html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JS</w:t>
      </w:r>
      <w:r w:rsidRPr="009C5DAE">
        <w:rPr>
          <w:color w:val="000000" w:themeColor="text1"/>
          <w:sz w:val="26"/>
          <w:szCs w:val="26"/>
        </w:rPr>
        <w:t xml:space="preserve">-скрипты. Основным недостатком разработки на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является отсутствие статической типизация, что увеличивает вероятность возникновения ошибок во время выполнения программы.</w:t>
      </w:r>
      <w:r w:rsidR="00A945AA" w:rsidRPr="00A945AA">
        <w:rPr>
          <w:color w:val="000000" w:themeColor="text1"/>
          <w:sz w:val="26"/>
          <w:szCs w:val="26"/>
        </w:rPr>
        <w:t xml:space="preserve"> </w:t>
      </w:r>
      <w:proofErr w:type="spellStart"/>
      <w:r w:rsidR="00A945AA" w:rsidRPr="00A945AA">
        <w:rPr>
          <w:color w:val="FF0000"/>
          <w:sz w:val="26"/>
          <w:szCs w:val="26"/>
        </w:rPr>
        <w:t>Чтото</w:t>
      </w:r>
      <w:proofErr w:type="spellEnd"/>
      <w:r w:rsidR="00A945AA" w:rsidRPr="00A945AA">
        <w:rPr>
          <w:color w:val="FF0000"/>
          <w:sz w:val="26"/>
          <w:szCs w:val="26"/>
        </w:rPr>
        <w:t xml:space="preserve"> про отсутствие </w:t>
      </w:r>
      <w:proofErr w:type="spellStart"/>
      <w:r w:rsidR="00A945AA" w:rsidRPr="00A945AA">
        <w:rPr>
          <w:color w:val="FF0000"/>
          <w:sz w:val="26"/>
          <w:szCs w:val="26"/>
        </w:rPr>
        <w:t>многопоточки</w:t>
      </w:r>
      <w:proofErr w:type="spellEnd"/>
    </w:p>
    <w:p w14:paraId="4FC0C294" w14:textId="054500C7" w:rsidR="00083AAF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Python – </w:t>
      </w:r>
    </w:p>
    <w:p w14:paraId="1A13BBA2" w14:textId="5BAA94B3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3A1777FC" w14:textId="38535CCB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711BA332" w14:textId="4EC94EC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1BE07C58" w14:textId="6E43F73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4070D0FA" w14:textId="423068F7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PHP – </w:t>
      </w:r>
    </w:p>
    <w:p w14:paraId="3B096887" w14:textId="2F87275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EFCC191" w14:textId="5908AA8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C8423DD" w14:textId="539BC61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1A0C1BE2" w14:textId="6C6006C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AF2114F" w14:textId="738EE2EE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1A2431C" w14:textId="14F51F16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Ruby – </w:t>
      </w:r>
    </w:p>
    <w:p w14:paraId="5AE3F1A8" w14:textId="6084E03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9A4012" w14:textId="609CEC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F1A8BD7" w14:textId="49E4A8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11C8B5" w14:textId="194DAABD" w:rsidR="00A945AA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55ECE3CE" w14:textId="4BA4BF7E" w:rsidR="00083AAF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D77DE14" w14:textId="77777777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C5DAE" w:rsidRPr="009C5DAE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lastRenderedPageBreak/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9C5DAE" w:rsidRDefault="00AE51D7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Ruby</w:t>
            </w:r>
          </w:p>
        </w:tc>
      </w:tr>
      <w:tr w:rsidR="009C5DAE" w:rsidRPr="009C5DAE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4B5EF2A8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3C4A3C8" w14:textId="312CB826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A945AA">
              <w:rPr>
                <w:color w:val="FF0000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B7C5C10" w14:textId="7A07C56B" w:rsidR="00E877A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>#.</w:t>
      </w:r>
      <w:r w:rsidR="002C7A65" w:rsidRPr="009C5DAE">
        <w:rPr>
          <w:color w:val="000000" w:themeColor="text1"/>
          <w:sz w:val="26"/>
          <w:szCs w:val="26"/>
        </w:rPr>
        <w:t xml:space="preserve"> Для написания веб-службы на языке </w:t>
      </w:r>
      <w:r w:rsidR="002C7A65" w:rsidRPr="009C5DAE">
        <w:rPr>
          <w:color w:val="000000" w:themeColor="text1"/>
          <w:sz w:val="26"/>
          <w:szCs w:val="26"/>
          <w:lang w:val="en-US"/>
        </w:rPr>
        <w:t>C</w:t>
      </w:r>
      <w:r w:rsidR="002C7A65" w:rsidRPr="009C5DAE">
        <w:rPr>
          <w:color w:val="000000" w:themeColor="text1"/>
          <w:sz w:val="26"/>
          <w:szCs w:val="26"/>
        </w:rPr>
        <w:t xml:space="preserve"># поможет платформа </w:t>
      </w:r>
      <w:r w:rsidR="003157DA" w:rsidRPr="009C5DAE">
        <w:rPr>
          <w:color w:val="000000" w:themeColor="text1"/>
          <w:sz w:val="26"/>
          <w:szCs w:val="26"/>
          <w:lang w:val="en-US"/>
        </w:rPr>
        <w:t>ASP</w:t>
      </w:r>
      <w:r w:rsidR="003157DA" w:rsidRPr="009C5DAE">
        <w:rPr>
          <w:color w:val="000000" w:themeColor="text1"/>
          <w:sz w:val="26"/>
          <w:szCs w:val="26"/>
        </w:rPr>
        <w:t>.</w:t>
      </w:r>
      <w:r w:rsidR="003157DA" w:rsidRPr="009C5DAE">
        <w:rPr>
          <w:color w:val="000000" w:themeColor="text1"/>
          <w:sz w:val="26"/>
          <w:szCs w:val="26"/>
          <w:lang w:val="en-US"/>
        </w:rPr>
        <w:t>NET</w:t>
      </w:r>
      <w:r w:rsidR="003157DA" w:rsidRPr="009C5DAE">
        <w:rPr>
          <w:color w:val="000000" w:themeColor="text1"/>
          <w:sz w:val="26"/>
          <w:szCs w:val="26"/>
        </w:rPr>
        <w:t xml:space="preserve"> </w:t>
      </w:r>
      <w:r w:rsidR="003157DA" w:rsidRPr="009C5DAE">
        <w:rPr>
          <w:color w:val="000000" w:themeColor="text1"/>
          <w:sz w:val="26"/>
          <w:szCs w:val="26"/>
          <w:lang w:val="en-US"/>
        </w:rPr>
        <w:t>Core</w:t>
      </w:r>
      <w:r w:rsidR="003157DA" w:rsidRPr="009C5DAE">
        <w:rPr>
          <w:color w:val="000000" w:themeColor="text1"/>
          <w:sz w:val="26"/>
          <w:szCs w:val="26"/>
        </w:rPr>
        <w:t>.</w:t>
      </w:r>
    </w:p>
    <w:p w14:paraId="172D80D3" w14:textId="07E6C130" w:rsidR="003157DA" w:rsidRPr="009C5DAE" w:rsidRDefault="003157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ASP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NET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Core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это кроссплатформенная среда с открытым исходным кодом, предназначенная для создания веб-приложений и веб-служб.</w:t>
      </w:r>
      <w:r w:rsidR="009D128B" w:rsidRPr="009C5DAE">
        <w:rPr>
          <w:color w:val="000000" w:themeColor="text1"/>
          <w:sz w:val="26"/>
          <w:szCs w:val="26"/>
        </w:rPr>
        <w:t xml:space="preserve"> Использование платформы .</w:t>
      </w:r>
      <w:r w:rsidR="009D128B" w:rsidRPr="009C5DAE">
        <w:rPr>
          <w:color w:val="000000" w:themeColor="text1"/>
          <w:sz w:val="26"/>
          <w:szCs w:val="26"/>
          <w:lang w:val="en-US"/>
        </w:rPr>
        <w:t>NET</w:t>
      </w:r>
      <w:r w:rsidR="009D128B" w:rsidRPr="009C5DAE">
        <w:rPr>
          <w:color w:val="000000" w:themeColor="text1"/>
          <w:sz w:val="26"/>
          <w:szCs w:val="26"/>
        </w:rPr>
        <w:t xml:space="preserve"> </w:t>
      </w:r>
      <w:r w:rsidR="009D128B" w:rsidRPr="009C5DAE">
        <w:rPr>
          <w:color w:val="000000" w:themeColor="text1"/>
          <w:sz w:val="26"/>
          <w:szCs w:val="26"/>
          <w:lang w:val="en-US"/>
        </w:rPr>
        <w:t>Core</w:t>
      </w:r>
      <w:r w:rsidR="009D128B" w:rsidRPr="009C5DAE">
        <w:rPr>
          <w:color w:val="000000" w:themeColor="text1"/>
          <w:sz w:val="26"/>
          <w:szCs w:val="26"/>
        </w:rPr>
        <w:t xml:space="preserve"> открывает доступ к ее функциональности и преимуществам, таким как: </w:t>
      </w:r>
      <w:r w:rsidR="007B1E46" w:rsidRPr="009C5DAE">
        <w:rPr>
          <w:color w:val="000000" w:themeColor="text1"/>
          <w:sz w:val="26"/>
          <w:szCs w:val="26"/>
        </w:rPr>
        <w:t>в</w:t>
      </w:r>
      <w:r w:rsidR="009D128B" w:rsidRPr="009C5DAE">
        <w:rPr>
          <w:color w:val="000000" w:themeColor="text1"/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 w:rsidRPr="009C5DAE">
        <w:rPr>
          <w:color w:val="000000" w:themeColor="text1"/>
          <w:sz w:val="26"/>
          <w:szCs w:val="26"/>
        </w:rPr>
        <w:t xml:space="preserve">доступ к технологии </w:t>
      </w:r>
      <w:r w:rsidR="00B1375B" w:rsidRPr="009C5DAE">
        <w:rPr>
          <w:color w:val="000000" w:themeColor="text1"/>
          <w:sz w:val="26"/>
          <w:szCs w:val="26"/>
          <w:lang w:val="en-US"/>
        </w:rPr>
        <w:t>Entity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Framework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Core</w:t>
      </w:r>
      <w:r w:rsidR="00B1375B" w:rsidRPr="009C5DAE">
        <w:rPr>
          <w:color w:val="000000" w:themeColor="text1"/>
          <w:sz w:val="26"/>
          <w:szCs w:val="26"/>
        </w:rPr>
        <w:t xml:space="preserve"> 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9C5DAE" w:rsidRDefault="00B1375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Текущ</w:t>
      </w:r>
      <w:r w:rsidR="0079230A" w:rsidRPr="009C5DAE">
        <w:rPr>
          <w:color w:val="000000" w:themeColor="text1"/>
          <w:sz w:val="26"/>
          <w:szCs w:val="26"/>
        </w:rPr>
        <w:t xml:space="preserve">ей версией являются </w:t>
      </w:r>
      <w:r w:rsidR="0079230A" w:rsidRPr="009C5DAE">
        <w:rPr>
          <w:color w:val="000000" w:themeColor="text1"/>
          <w:sz w:val="26"/>
          <w:szCs w:val="26"/>
          <w:lang w:val="en-US"/>
        </w:rPr>
        <w:t>C</w:t>
      </w:r>
      <w:r w:rsidR="0079230A" w:rsidRPr="009C5DAE">
        <w:rPr>
          <w:color w:val="000000" w:themeColor="text1"/>
          <w:sz w:val="26"/>
          <w:szCs w:val="26"/>
        </w:rPr>
        <w:t xml:space="preserve"># 10.0 и </w:t>
      </w:r>
      <w:r w:rsidR="0079230A" w:rsidRPr="009C5DAE">
        <w:rPr>
          <w:color w:val="000000" w:themeColor="text1"/>
          <w:sz w:val="26"/>
          <w:szCs w:val="26"/>
          <w:lang w:val="en-US"/>
        </w:rPr>
        <w:t>ASP</w:t>
      </w:r>
      <w:r w:rsidR="0079230A" w:rsidRPr="009C5DAE">
        <w:rPr>
          <w:color w:val="000000" w:themeColor="text1"/>
          <w:sz w:val="26"/>
          <w:szCs w:val="26"/>
        </w:rPr>
        <w:t>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</w:t>
      </w:r>
      <w:r w:rsidR="0079230A" w:rsidRPr="009C5DAE">
        <w:rPr>
          <w:color w:val="000000" w:themeColor="text1"/>
          <w:sz w:val="26"/>
          <w:szCs w:val="26"/>
          <w:lang w:val="en-US"/>
        </w:rPr>
        <w:t>Core</w:t>
      </w:r>
      <w:r w:rsidR="0079230A" w:rsidRPr="009C5DAE">
        <w:rPr>
          <w:color w:val="000000" w:themeColor="text1"/>
          <w:sz w:val="26"/>
          <w:szCs w:val="26"/>
        </w:rPr>
        <w:t xml:space="preserve"> 6.0, вышедшие совместно с платформой 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6.0</w:t>
      </w:r>
      <w:r w:rsidR="002F029C" w:rsidRPr="009C5DAE">
        <w:rPr>
          <w:color w:val="000000" w:themeColor="text1"/>
          <w:sz w:val="26"/>
          <w:szCs w:val="26"/>
        </w:rPr>
        <w:t>, являющийся развитием платформы .</w:t>
      </w:r>
      <w:r w:rsidR="002F029C" w:rsidRPr="009C5DAE">
        <w:rPr>
          <w:color w:val="000000" w:themeColor="text1"/>
          <w:sz w:val="26"/>
          <w:szCs w:val="26"/>
          <w:lang w:val="en-US"/>
        </w:rPr>
        <w:t>NET</w:t>
      </w:r>
      <w:r w:rsidR="002F029C" w:rsidRPr="009C5DAE">
        <w:rPr>
          <w:color w:val="000000" w:themeColor="text1"/>
          <w:sz w:val="26"/>
          <w:szCs w:val="26"/>
        </w:rPr>
        <w:t xml:space="preserve"> 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 xml:space="preserve"> (начиная с версии 5.0 «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>» было убрано из названия).</w:t>
      </w:r>
    </w:p>
    <w:p w14:paraId="0A50D8A9" w14:textId="5A948264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5B1C9C" w14:textId="21A24B37" w:rsidR="00AE51D7" w:rsidRDefault="00AE51D7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8" w:name="_Toc98622147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среды программирования</w:t>
      </w:r>
      <w:bookmarkEnd w:id="18"/>
    </w:p>
    <w:p w14:paraId="6A2C4FA0" w14:textId="03CCE627" w:rsidR="00DC39A6" w:rsidRDefault="00DC39A6" w:rsidP="00DC39A6"/>
    <w:p w14:paraId="66A611A0" w14:textId="0BFF0E74" w:rsidR="00743F2E" w:rsidRDefault="00743F2E" w:rsidP="00DC39A6"/>
    <w:p w14:paraId="52DA3E1F" w14:textId="0845CEBB" w:rsidR="00743F2E" w:rsidRPr="00EE5D5B" w:rsidRDefault="00EE5D5B" w:rsidP="00EE5D5B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EE5D5B">
        <w:rPr>
          <w:color w:val="000000" w:themeColor="text1"/>
          <w:sz w:val="26"/>
          <w:szCs w:val="26"/>
        </w:rPr>
        <w:t>Наиболее важными критериями выбора среды программирования</w:t>
      </w:r>
      <w:r>
        <w:rPr>
          <w:color w:val="000000" w:themeColor="text1"/>
          <w:sz w:val="26"/>
          <w:szCs w:val="26"/>
        </w:rPr>
        <w:t xml:space="preserve"> являются:</w:t>
      </w:r>
    </w:p>
    <w:p w14:paraId="71ED82A5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бесплатность распространения;</w:t>
      </w:r>
    </w:p>
    <w:p w14:paraId="3FB9E0E3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автоматического дополнения кода;</w:t>
      </w:r>
    </w:p>
    <w:p w14:paraId="58F54280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наличие статистического анализатора кода;</w:t>
      </w:r>
    </w:p>
    <w:p w14:paraId="540500C4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отладчика;</w:t>
      </w:r>
    </w:p>
    <w:p w14:paraId="5EFB37FE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проведения тестирования;</w:t>
      </w:r>
    </w:p>
    <w:p w14:paraId="669FEE7A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профилировщиков;</w:t>
      </w:r>
    </w:p>
    <w:p w14:paraId="208CAB0B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кроссплатформенной сборки;</w:t>
      </w:r>
    </w:p>
    <w:p w14:paraId="4F8A8DFA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создания проектов по шаблонам.</w:t>
      </w:r>
    </w:p>
    <w:p w14:paraId="03EE48E9" w14:textId="1FF191F3" w:rsidR="00743F2E" w:rsidRPr="00DC39A6" w:rsidRDefault="00EE5D5B" w:rsidP="006175E5">
      <w:pPr>
        <w:widowControl/>
        <w:shd w:val="clear" w:color="auto" w:fill="FFFFFF"/>
        <w:spacing w:line="360" w:lineRule="auto"/>
        <w:ind w:right="40" w:firstLine="426"/>
        <w:jc w:val="both"/>
      </w:pPr>
      <w:r w:rsidRPr="00EE5D5B">
        <w:rPr>
          <w:color w:val="000000" w:themeColor="text1"/>
          <w:sz w:val="26"/>
          <w:szCs w:val="26"/>
        </w:rPr>
        <w:t>Та</w:t>
      </w:r>
      <w:r>
        <w:rPr>
          <w:color w:val="000000" w:themeColor="text1"/>
          <w:sz w:val="26"/>
          <w:szCs w:val="26"/>
        </w:rPr>
        <w:t>кие возможности, как автоматическое дополнение кода и создание проектов по шаблонам</w:t>
      </w:r>
      <w:r w:rsidR="007F49C4">
        <w:rPr>
          <w:color w:val="000000" w:themeColor="text1"/>
          <w:sz w:val="26"/>
          <w:szCs w:val="26"/>
        </w:rPr>
        <w:t>, позволят писать код быстрее, не отвлекаясь на детали, общие для всех различных проектов. Отладчик и статистический анализатор кода служат для поиска и устранения ошибок в программе. А тестировщик и профилировщик необходимы для гарантии корректных выполнения кода, работы с выделенными ресурсами (память, потоки</w:t>
      </w:r>
      <w:r w:rsidR="00EE29B7">
        <w:rPr>
          <w:color w:val="000000" w:themeColor="text1"/>
          <w:sz w:val="26"/>
          <w:szCs w:val="26"/>
        </w:rPr>
        <w:t xml:space="preserve"> и т. п.). Также должна быть предусмотрена возможность кроссплатформенной сборки, для последующего запуска на различных платформах.</w:t>
      </w:r>
    </w:p>
    <w:p w14:paraId="21065907" w14:textId="4C6518B1" w:rsidR="00E877A7" w:rsidRPr="009C5DAE" w:rsidRDefault="002015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распространёнными средствами разработки на языке С# </w:t>
      </w:r>
      <w:r w:rsidR="006D610D" w:rsidRPr="009C5DAE">
        <w:rPr>
          <w:color w:val="000000" w:themeColor="text1"/>
          <w:sz w:val="26"/>
          <w:szCs w:val="26"/>
        </w:rPr>
        <w:t>и платформе .</w:t>
      </w:r>
      <w:r w:rsidR="006D610D" w:rsidRPr="009C5DAE">
        <w:rPr>
          <w:color w:val="000000" w:themeColor="text1"/>
          <w:sz w:val="26"/>
          <w:szCs w:val="26"/>
          <w:lang w:val="en-US"/>
        </w:rPr>
        <w:t>Net</w:t>
      </w:r>
      <w:r w:rsidR="006D610D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являются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Rider</w:t>
      </w:r>
      <w:r w:rsidRPr="009C5DAE">
        <w:rPr>
          <w:color w:val="000000" w:themeColor="text1"/>
          <w:sz w:val="26"/>
          <w:szCs w:val="26"/>
        </w:rPr>
        <w:t xml:space="preserve">,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MonoDevelop</w:t>
      </w:r>
      <w:proofErr w:type="spellEnd"/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SharpDevelop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6175E5">
        <w:rPr>
          <w:color w:val="000000" w:themeColor="text1"/>
          <w:sz w:val="26"/>
          <w:szCs w:val="26"/>
        </w:rPr>
        <w:t xml:space="preserve"> Постоим таблицу сравнительного анализа этих средств согласно вышеописанным критериям.</w:t>
      </w:r>
    </w:p>
    <w:p w14:paraId="2BAF95E6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9C5DAE" w:rsidRPr="009C5DAE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Visual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05" w:type="dxa"/>
            <w:vAlign w:val="center"/>
          </w:tcPr>
          <w:p w14:paraId="7B8FAC95" w14:textId="6005C51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9C5DAE" w:rsidRPr="009C5DAE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lastRenderedPageBreak/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Pr="009C5DAE" w:rsidRDefault="0050011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5.2 Выбор среды программирования</w:t>
      </w:r>
    </w:p>
    <w:p w14:paraId="426855FD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19C24BD4" w14:textId="5A1EFEF8" w:rsidR="00804994" w:rsidRPr="009C5DAE" w:rsidRDefault="006826D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подходящей средой разработки является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="00103DE1" w:rsidRPr="009C5DAE">
        <w:rPr>
          <w:color w:val="000000" w:themeColor="text1"/>
          <w:sz w:val="26"/>
          <w:szCs w:val="26"/>
        </w:rPr>
        <w:t>.</w:t>
      </w:r>
    </w:p>
    <w:p w14:paraId="722849EE" w14:textId="7F47FC0B" w:rsidR="00145446" w:rsidRPr="009C5DAE" w:rsidRDefault="001454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 – интегрированная среда разработки, разрабатываемая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, что идеально подходит для языка С#, разработанного также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>.</w:t>
      </w:r>
      <w:r w:rsidR="006A59D4" w:rsidRPr="009C5DAE">
        <w:rPr>
          <w:color w:val="000000" w:themeColor="text1"/>
          <w:sz w:val="26"/>
          <w:szCs w:val="26"/>
        </w:rPr>
        <w:t xml:space="preserve"> Язык </w:t>
      </w:r>
      <w:r w:rsidR="006A59D4" w:rsidRPr="009C5DAE">
        <w:rPr>
          <w:color w:val="000000" w:themeColor="text1"/>
          <w:sz w:val="26"/>
          <w:szCs w:val="26"/>
          <w:lang w:val="en-US"/>
        </w:rPr>
        <w:t>C</w:t>
      </w:r>
      <w:r w:rsidR="006A59D4" w:rsidRPr="009C5DAE">
        <w:rPr>
          <w:color w:val="000000" w:themeColor="text1"/>
          <w:sz w:val="26"/>
          <w:szCs w:val="26"/>
        </w:rPr>
        <w:t># и платформа .</w:t>
      </w:r>
      <w:r w:rsidR="006A59D4" w:rsidRPr="009C5DAE">
        <w:rPr>
          <w:color w:val="000000" w:themeColor="text1"/>
          <w:sz w:val="26"/>
          <w:szCs w:val="26"/>
          <w:lang w:val="en-US"/>
        </w:rPr>
        <w:t>NET</w:t>
      </w:r>
      <w:r w:rsidR="006A59D4" w:rsidRPr="009C5DAE">
        <w:rPr>
          <w:color w:val="000000" w:themeColor="text1"/>
          <w:sz w:val="26"/>
          <w:szCs w:val="26"/>
        </w:rPr>
        <w:t xml:space="preserve"> активно развиваются, а в месте с ними и среда разработки </w:t>
      </w:r>
      <w:r w:rsidR="006A59D4" w:rsidRPr="009C5DAE">
        <w:rPr>
          <w:color w:val="000000" w:themeColor="text1"/>
          <w:sz w:val="26"/>
          <w:szCs w:val="26"/>
          <w:lang w:val="en-US"/>
        </w:rPr>
        <w:t>Visual</w:t>
      </w:r>
      <w:r w:rsidR="006A59D4" w:rsidRPr="009C5DAE">
        <w:rPr>
          <w:color w:val="000000" w:themeColor="text1"/>
          <w:sz w:val="26"/>
          <w:szCs w:val="26"/>
        </w:rPr>
        <w:t xml:space="preserve"> </w:t>
      </w:r>
      <w:r w:rsidR="006A59D4" w:rsidRPr="009C5DAE">
        <w:rPr>
          <w:color w:val="000000" w:themeColor="text1"/>
          <w:sz w:val="26"/>
          <w:szCs w:val="26"/>
          <w:lang w:val="en-US"/>
        </w:rPr>
        <w:t>Studio</w:t>
      </w:r>
      <w:r w:rsidR="006A59D4" w:rsidRPr="009C5DAE">
        <w:rPr>
          <w:color w:val="000000" w:themeColor="text1"/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21180895" w:rsidR="00804994" w:rsidRDefault="0080499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BE9F6CD" w14:textId="0347839A" w:rsidR="001E514A" w:rsidRDefault="007D51D8" w:rsidP="001E514A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9" w:name="_Toc98622148"/>
      <w:r w:rsidRPr="007D51D8">
        <w:rPr>
          <w:rFonts w:ascii="Times New Roman" w:hAnsi="Times New Roman" w:cs="Times New Roman"/>
          <w:color w:val="000000" w:themeColor="text1"/>
        </w:rPr>
        <w:t xml:space="preserve">Алгоритм и методы работы ВС </w:t>
      </w:r>
      <w:r w:rsidR="00627A9F">
        <w:rPr>
          <w:rFonts w:ascii="Times New Roman" w:hAnsi="Times New Roman" w:cs="Times New Roman"/>
          <w:color w:val="000000" w:themeColor="text1"/>
        </w:rPr>
        <w:t>ДЭП</w:t>
      </w:r>
      <w:bookmarkEnd w:id="19"/>
    </w:p>
    <w:p w14:paraId="6990525B" w14:textId="673DC7C3" w:rsidR="001E514A" w:rsidRDefault="001E514A" w:rsidP="001E514A">
      <w:pPr>
        <w:rPr>
          <w:sz w:val="26"/>
          <w:szCs w:val="26"/>
        </w:rPr>
      </w:pPr>
    </w:p>
    <w:p w14:paraId="390BE9E0" w14:textId="717D73FC" w:rsidR="00627A9F" w:rsidRPr="00627A9F" w:rsidRDefault="00627A9F" w:rsidP="00627A9F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0" w:name="_Toc98622149"/>
      <w:r w:rsidRPr="00627A9F">
        <w:rPr>
          <w:rFonts w:ascii="Times New Roman" w:hAnsi="Times New Roman" w:cs="Times New Roman"/>
          <w:color w:val="000000" w:themeColor="text1"/>
          <w:sz w:val="26"/>
          <w:szCs w:val="26"/>
        </w:rPr>
        <w:t>Алгоритм работы ВС ДЭП</w:t>
      </w:r>
      <w:bookmarkEnd w:id="20"/>
    </w:p>
    <w:p w14:paraId="5A5F6E0E" w14:textId="707D1558" w:rsidR="00627A9F" w:rsidRDefault="002E632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 w:rsidRPr="009C5DAE">
        <w:rPr>
          <w:color w:val="000000" w:themeColor="text1"/>
          <w:sz w:val="26"/>
          <w:szCs w:val="26"/>
        </w:rPr>
        <w:t xml:space="preserve">протоколам </w:t>
      </w:r>
      <w:r w:rsidR="008B6061" w:rsidRPr="009C5DAE">
        <w:rPr>
          <w:color w:val="000000" w:themeColor="text1"/>
          <w:sz w:val="26"/>
          <w:szCs w:val="26"/>
          <w:lang w:val="en-US"/>
        </w:rPr>
        <w:t>IMAP</w:t>
      </w:r>
      <w:r w:rsidR="008B6061" w:rsidRPr="009C5DAE">
        <w:rPr>
          <w:color w:val="000000" w:themeColor="text1"/>
          <w:sz w:val="26"/>
          <w:szCs w:val="26"/>
        </w:rPr>
        <w:t xml:space="preserve"> и </w:t>
      </w:r>
      <w:r w:rsidR="008B6061" w:rsidRPr="009C5DAE">
        <w:rPr>
          <w:color w:val="000000" w:themeColor="text1"/>
          <w:sz w:val="26"/>
          <w:szCs w:val="26"/>
          <w:lang w:val="en-US"/>
        </w:rPr>
        <w:t>POP</w:t>
      </w:r>
      <w:r w:rsidR="008B6061" w:rsidRPr="009C5DAE">
        <w:rPr>
          <w:color w:val="000000" w:themeColor="text1"/>
          <w:sz w:val="26"/>
          <w:szCs w:val="26"/>
        </w:rPr>
        <w:t xml:space="preserve">3. </w:t>
      </w:r>
    </w:p>
    <w:p w14:paraId="09A8B4ED" w14:textId="2C110C6B" w:rsidR="006C4B21" w:rsidRPr="00B76437" w:rsidRDefault="006C4B2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первую очередь происходит авторизация пользователя с помощью логина, </w:t>
      </w:r>
      <w:r w:rsidR="00A92F76">
        <w:rPr>
          <w:color w:val="000000" w:themeColor="text1"/>
          <w:sz w:val="26"/>
          <w:szCs w:val="26"/>
        </w:rPr>
        <w:t xml:space="preserve">пароля и одноразового пароля-ключа. После этого пользователь подключается к почтовым серверам. Для этого он передает учетные данные, которые сохраняются в базе и при последующих входах в учетную запись ВС ДЭП, подключение к почтовым серверам будет происходить автоматически. В зависимости от выбранного протокола происходит подключение к </w:t>
      </w:r>
      <w:r w:rsidR="00A92F76">
        <w:rPr>
          <w:color w:val="000000" w:themeColor="text1"/>
          <w:sz w:val="26"/>
          <w:szCs w:val="26"/>
          <w:lang w:val="en-US"/>
        </w:rPr>
        <w:t>IMAP</w:t>
      </w:r>
      <w:r w:rsidR="00A92F76" w:rsidRPr="00A92F76">
        <w:rPr>
          <w:color w:val="000000" w:themeColor="text1"/>
          <w:sz w:val="26"/>
          <w:szCs w:val="26"/>
        </w:rPr>
        <w:t xml:space="preserve"> </w:t>
      </w:r>
      <w:r w:rsidR="00A92F76">
        <w:rPr>
          <w:color w:val="000000" w:themeColor="text1"/>
          <w:sz w:val="26"/>
          <w:szCs w:val="26"/>
        </w:rPr>
        <w:t>или</w:t>
      </w:r>
      <w:r w:rsidR="00A92F76" w:rsidRPr="00A92F76">
        <w:rPr>
          <w:color w:val="000000" w:themeColor="text1"/>
          <w:sz w:val="26"/>
          <w:szCs w:val="26"/>
        </w:rPr>
        <w:t xml:space="preserve"> </w:t>
      </w:r>
      <w:r w:rsidR="00A92F76">
        <w:rPr>
          <w:color w:val="000000" w:themeColor="text1"/>
          <w:sz w:val="26"/>
          <w:szCs w:val="26"/>
          <w:lang w:val="en-US"/>
        </w:rPr>
        <w:t>POP</w:t>
      </w:r>
      <w:r w:rsidR="00A92F76" w:rsidRPr="00A92F76">
        <w:rPr>
          <w:color w:val="000000" w:themeColor="text1"/>
          <w:sz w:val="26"/>
          <w:szCs w:val="26"/>
        </w:rPr>
        <w:t xml:space="preserve">3 </w:t>
      </w:r>
      <w:r w:rsidR="00A92F76">
        <w:rPr>
          <w:color w:val="000000" w:themeColor="text1"/>
          <w:sz w:val="26"/>
          <w:szCs w:val="26"/>
        </w:rPr>
        <w:t xml:space="preserve">серверу. После этого пользователь получает доступ к письмам и функциям работы с ними. </w:t>
      </w:r>
      <w:r w:rsidR="00B76437">
        <w:rPr>
          <w:color w:val="000000" w:themeColor="text1"/>
          <w:sz w:val="26"/>
          <w:szCs w:val="26"/>
        </w:rPr>
        <w:t xml:space="preserve">Письма с сервера </w:t>
      </w:r>
      <w:r w:rsidR="00B76437">
        <w:rPr>
          <w:color w:val="000000" w:themeColor="text1"/>
          <w:sz w:val="26"/>
          <w:szCs w:val="26"/>
          <w:lang w:val="en-US"/>
        </w:rPr>
        <w:t>POP</w:t>
      </w:r>
      <w:r w:rsidR="00B76437" w:rsidRPr="00B76437">
        <w:rPr>
          <w:color w:val="000000" w:themeColor="text1"/>
          <w:sz w:val="26"/>
          <w:szCs w:val="26"/>
        </w:rPr>
        <w:t xml:space="preserve">3 </w:t>
      </w:r>
      <w:r w:rsidR="00B76437">
        <w:rPr>
          <w:color w:val="000000" w:themeColor="text1"/>
          <w:sz w:val="26"/>
          <w:szCs w:val="26"/>
        </w:rPr>
        <w:t xml:space="preserve">могут быть загружены и сохранены в базе данных, а также удалены с сервера. Для протокола </w:t>
      </w:r>
      <w:r w:rsidR="00B76437">
        <w:rPr>
          <w:color w:val="000000" w:themeColor="text1"/>
          <w:sz w:val="26"/>
          <w:szCs w:val="26"/>
          <w:lang w:val="en-US"/>
        </w:rPr>
        <w:t>IMAP</w:t>
      </w:r>
      <w:r w:rsidR="00B76437" w:rsidRPr="00B76437">
        <w:rPr>
          <w:color w:val="000000" w:themeColor="text1"/>
          <w:sz w:val="26"/>
          <w:szCs w:val="26"/>
        </w:rPr>
        <w:t xml:space="preserve"> </w:t>
      </w:r>
      <w:r w:rsidR="00B76437">
        <w:rPr>
          <w:color w:val="000000" w:themeColor="text1"/>
          <w:sz w:val="26"/>
          <w:szCs w:val="26"/>
        </w:rPr>
        <w:t xml:space="preserve">кроме загрузки, сохранения и удаления доступны функции фильтрации писем, их сортировки, редактирования флагов писем. В случае возникновения ошибок на </w:t>
      </w:r>
      <w:r w:rsidR="001E514A">
        <w:rPr>
          <w:color w:val="000000" w:themeColor="text1"/>
          <w:sz w:val="26"/>
          <w:szCs w:val="26"/>
        </w:rPr>
        <w:t>каком-либо</w:t>
      </w:r>
      <w:r w:rsidR="00B76437">
        <w:rPr>
          <w:color w:val="000000" w:themeColor="text1"/>
          <w:sz w:val="26"/>
          <w:szCs w:val="26"/>
        </w:rPr>
        <w:t xml:space="preserve"> из этапов они обрабатываются и </w:t>
      </w:r>
      <w:proofErr w:type="spellStart"/>
      <w:r w:rsidR="00B76437">
        <w:rPr>
          <w:color w:val="000000" w:themeColor="text1"/>
          <w:sz w:val="26"/>
          <w:szCs w:val="26"/>
        </w:rPr>
        <w:t>логируются</w:t>
      </w:r>
      <w:proofErr w:type="spellEnd"/>
    </w:p>
    <w:p w14:paraId="1F4B5817" w14:textId="0431B4FE" w:rsidR="00804994" w:rsidRPr="009C5DAE" w:rsidRDefault="00CF08F7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1F9311F" wp14:editId="13B7A3DF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2D37" w14:textId="4D82BFF7" w:rsidR="00D23DC8" w:rsidRPr="009C5DAE" w:rsidRDefault="008E1899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6.1 Алгоритм ВС ДЭП</w:t>
      </w:r>
    </w:p>
    <w:p w14:paraId="06D55D48" w14:textId="2E733E0A" w:rsidR="00A47A40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61FDA02" w14:textId="77991D38" w:rsidR="001E514A" w:rsidRPr="00863F46" w:rsidRDefault="00863F46" w:rsidP="00863F46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1" w:name="_Toc98622150"/>
      <w:r w:rsidRPr="00863F46">
        <w:rPr>
          <w:rFonts w:ascii="Times New Roman" w:hAnsi="Times New Roman" w:cs="Times New Roman"/>
          <w:color w:val="000000" w:themeColor="text1"/>
          <w:sz w:val="26"/>
          <w:szCs w:val="26"/>
        </w:rPr>
        <w:t>Логирование</w:t>
      </w:r>
      <w:bookmarkEnd w:id="21"/>
    </w:p>
    <w:p w14:paraId="0BA6BB2C" w14:textId="76CCE501" w:rsidR="00863F46" w:rsidRPr="00735E28" w:rsidRDefault="00863F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случае возникновения ошибок во время работы программы, помимо </w:t>
      </w:r>
      <w:r w:rsidR="00C31070">
        <w:rPr>
          <w:color w:val="000000" w:themeColor="text1"/>
          <w:sz w:val="26"/>
          <w:szCs w:val="26"/>
        </w:rPr>
        <w:t>их обработки, необходимо сохранять сообщения об ошибках с целью дальнейшей их диагностики и устранения причины ошибок.</w:t>
      </w:r>
      <w:r w:rsidR="00C31070" w:rsidRPr="00C31070">
        <w:rPr>
          <w:color w:val="000000" w:themeColor="text1"/>
          <w:sz w:val="26"/>
          <w:szCs w:val="26"/>
        </w:rPr>
        <w:t xml:space="preserve"> </w:t>
      </w:r>
      <w:r w:rsidR="00C31070">
        <w:rPr>
          <w:color w:val="000000" w:themeColor="text1"/>
          <w:sz w:val="26"/>
          <w:szCs w:val="26"/>
        </w:rPr>
        <w:t xml:space="preserve">Одной из наиболее популярных библиотек логирования для платформы </w:t>
      </w:r>
      <w:r w:rsidR="00C31070" w:rsidRPr="00C31070">
        <w:rPr>
          <w:color w:val="000000" w:themeColor="text1"/>
          <w:sz w:val="26"/>
          <w:szCs w:val="26"/>
        </w:rPr>
        <w:t>.</w:t>
      </w:r>
      <w:r w:rsidR="00C31070">
        <w:rPr>
          <w:color w:val="000000" w:themeColor="text1"/>
          <w:sz w:val="26"/>
          <w:szCs w:val="26"/>
          <w:lang w:val="en-US"/>
        </w:rPr>
        <w:t>Net</w:t>
      </w:r>
      <w:r w:rsidR="00C31070">
        <w:rPr>
          <w:color w:val="000000" w:themeColor="text1"/>
          <w:sz w:val="26"/>
          <w:szCs w:val="26"/>
        </w:rPr>
        <w:t xml:space="preserve"> является </w:t>
      </w:r>
      <w:proofErr w:type="spellStart"/>
      <w:r w:rsidR="00C31070">
        <w:rPr>
          <w:color w:val="000000" w:themeColor="text1"/>
          <w:sz w:val="26"/>
          <w:szCs w:val="26"/>
          <w:lang w:val="en-US"/>
        </w:rPr>
        <w:t>Serilog</w:t>
      </w:r>
      <w:proofErr w:type="spellEnd"/>
      <w:r w:rsidR="00C31070" w:rsidRPr="00C31070">
        <w:rPr>
          <w:color w:val="000000" w:themeColor="text1"/>
          <w:sz w:val="26"/>
          <w:szCs w:val="26"/>
        </w:rPr>
        <w:t xml:space="preserve"> (</w:t>
      </w:r>
      <w:r w:rsidR="00735E28">
        <w:rPr>
          <w:color w:val="000000" w:themeColor="text1"/>
          <w:sz w:val="26"/>
          <w:szCs w:val="26"/>
        </w:rPr>
        <w:t xml:space="preserve">более 400 миллионов скачиваний). Для сравнения две другие популярные библиотеки логирования </w:t>
      </w:r>
      <w:r w:rsidR="00735E28">
        <w:rPr>
          <w:color w:val="000000" w:themeColor="text1"/>
          <w:sz w:val="26"/>
          <w:szCs w:val="26"/>
          <w:lang w:val="en-US"/>
        </w:rPr>
        <w:t>log</w:t>
      </w:r>
      <w:r w:rsidR="00735E28" w:rsidRPr="00735E28">
        <w:rPr>
          <w:color w:val="000000" w:themeColor="text1"/>
          <w:sz w:val="26"/>
          <w:szCs w:val="26"/>
        </w:rPr>
        <w:t>4</w:t>
      </w:r>
      <w:r w:rsidR="00735E28">
        <w:rPr>
          <w:color w:val="000000" w:themeColor="text1"/>
          <w:sz w:val="26"/>
          <w:szCs w:val="26"/>
          <w:lang w:val="en-US"/>
        </w:rPr>
        <w:t>net</w:t>
      </w:r>
      <w:r w:rsidR="00735E28" w:rsidRPr="00735E28">
        <w:rPr>
          <w:color w:val="000000" w:themeColor="text1"/>
          <w:sz w:val="26"/>
          <w:szCs w:val="26"/>
        </w:rPr>
        <w:t xml:space="preserve"> </w:t>
      </w:r>
      <w:r w:rsidR="00735E28">
        <w:rPr>
          <w:color w:val="000000" w:themeColor="text1"/>
          <w:sz w:val="26"/>
          <w:szCs w:val="26"/>
        </w:rPr>
        <w:t xml:space="preserve">и </w:t>
      </w:r>
      <w:proofErr w:type="spellStart"/>
      <w:r w:rsidR="00735E28">
        <w:rPr>
          <w:color w:val="000000" w:themeColor="text1"/>
          <w:sz w:val="26"/>
          <w:szCs w:val="26"/>
          <w:lang w:val="en-US"/>
        </w:rPr>
        <w:t>NLog</w:t>
      </w:r>
      <w:proofErr w:type="spellEnd"/>
      <w:r w:rsidR="00735E28" w:rsidRPr="00735E28">
        <w:rPr>
          <w:color w:val="000000" w:themeColor="text1"/>
          <w:sz w:val="26"/>
          <w:szCs w:val="26"/>
        </w:rPr>
        <w:t xml:space="preserve"> </w:t>
      </w:r>
      <w:r w:rsidR="00735E28">
        <w:rPr>
          <w:color w:val="000000" w:themeColor="text1"/>
          <w:sz w:val="26"/>
          <w:szCs w:val="26"/>
        </w:rPr>
        <w:t>имеют 113 и 142 миллиона скачиваний соответственно.</w:t>
      </w:r>
    </w:p>
    <w:p w14:paraId="5E152475" w14:textId="64401E0B" w:rsidR="001E514A" w:rsidRDefault="002058CD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Serilog</w:t>
      </w:r>
      <w:proofErr w:type="spellEnd"/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предоставляет</w:t>
      </w:r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различные уровни логирования событий, такие как: </w:t>
      </w:r>
      <w:r>
        <w:rPr>
          <w:color w:val="000000" w:themeColor="text1"/>
          <w:sz w:val="26"/>
          <w:szCs w:val="26"/>
          <w:lang w:val="en-US"/>
        </w:rPr>
        <w:t>verbose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debug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information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warning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error</w:t>
      </w:r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и </w:t>
      </w:r>
      <w:r>
        <w:rPr>
          <w:color w:val="000000" w:themeColor="text1"/>
          <w:sz w:val="26"/>
          <w:szCs w:val="26"/>
          <w:lang w:val="en-US"/>
        </w:rPr>
        <w:t>fatal</w:t>
      </w:r>
      <w:r w:rsidRPr="002058CD">
        <w:rPr>
          <w:color w:val="000000" w:themeColor="text1"/>
          <w:sz w:val="26"/>
          <w:szCs w:val="26"/>
        </w:rPr>
        <w:t>.</w:t>
      </w:r>
      <w:r w:rsidR="00181230">
        <w:rPr>
          <w:color w:val="000000" w:themeColor="text1"/>
          <w:sz w:val="26"/>
          <w:szCs w:val="26"/>
        </w:rPr>
        <w:t xml:space="preserve"> Журнал можно вести в консоль, файл, локальный или облачный сервер, базу данных, очередь сообщений либо свой собственный приемник. При этом не обязательно ограничиваться лишь одним приемником</w:t>
      </w:r>
      <w:r w:rsidR="007430C0">
        <w:rPr>
          <w:color w:val="000000" w:themeColor="text1"/>
          <w:sz w:val="26"/>
          <w:szCs w:val="26"/>
        </w:rPr>
        <w:t xml:space="preserve"> – можно использовать несколько, определив для каждого свою конфигурацию. При записи в файл в конфигурации определяются такие параметры как предельный размер для файла (после чего запись идет в новый файл), либо срок записи в один файл (по истечении которого создается новый файл, например 1 день). Записи логов также сопровождаются вспомогательной контекстной информацией: дата, время, поток в котором было вызвано событие</w:t>
      </w:r>
      <w:r w:rsidR="00216488">
        <w:rPr>
          <w:color w:val="000000" w:themeColor="text1"/>
          <w:sz w:val="26"/>
          <w:szCs w:val="26"/>
        </w:rPr>
        <w:t>, уровень события и т. д.).</w:t>
      </w:r>
    </w:p>
    <w:p w14:paraId="0ACD78F2" w14:textId="28C3D6D8" w:rsidR="00216488" w:rsidRDefault="0021648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Так, в ВС ДЭП ведется логирование в консоль, для чтения сообщений и ошибок в реальном времени, и в файл, для последующего анализа. Имя файлов и предельный размер конфигурируются пользователем, а интервал записи в файл </w:t>
      </w:r>
      <w:r w:rsidR="00E41F97"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</w:t>
      </w:r>
      <w:r w:rsidR="00E41F97">
        <w:rPr>
          <w:color w:val="000000" w:themeColor="text1"/>
          <w:sz w:val="26"/>
          <w:szCs w:val="26"/>
        </w:rPr>
        <w:t>1 день.</w:t>
      </w:r>
    </w:p>
    <w:p w14:paraId="7C15F435" w14:textId="19AE248C" w:rsidR="00E41F97" w:rsidRDefault="00E41F9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E41F97">
        <w:rPr>
          <w:noProof/>
          <w:color w:val="000000" w:themeColor="text1"/>
          <w:sz w:val="26"/>
          <w:szCs w:val="26"/>
        </w:rPr>
        <w:drawing>
          <wp:inline distT="0" distB="0" distL="0" distR="0" wp14:anchorId="04422954" wp14:editId="56EE93EF">
            <wp:extent cx="4307161" cy="314001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9649" cy="31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7D7" w14:textId="6476E377" w:rsidR="00E41F97" w:rsidRPr="007430C0" w:rsidRDefault="00E41F9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Рис. </w:t>
      </w:r>
      <w:r w:rsidR="00B27972">
        <w:rPr>
          <w:color w:val="000000" w:themeColor="text1"/>
          <w:sz w:val="26"/>
          <w:szCs w:val="26"/>
        </w:rPr>
        <w:t>Пример фрагмента файла лога</w:t>
      </w:r>
    </w:p>
    <w:p w14:paraId="4E7AF887" w14:textId="5E9D3007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F486657" w14:textId="6C001443" w:rsidR="001E514A" w:rsidRPr="00E32264" w:rsidRDefault="00E32264" w:rsidP="00E32264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2" w:name="_Toc98622151"/>
      <w:r w:rsidRPr="00E32264">
        <w:rPr>
          <w:rFonts w:ascii="Times New Roman" w:hAnsi="Times New Roman" w:cs="Times New Roman"/>
          <w:color w:val="000000" w:themeColor="text1"/>
          <w:sz w:val="26"/>
          <w:szCs w:val="26"/>
        </w:rPr>
        <w:t>Документирование API</w:t>
      </w:r>
      <w:bookmarkEnd w:id="22"/>
    </w:p>
    <w:p w14:paraId="1B1AD488" w14:textId="403BF3CA" w:rsidR="001E514A" w:rsidRDefault="00FC41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Для создания документации по </w:t>
      </w:r>
      <w:r>
        <w:rPr>
          <w:color w:val="000000" w:themeColor="text1"/>
          <w:sz w:val="26"/>
          <w:szCs w:val="26"/>
          <w:lang w:val="en-US"/>
        </w:rPr>
        <w:t>API</w:t>
      </w:r>
      <w:r w:rsidRPr="00FC411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в </w:t>
      </w:r>
      <w:r>
        <w:rPr>
          <w:color w:val="000000" w:themeColor="text1"/>
          <w:sz w:val="26"/>
          <w:szCs w:val="26"/>
          <w:lang w:val="en-US"/>
        </w:rPr>
        <w:t>C</w:t>
      </w:r>
      <w:r w:rsidRPr="00FC411C">
        <w:rPr>
          <w:color w:val="000000" w:themeColor="text1"/>
          <w:sz w:val="26"/>
          <w:szCs w:val="26"/>
        </w:rPr>
        <w:t xml:space="preserve"># </w:t>
      </w:r>
      <w:r>
        <w:rPr>
          <w:color w:val="000000" w:themeColor="text1"/>
          <w:sz w:val="26"/>
          <w:szCs w:val="26"/>
        </w:rPr>
        <w:t xml:space="preserve">используются структурированные </w:t>
      </w:r>
      <w:r>
        <w:rPr>
          <w:color w:val="000000" w:themeColor="text1"/>
          <w:sz w:val="26"/>
          <w:szCs w:val="26"/>
          <w:lang w:val="en-US"/>
        </w:rPr>
        <w:t>XML</w:t>
      </w:r>
      <w:r w:rsidRPr="00FC411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 xml:space="preserve">комментарии. На основе этих комментариев компилятором создается </w:t>
      </w:r>
      <w:r>
        <w:rPr>
          <w:color w:val="000000" w:themeColor="text1"/>
          <w:sz w:val="26"/>
          <w:szCs w:val="26"/>
          <w:lang w:val="en-US"/>
        </w:rPr>
        <w:t>XML</w:t>
      </w:r>
      <w:r w:rsidRPr="00FC411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 xml:space="preserve">файл, в котором содержаться структурированные данные: комментарии и сигнатуры </w:t>
      </w:r>
      <w:r>
        <w:rPr>
          <w:color w:val="000000" w:themeColor="text1"/>
          <w:sz w:val="26"/>
          <w:szCs w:val="26"/>
          <w:lang w:val="en-US"/>
        </w:rPr>
        <w:t>API</w:t>
      </w:r>
      <w:r w:rsidRPr="00FC411C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В дальнейшем этот файл может быть обработан другими средствами для преобразования в удобочитаемую форму.</w:t>
      </w:r>
    </w:p>
    <w:p w14:paraId="57045DD4" w14:textId="664DC5C9" w:rsidR="00FC411C" w:rsidRDefault="00FC41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Основные теги </w:t>
      </w:r>
      <w:r>
        <w:rPr>
          <w:color w:val="000000" w:themeColor="text1"/>
          <w:sz w:val="26"/>
          <w:szCs w:val="26"/>
          <w:lang w:val="en-US"/>
        </w:rPr>
        <w:t>XML</w:t>
      </w:r>
      <w:r w:rsidRPr="00FC411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комментариев документации:</w:t>
      </w:r>
    </w:p>
    <w:p w14:paraId="50A9B085" w14:textId="3C4E35FF" w:rsidR="00FC411C" w:rsidRPr="00835595" w:rsidRDefault="00FC411C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summary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 w:rsidR="00835595" w:rsidRPr="00835595">
        <w:rPr>
          <w:color w:val="000000" w:themeColor="text1"/>
          <w:sz w:val="26"/>
          <w:szCs w:val="26"/>
        </w:rPr>
        <w:t xml:space="preserve"> </w:t>
      </w:r>
      <w:r w:rsidR="00835595">
        <w:rPr>
          <w:color w:val="000000" w:themeColor="text1"/>
          <w:sz w:val="26"/>
          <w:szCs w:val="26"/>
        </w:rPr>
        <w:t>–</w:t>
      </w:r>
      <w:r w:rsidR="00835595" w:rsidRPr="00835595">
        <w:rPr>
          <w:color w:val="000000" w:themeColor="text1"/>
          <w:sz w:val="26"/>
          <w:szCs w:val="26"/>
        </w:rPr>
        <w:t xml:space="preserve"> </w:t>
      </w:r>
      <w:r w:rsidR="00835595">
        <w:rPr>
          <w:color w:val="000000" w:themeColor="text1"/>
          <w:sz w:val="26"/>
          <w:szCs w:val="26"/>
        </w:rPr>
        <w:t>описание типа или метода;</w:t>
      </w:r>
    </w:p>
    <w:p w14:paraId="4AA1EC99" w14:textId="408A77F7" w:rsidR="00FC411C" w:rsidRPr="00835595" w:rsidRDefault="00FC411C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param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 w:rsidR="00835595">
        <w:rPr>
          <w:color w:val="000000" w:themeColor="text1"/>
          <w:sz w:val="26"/>
          <w:szCs w:val="26"/>
        </w:rPr>
        <w:t xml:space="preserve"> – описание параметра метода;</w:t>
      </w:r>
    </w:p>
    <w:p w14:paraId="0B92B413" w14:textId="00D38B71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returns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>
        <w:rPr>
          <w:color w:val="000000" w:themeColor="text1"/>
          <w:sz w:val="26"/>
          <w:szCs w:val="26"/>
        </w:rPr>
        <w:t xml:space="preserve"> – описание возвращаемого значения;</w:t>
      </w:r>
    </w:p>
    <w:p w14:paraId="2D49608E" w14:textId="7E633F90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exception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>
        <w:rPr>
          <w:color w:val="000000" w:themeColor="text1"/>
          <w:sz w:val="26"/>
          <w:szCs w:val="26"/>
        </w:rPr>
        <w:t xml:space="preserve"> – описание возможных исключений;</w:t>
      </w:r>
    </w:p>
    <w:p w14:paraId="51777A99" w14:textId="702C4F4C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example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>
        <w:rPr>
          <w:color w:val="000000" w:themeColor="text1"/>
          <w:sz w:val="26"/>
          <w:szCs w:val="26"/>
        </w:rPr>
        <w:t xml:space="preserve"> – </w:t>
      </w:r>
      <w:r w:rsidR="004A44F3">
        <w:rPr>
          <w:color w:val="000000" w:themeColor="text1"/>
          <w:sz w:val="26"/>
          <w:szCs w:val="26"/>
        </w:rPr>
        <w:t>пример использования элемента;</w:t>
      </w:r>
    </w:p>
    <w:p w14:paraId="44A8BCEA" w14:textId="1D70103C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code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>
        <w:rPr>
          <w:color w:val="000000" w:themeColor="text1"/>
          <w:sz w:val="26"/>
          <w:szCs w:val="26"/>
        </w:rPr>
        <w:t xml:space="preserve"> – указание нескольких строк кода;</w:t>
      </w:r>
    </w:p>
    <w:p w14:paraId="6F2784D1" w14:textId="16B7D328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inheritdoc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>
        <w:rPr>
          <w:color w:val="000000" w:themeColor="text1"/>
          <w:sz w:val="26"/>
          <w:szCs w:val="26"/>
        </w:rPr>
        <w:t xml:space="preserve"> –</w:t>
      </w:r>
      <w:r w:rsidR="004A44F3">
        <w:rPr>
          <w:color w:val="000000" w:themeColor="text1"/>
          <w:sz w:val="26"/>
          <w:szCs w:val="26"/>
        </w:rPr>
        <w:t xml:space="preserve"> ссылка на </w:t>
      </w:r>
      <w:proofErr w:type="spellStart"/>
      <w:r w:rsidR="004A44F3">
        <w:rPr>
          <w:color w:val="000000" w:themeColor="text1"/>
          <w:sz w:val="26"/>
          <w:szCs w:val="26"/>
        </w:rPr>
        <w:t>переиспользование</w:t>
      </w:r>
      <w:proofErr w:type="spellEnd"/>
      <w:r w:rsidR="004A44F3">
        <w:rPr>
          <w:color w:val="000000" w:themeColor="text1"/>
          <w:sz w:val="26"/>
          <w:szCs w:val="26"/>
        </w:rPr>
        <w:t xml:space="preserve"> текста документации.</w:t>
      </w:r>
    </w:p>
    <w:p w14:paraId="2637744E" w14:textId="05ED719F" w:rsidR="001E514A" w:rsidRDefault="00E6341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lastRenderedPageBreak/>
        <w:t xml:space="preserve">Одним из способов описания </w:t>
      </w:r>
      <w:r>
        <w:rPr>
          <w:color w:val="000000" w:themeColor="text1"/>
          <w:sz w:val="26"/>
          <w:szCs w:val="26"/>
          <w:lang w:val="en-US"/>
        </w:rPr>
        <w:t>REST</w:t>
      </w:r>
      <w:r w:rsidRPr="00E6341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API</w:t>
      </w:r>
      <w:r w:rsidRPr="00E6341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документация является </w:t>
      </w:r>
      <w:r>
        <w:rPr>
          <w:color w:val="000000" w:themeColor="text1"/>
          <w:sz w:val="26"/>
          <w:szCs w:val="26"/>
          <w:lang w:val="en-US"/>
        </w:rPr>
        <w:t>Swagger</w:t>
      </w:r>
      <w:r w:rsidRPr="00E6341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использующий спецификацию </w:t>
      </w:r>
      <w:r>
        <w:rPr>
          <w:color w:val="000000" w:themeColor="text1"/>
          <w:sz w:val="26"/>
          <w:szCs w:val="26"/>
          <w:lang w:val="en-US"/>
        </w:rPr>
        <w:t xml:space="preserve">OpenAPI3.0. </w:t>
      </w:r>
      <w:r>
        <w:rPr>
          <w:color w:val="000000" w:themeColor="text1"/>
          <w:sz w:val="26"/>
          <w:szCs w:val="26"/>
        </w:rPr>
        <w:t xml:space="preserve">Для платформы </w:t>
      </w:r>
      <w:r>
        <w:rPr>
          <w:color w:val="000000" w:themeColor="text1"/>
          <w:sz w:val="26"/>
          <w:szCs w:val="26"/>
          <w:lang w:val="en-US"/>
        </w:rPr>
        <w:t xml:space="preserve">.NET </w:t>
      </w:r>
      <w:r>
        <w:rPr>
          <w:color w:val="000000" w:themeColor="text1"/>
          <w:sz w:val="26"/>
          <w:szCs w:val="26"/>
        </w:rPr>
        <w:t xml:space="preserve">реализацией </w:t>
      </w:r>
      <w:r>
        <w:rPr>
          <w:color w:val="000000" w:themeColor="text1"/>
          <w:sz w:val="26"/>
          <w:szCs w:val="26"/>
          <w:lang w:val="en-US"/>
        </w:rPr>
        <w:t>Swagger</w:t>
      </w:r>
      <w:r>
        <w:rPr>
          <w:color w:val="000000" w:themeColor="text1"/>
          <w:sz w:val="26"/>
          <w:szCs w:val="26"/>
        </w:rPr>
        <w:t xml:space="preserve"> является </w:t>
      </w:r>
      <w:proofErr w:type="spellStart"/>
      <w:r>
        <w:rPr>
          <w:color w:val="000000" w:themeColor="text1"/>
          <w:sz w:val="26"/>
          <w:szCs w:val="26"/>
          <w:lang w:val="en-US"/>
        </w:rPr>
        <w:t>Swashbuckle</w:t>
      </w:r>
      <w:proofErr w:type="spellEnd"/>
      <w:r>
        <w:rPr>
          <w:color w:val="000000" w:themeColor="text1"/>
          <w:sz w:val="26"/>
          <w:szCs w:val="26"/>
          <w:lang w:val="en-US"/>
        </w:rPr>
        <w:t>.</w:t>
      </w:r>
    </w:p>
    <w:p w14:paraId="012C84CE" w14:textId="571E5884" w:rsidR="001943FA" w:rsidRDefault="001943FA" w:rsidP="001943FA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1943FA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8257AC9" wp14:editId="3ABF4748">
            <wp:extent cx="5940425" cy="3943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51B" w14:textId="0120BBCE" w:rsidR="001943FA" w:rsidRPr="001943FA" w:rsidRDefault="001943FA" w:rsidP="001943FA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Рис. Пользовательский интерфейс </w:t>
      </w:r>
      <w:r>
        <w:rPr>
          <w:color w:val="000000" w:themeColor="text1"/>
          <w:sz w:val="26"/>
          <w:szCs w:val="26"/>
          <w:lang w:val="en-US"/>
        </w:rPr>
        <w:t>Swagger</w:t>
      </w:r>
      <w:r w:rsidRPr="001943FA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документации.</w:t>
      </w:r>
    </w:p>
    <w:p w14:paraId="1140F8B8" w14:textId="5FD18043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3326D8D" w14:textId="2CA418AF" w:rsidR="001943FA" w:rsidRPr="001943FA" w:rsidRDefault="001943F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Особенностью интерфейса </w:t>
      </w:r>
      <w:r>
        <w:rPr>
          <w:color w:val="000000" w:themeColor="text1"/>
          <w:sz w:val="26"/>
          <w:szCs w:val="26"/>
          <w:lang w:val="en-US"/>
        </w:rPr>
        <w:t>Swagger</w:t>
      </w:r>
      <w:r w:rsidRPr="001943FA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документации является возможность запустить и протестировать каждый из методов, что добавляет документации большую наглядность.</w:t>
      </w:r>
    </w:p>
    <w:p w14:paraId="7EC8FAFE" w14:textId="7F51D3C9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36CD6B" w14:textId="77777777" w:rsidR="001E514A" w:rsidRPr="009C5DAE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38672420" w14:textId="42446901" w:rsidR="00A47A40" w:rsidRPr="009C5DAE" w:rsidRDefault="00A47A40" w:rsidP="009C5DAE">
      <w:pPr>
        <w:pStyle w:val="a4"/>
        <w:widowControl/>
        <w:numPr>
          <w:ilvl w:val="0"/>
          <w:numId w:val="20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Выводы о проделанной работе</w:t>
      </w:r>
    </w:p>
    <w:p w14:paraId="557D2F18" w14:textId="7937132C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исследована предметная область;</w:t>
      </w:r>
    </w:p>
    <w:p w14:paraId="6C1E5EFB" w14:textId="2267AA5F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выбраны язык и среда программирования;</w:t>
      </w:r>
    </w:p>
    <w:p w14:paraId="7007CA59" w14:textId="5A750DDE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данных ВС ДЭП;</w:t>
      </w:r>
    </w:p>
    <w:p w14:paraId="75EAB250" w14:textId="57A1DFE1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алгоритма ВС ДЭП;</w:t>
      </w:r>
    </w:p>
    <w:p w14:paraId="2E7E529D" w14:textId="77777777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</w:p>
    <w:p w14:paraId="01A3986C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kern w:val="36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3FB445BB" w14:textId="3BF6AEFB" w:rsidR="00D23DC8" w:rsidRPr="009C5DAE" w:rsidRDefault="008522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23" w:name="_Toc98622152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Список литературы</w:t>
      </w:r>
      <w:bookmarkEnd w:id="23"/>
    </w:p>
    <w:p w14:paraId="7C1AA675" w14:textId="20042D2C" w:rsidR="00682D8F" w:rsidRPr="00682D8F" w:rsidRDefault="00682D8F" w:rsidP="00682D8F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682D8F">
        <w:rPr>
          <w:color w:val="000000" w:themeColor="text1"/>
          <w:sz w:val="26"/>
          <w:szCs w:val="26"/>
        </w:rPr>
        <w:t>Доронина А.А., Касимов Р.А., Федотова Е.Л. Методические указания по подготовке выпускной квалификационной работы по направлению подготовки бакалавров 09.03.04 «Программная инженерия» / под ред. Л.Г. Гагариной. М.: МИЭТ, 2021. 28 с.</w:t>
      </w:r>
    </w:p>
    <w:p w14:paraId="31CE7FBF" w14:textId="77777777" w:rsidR="0015366F" w:rsidRPr="009C5DAE" w:rsidRDefault="0015366F" w:rsidP="0015366F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Гост 19.701-90. Единая система программной документации. Схемы алгоритмов, программ, данных и систем. Обозначения условные и правила выполнения</w:t>
      </w:r>
    </w:p>
    <w:p w14:paraId="5A07A2D1" w14:textId="77777777" w:rsidR="0015366F" w:rsidRPr="009C5DAE" w:rsidRDefault="0015366F" w:rsidP="0015366F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ГОСТ Р 7.0.5-2008. Система стандартов по информации, библиотечному и издательскому делу. Библиографическая ссылка. Общие требования и правила составления.</w:t>
      </w:r>
    </w:p>
    <w:p w14:paraId="3D9F6ECB" w14:textId="77777777" w:rsidR="0015366F" w:rsidRPr="00682D8F" w:rsidRDefault="0015366F" w:rsidP="0015366F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proofErr w:type="spellStart"/>
      <w:r w:rsidRPr="00682D8F">
        <w:rPr>
          <w:color w:val="000000" w:themeColor="text1"/>
          <w:sz w:val="26"/>
          <w:szCs w:val="26"/>
        </w:rPr>
        <w:t>Илюшечкин</w:t>
      </w:r>
      <w:proofErr w:type="spellEnd"/>
      <w:r w:rsidRPr="00682D8F">
        <w:rPr>
          <w:color w:val="000000" w:themeColor="text1"/>
          <w:sz w:val="26"/>
          <w:szCs w:val="26"/>
        </w:rPr>
        <w:t xml:space="preserve"> В.М., </w:t>
      </w:r>
      <w:proofErr w:type="spellStart"/>
      <w:r w:rsidRPr="00682D8F">
        <w:rPr>
          <w:color w:val="000000" w:themeColor="text1"/>
          <w:sz w:val="26"/>
          <w:szCs w:val="26"/>
        </w:rPr>
        <w:t>Илюшечкина</w:t>
      </w:r>
      <w:proofErr w:type="spellEnd"/>
      <w:r w:rsidRPr="00682D8F">
        <w:rPr>
          <w:color w:val="000000" w:themeColor="text1"/>
          <w:sz w:val="26"/>
          <w:szCs w:val="26"/>
        </w:rPr>
        <w:t xml:space="preserve"> Л.В. Учебно-методические разработки для самостоятельной работы студентов, изучающих дисциплину «Базы данных». - М.: МИЭТ, 2007. - 88 с.:  ил.</w:t>
      </w:r>
    </w:p>
    <w:p w14:paraId="54BA6A0E" w14:textId="77777777" w:rsidR="002D7A6C" w:rsidRPr="009C5DAE" w:rsidRDefault="002D7A6C" w:rsidP="002D7A6C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А. А. Афанасьев, Л. Т. </w:t>
      </w:r>
      <w:proofErr w:type="spellStart"/>
      <w:r w:rsidRPr="009C5DAE">
        <w:rPr>
          <w:color w:val="000000" w:themeColor="text1"/>
          <w:sz w:val="26"/>
          <w:szCs w:val="26"/>
        </w:rPr>
        <w:t>Веденьев</w:t>
      </w:r>
      <w:proofErr w:type="spellEnd"/>
      <w:r w:rsidRPr="009C5DAE">
        <w:rPr>
          <w:color w:val="000000" w:themeColor="text1"/>
          <w:sz w:val="26"/>
          <w:szCs w:val="26"/>
        </w:rPr>
        <w:t>, А. А. Воронцов. Аутентификация. Теория и практика обеспечения безопасного доступа к информационным ресурсам. Учебное пособие для вузов. 2012. – 550 с.</w:t>
      </w:r>
    </w:p>
    <w:p w14:paraId="2A62E647" w14:textId="34E4BFD5" w:rsidR="00682D8F" w:rsidRPr="00682D8F" w:rsidRDefault="002D7A6C" w:rsidP="002D7A6C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2D7A6C">
        <w:rPr>
          <w:color w:val="000000" w:themeColor="text1"/>
          <w:sz w:val="26"/>
          <w:szCs w:val="26"/>
        </w:rPr>
        <w:t xml:space="preserve">Гамма Э., </w:t>
      </w:r>
      <w:proofErr w:type="spellStart"/>
      <w:r w:rsidRPr="002D7A6C">
        <w:rPr>
          <w:color w:val="000000" w:themeColor="text1"/>
          <w:sz w:val="26"/>
          <w:szCs w:val="26"/>
        </w:rPr>
        <w:t>Хелм</w:t>
      </w:r>
      <w:proofErr w:type="spellEnd"/>
      <w:r w:rsidRPr="002D7A6C">
        <w:rPr>
          <w:color w:val="000000" w:themeColor="text1"/>
          <w:sz w:val="26"/>
          <w:szCs w:val="26"/>
        </w:rPr>
        <w:t xml:space="preserve"> Р., Джонсон Р., </w:t>
      </w:r>
      <w:proofErr w:type="spellStart"/>
      <w:r w:rsidRPr="002D7A6C">
        <w:rPr>
          <w:color w:val="000000" w:themeColor="text1"/>
          <w:sz w:val="26"/>
          <w:szCs w:val="26"/>
        </w:rPr>
        <w:t>Влиссидес</w:t>
      </w:r>
      <w:proofErr w:type="spellEnd"/>
      <w:r w:rsidRPr="002D7A6C">
        <w:rPr>
          <w:color w:val="000000" w:themeColor="text1"/>
          <w:sz w:val="26"/>
          <w:szCs w:val="26"/>
        </w:rP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</w:t>
      </w:r>
    </w:p>
    <w:p w14:paraId="4D8FC715" w14:textId="7716D924" w:rsidR="00682D8F" w:rsidRPr="002D7A6C" w:rsidRDefault="002D7A6C" w:rsidP="002D7A6C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2D7A6C">
        <w:rPr>
          <w:color w:val="000000" w:themeColor="text1"/>
          <w:sz w:val="26"/>
          <w:szCs w:val="26"/>
        </w:rPr>
        <w:t xml:space="preserve">Буч, </w:t>
      </w:r>
      <w:proofErr w:type="spellStart"/>
      <w:r w:rsidRPr="002D7A6C">
        <w:rPr>
          <w:color w:val="000000" w:themeColor="text1"/>
          <w:sz w:val="26"/>
          <w:szCs w:val="26"/>
        </w:rPr>
        <w:t>Гради</w:t>
      </w:r>
      <w:proofErr w:type="spellEnd"/>
      <w:r w:rsidRPr="002D7A6C">
        <w:rPr>
          <w:color w:val="000000" w:themeColor="text1"/>
          <w:sz w:val="26"/>
          <w:szCs w:val="26"/>
        </w:rPr>
        <w:t xml:space="preserve">, </w:t>
      </w:r>
      <w:proofErr w:type="spellStart"/>
      <w:r w:rsidRPr="002D7A6C">
        <w:rPr>
          <w:color w:val="000000" w:themeColor="text1"/>
          <w:sz w:val="26"/>
          <w:szCs w:val="26"/>
        </w:rPr>
        <w:t>Максимчук</w:t>
      </w:r>
      <w:proofErr w:type="spellEnd"/>
      <w:r w:rsidRPr="002D7A6C">
        <w:rPr>
          <w:color w:val="000000" w:themeColor="text1"/>
          <w:sz w:val="26"/>
          <w:szCs w:val="26"/>
        </w:rPr>
        <w:t xml:space="preserve">, Роберт Α., </w:t>
      </w:r>
      <w:proofErr w:type="spellStart"/>
      <w:r w:rsidRPr="002D7A6C">
        <w:rPr>
          <w:color w:val="000000" w:themeColor="text1"/>
          <w:sz w:val="26"/>
          <w:szCs w:val="26"/>
        </w:rPr>
        <w:t>Энгл</w:t>
      </w:r>
      <w:proofErr w:type="spellEnd"/>
      <w:r w:rsidRPr="002D7A6C">
        <w:rPr>
          <w:color w:val="000000" w:themeColor="text1"/>
          <w:sz w:val="26"/>
          <w:szCs w:val="26"/>
        </w:rPr>
        <w:t xml:space="preserve">, Майкл У, Янг, Бобби </w:t>
      </w:r>
      <w:proofErr w:type="gramStart"/>
      <w:r w:rsidRPr="002D7A6C">
        <w:rPr>
          <w:color w:val="000000" w:themeColor="text1"/>
          <w:sz w:val="26"/>
          <w:szCs w:val="26"/>
        </w:rPr>
        <w:t>Дж.,</w:t>
      </w:r>
      <w:proofErr w:type="spellStart"/>
      <w:r w:rsidRPr="002D7A6C">
        <w:rPr>
          <w:color w:val="000000" w:themeColor="text1"/>
          <w:sz w:val="26"/>
          <w:szCs w:val="26"/>
        </w:rPr>
        <w:t>Коналлен</w:t>
      </w:r>
      <w:proofErr w:type="spellEnd"/>
      <w:proofErr w:type="gramEnd"/>
      <w:r w:rsidRPr="002D7A6C">
        <w:rPr>
          <w:color w:val="000000" w:themeColor="text1"/>
          <w:sz w:val="26"/>
          <w:szCs w:val="26"/>
        </w:rPr>
        <w:t xml:space="preserve">, Джим, Хьюстон, Келли А. Объектно-ориентированный анализ и проектирование с примерами приложений, 3-е изд.: Пер. с англ. -М.: 000 "И.Д. Вильяме", 2008. -720 </w:t>
      </w:r>
      <w:proofErr w:type="spellStart"/>
      <w:proofErr w:type="gramStart"/>
      <w:r w:rsidRPr="002D7A6C">
        <w:rPr>
          <w:color w:val="000000" w:themeColor="text1"/>
          <w:sz w:val="26"/>
          <w:szCs w:val="26"/>
        </w:rPr>
        <w:t>с.:ил</w:t>
      </w:r>
      <w:proofErr w:type="spellEnd"/>
      <w:r w:rsidRPr="002D7A6C">
        <w:rPr>
          <w:color w:val="000000" w:themeColor="text1"/>
          <w:sz w:val="26"/>
          <w:szCs w:val="26"/>
        </w:rPr>
        <w:t>.</w:t>
      </w:r>
      <w:proofErr w:type="gramEnd"/>
      <w:r w:rsidRPr="002D7A6C">
        <w:rPr>
          <w:color w:val="000000" w:themeColor="text1"/>
          <w:sz w:val="26"/>
          <w:szCs w:val="26"/>
        </w:rPr>
        <w:t xml:space="preserve"> —</w:t>
      </w:r>
      <w:proofErr w:type="spellStart"/>
      <w:r w:rsidRPr="002D7A6C">
        <w:rPr>
          <w:color w:val="000000" w:themeColor="text1"/>
          <w:sz w:val="26"/>
          <w:szCs w:val="26"/>
        </w:rPr>
        <w:t>Парал</w:t>
      </w:r>
      <w:proofErr w:type="spellEnd"/>
      <w:r w:rsidRPr="002D7A6C">
        <w:rPr>
          <w:color w:val="000000" w:themeColor="text1"/>
          <w:sz w:val="26"/>
          <w:szCs w:val="26"/>
        </w:rPr>
        <w:t xml:space="preserve">. </w:t>
      </w:r>
      <w:proofErr w:type="spellStart"/>
      <w:r w:rsidRPr="002D7A6C">
        <w:rPr>
          <w:color w:val="000000" w:themeColor="text1"/>
          <w:sz w:val="26"/>
          <w:szCs w:val="26"/>
        </w:rPr>
        <w:t>тит</w:t>
      </w:r>
      <w:proofErr w:type="spellEnd"/>
      <w:r w:rsidRPr="002D7A6C">
        <w:rPr>
          <w:color w:val="000000" w:themeColor="text1"/>
          <w:sz w:val="26"/>
          <w:szCs w:val="26"/>
        </w:rPr>
        <w:t>. англ.</w:t>
      </w:r>
    </w:p>
    <w:p w14:paraId="5F7479BC" w14:textId="607A4401" w:rsidR="00AC0039" w:rsidRPr="009C5DAE" w:rsidRDefault="001915A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SMTP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="00AC0039" w:rsidRPr="009C5DAE">
        <w:rPr>
          <w:color w:val="000000" w:themeColor="text1"/>
          <w:sz w:val="26"/>
          <w:szCs w:val="26"/>
        </w:rPr>
        <w:t xml:space="preserve">: 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AC0039" w:rsidRPr="009C5DAE">
        <w:rPr>
          <w:color w:val="000000" w:themeColor="text1"/>
          <w:sz w:val="26"/>
          <w:szCs w:val="26"/>
        </w:rPr>
        <w:t>https://help.mail.ru/mail/mailer/popsmtp</w:t>
      </w:r>
    </w:p>
    <w:p w14:paraId="0CC37413" w14:textId="31B69475" w:rsidR="00AC0039" w:rsidRPr="009C5DAE" w:rsidRDefault="00AC003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Пароли для внешних приложений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  https://help.mail.ru/mail/security/protection/external</w:t>
      </w:r>
    </w:p>
    <w:p w14:paraId="17248E4E" w14:textId="0631704D" w:rsidR="001915A9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Другие программы – Почта.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https://yandex.ru/support/mail/mail-clients/others.html</w:t>
      </w:r>
    </w:p>
    <w:p w14:paraId="31ADFA6A" w14:textId="4704BA59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Пароли приложений – Яндекс </w:t>
      </w:r>
      <w:r w:rsidRPr="009C5DAE">
        <w:rPr>
          <w:color w:val="000000" w:themeColor="text1"/>
          <w:sz w:val="26"/>
          <w:szCs w:val="26"/>
          <w:lang w:val="en-US"/>
        </w:rPr>
        <w:t>ID</w:t>
      </w:r>
      <w:r w:rsidRPr="009C5DAE">
        <w:rPr>
          <w:color w:val="000000" w:themeColor="text1"/>
          <w:sz w:val="26"/>
          <w:szCs w:val="26"/>
        </w:rPr>
        <w:t xml:space="preserve">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https://yandex.ru/support/id/authorization/app-passwords.html</w:t>
      </w:r>
    </w:p>
    <w:p w14:paraId="09FE2D14" w14:textId="77777777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Как настроить доступ к Gmail в сторонних почтовых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</w:t>
      </w:r>
    </w:p>
    <w:p w14:paraId="12207ABF" w14:textId="454A1396" w:rsidR="00284E17" w:rsidRPr="009C5DAE" w:rsidRDefault="00284E17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https://support.google.com/mail/answer/7126229?hl=ru  </w:t>
      </w:r>
    </w:p>
    <w:p w14:paraId="2FC817EF" w14:textId="77777777" w:rsidR="002123AB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использовать почтовый POP-клиент для работы с письмами Gmail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>:</w:t>
      </w:r>
    </w:p>
    <w:p w14:paraId="58A0E834" w14:textId="17BB43BF" w:rsidR="00284E17" w:rsidRPr="009C5DAE" w:rsidRDefault="002123AB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https://support.google.com/mail/answer/7104828</w:t>
      </w:r>
    </w:p>
    <w:p w14:paraId="2FF900F6" w14:textId="74FC9A86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Настройка POP, IMAP и SMTP для Outlook.com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URL:</w:t>
      </w:r>
      <w:r w:rsidRPr="009C5DAE">
        <w:rPr>
          <w:color w:val="000000" w:themeColor="text1"/>
          <w:sz w:val="26"/>
          <w:szCs w:val="26"/>
          <w:lang w:val="en-US"/>
        </w:rPr>
        <w:t xml:space="preserve"> https://support.microsoft.com/ru-ru/office/</w:t>
      </w:r>
      <w:r w:rsidRPr="009C5DAE">
        <w:rPr>
          <w:color w:val="000000" w:themeColor="text1"/>
          <w:sz w:val="26"/>
          <w:szCs w:val="26"/>
        </w:rPr>
        <w:t>настройка</w:t>
      </w:r>
      <w:r w:rsidRPr="009C5DAE">
        <w:rPr>
          <w:color w:val="000000" w:themeColor="text1"/>
          <w:sz w:val="26"/>
          <w:szCs w:val="26"/>
          <w:lang w:val="en-US"/>
        </w:rPr>
        <w:t>-pop-</w:t>
      </w:r>
      <w:r w:rsidR="001D78EE"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  <w:lang w:val="en-US"/>
        </w:rPr>
        <w:t>-</w:t>
      </w:r>
      <w:r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  <w:lang w:val="en-US"/>
        </w:rPr>
        <w:t>-smtp-</w:t>
      </w:r>
      <w:r w:rsidRPr="009C5DAE">
        <w:rPr>
          <w:color w:val="000000" w:themeColor="text1"/>
          <w:sz w:val="26"/>
          <w:szCs w:val="26"/>
        </w:rPr>
        <w:t>для</w:t>
      </w:r>
      <w:r w:rsidRPr="009C5DAE">
        <w:rPr>
          <w:color w:val="000000" w:themeColor="text1"/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Центр разработчиков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URL: </w:t>
      </w:r>
      <w:r w:rsidRPr="009C5DAE">
        <w:rPr>
          <w:color w:val="000000" w:themeColor="text1"/>
          <w:sz w:val="26"/>
          <w:szCs w:val="26"/>
          <w:lang w:val="en-US"/>
        </w:rPr>
        <w:t>https://developer.microsoft.com/ru-ru/graph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</w:p>
    <w:p w14:paraId="5BD5292D" w14:textId="3D66820E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Gmail API | Google Developers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https://developers.google.com/gmail/api</w:t>
      </w:r>
    </w:p>
    <w:p w14:paraId="209818B2" w14:textId="39B1AB91" w:rsidR="000F5CDF" w:rsidRPr="009C5DAE" w:rsidRDefault="000F5CDF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– документация </w:t>
      </w:r>
      <w:r w:rsidRPr="009C5DAE">
        <w:rPr>
          <w:color w:val="000000" w:themeColor="text1"/>
          <w:sz w:val="26"/>
          <w:szCs w:val="26"/>
          <w:lang w:val="en-US"/>
        </w:rPr>
        <w:t>biz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1.0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https://biz.mail.ru/developer/api.html</w:t>
      </w:r>
    </w:p>
    <w:p w14:paraId="6C52D5DD" w14:textId="0C08D557" w:rsidR="00284E17" w:rsidRPr="009C5DAE" w:rsidRDefault="001554E0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Simple Object Access Protocol (SOAP) 1.1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https://www.w3.org/TR/2000/NOTE-SOAP-20000508/</w:t>
      </w:r>
    </w:p>
    <w:p w14:paraId="306D203C" w14:textId="77777777" w:rsidR="00864A95" w:rsidRPr="009C5DAE" w:rsidRDefault="00056CF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NCSC-TG-017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 xml:space="preserve">:  </w:t>
      </w:r>
    </w:p>
    <w:p w14:paraId="40E36CC1" w14:textId="286A2AA7" w:rsidR="00284E17" w:rsidRPr="007F500A" w:rsidRDefault="000D5DCB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rStyle w:val="a5"/>
          <w:color w:val="000000" w:themeColor="text1"/>
          <w:sz w:val="26"/>
          <w:szCs w:val="26"/>
          <w:u w:val="none"/>
        </w:rPr>
      </w:pPr>
      <w:hyperlink r:id="rId20" w:history="1"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https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://</w:t>
        </w:r>
        <w:proofErr w:type="spellStart"/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csirt</w:t>
        </w:r>
        <w:proofErr w:type="spellEnd"/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.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org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/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color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_%20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books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/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NCSC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-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TG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-017.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pdf</w:t>
        </w:r>
      </w:hyperlink>
    </w:p>
    <w:p w14:paraId="0BF31865" w14:textId="679E2CD5" w:rsidR="0015366F" w:rsidRDefault="0015366F" w:rsidP="00611E5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proofErr w:type="spellStart"/>
      <w:r w:rsidRPr="007F500A">
        <w:rPr>
          <w:color w:val="000000" w:themeColor="text1"/>
          <w:sz w:val="26"/>
          <w:szCs w:val="26"/>
          <w:lang w:val="en-US"/>
        </w:rPr>
        <w:t>Serilog</w:t>
      </w:r>
      <w:proofErr w:type="spellEnd"/>
      <w:r w:rsidRPr="007F500A">
        <w:rPr>
          <w:color w:val="000000" w:themeColor="text1"/>
          <w:sz w:val="26"/>
          <w:szCs w:val="26"/>
          <w:lang w:val="en-US"/>
        </w:rPr>
        <w:t xml:space="preserve"> — simple .NET logging with fully-structured events [</w:t>
      </w:r>
      <w:r w:rsidRPr="0015366F">
        <w:rPr>
          <w:color w:val="000000" w:themeColor="text1"/>
          <w:sz w:val="26"/>
          <w:szCs w:val="26"/>
        </w:rPr>
        <w:t>Электронный</w:t>
      </w:r>
      <w:r w:rsidRPr="007F500A">
        <w:rPr>
          <w:color w:val="000000" w:themeColor="text1"/>
          <w:sz w:val="26"/>
          <w:szCs w:val="26"/>
          <w:lang w:val="en-US"/>
        </w:rPr>
        <w:t xml:space="preserve"> </w:t>
      </w:r>
      <w:r w:rsidRPr="0015366F">
        <w:rPr>
          <w:color w:val="000000" w:themeColor="text1"/>
          <w:sz w:val="26"/>
          <w:szCs w:val="26"/>
        </w:rPr>
        <w:t>ресурс</w:t>
      </w:r>
      <w:r w:rsidRPr="007F500A">
        <w:rPr>
          <w:color w:val="000000" w:themeColor="text1"/>
          <w:sz w:val="26"/>
          <w:szCs w:val="26"/>
          <w:lang w:val="en-US"/>
        </w:rPr>
        <w:t xml:space="preserve">]. </w:t>
      </w:r>
      <w:r w:rsidRPr="0015366F">
        <w:rPr>
          <w:color w:val="000000" w:themeColor="text1"/>
          <w:sz w:val="26"/>
          <w:szCs w:val="26"/>
        </w:rPr>
        <w:t xml:space="preserve">URL: </w:t>
      </w:r>
      <w:hyperlink r:id="rId21" w:history="1">
        <w:r w:rsidRPr="0015366F">
          <w:rPr>
            <w:color w:val="000000" w:themeColor="text1"/>
            <w:sz w:val="26"/>
            <w:szCs w:val="26"/>
          </w:rPr>
          <w:t>https://serilog.net/</w:t>
        </w:r>
      </w:hyperlink>
    </w:p>
    <w:p w14:paraId="61BBE85D" w14:textId="0BB8624A" w:rsidR="0015366F" w:rsidRDefault="0015366F" w:rsidP="0015366F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7F500A">
        <w:rPr>
          <w:color w:val="000000" w:themeColor="text1"/>
          <w:sz w:val="26"/>
          <w:szCs w:val="26"/>
          <w:lang w:val="en-US"/>
        </w:rPr>
        <w:t>API Documentation &amp;amp; Design Tools for Teams | Swagger [</w:t>
      </w:r>
      <w:r w:rsidRPr="0015366F">
        <w:rPr>
          <w:color w:val="000000" w:themeColor="text1"/>
          <w:sz w:val="26"/>
          <w:szCs w:val="26"/>
        </w:rPr>
        <w:t>Электронный</w:t>
      </w:r>
      <w:r w:rsidRPr="007F500A">
        <w:rPr>
          <w:color w:val="000000" w:themeColor="text1"/>
          <w:sz w:val="26"/>
          <w:szCs w:val="26"/>
          <w:lang w:val="en-US"/>
        </w:rPr>
        <w:t xml:space="preserve"> </w:t>
      </w:r>
      <w:r w:rsidRPr="0015366F">
        <w:rPr>
          <w:color w:val="000000" w:themeColor="text1"/>
          <w:sz w:val="26"/>
          <w:szCs w:val="26"/>
        </w:rPr>
        <w:t>ресурс</w:t>
      </w:r>
      <w:r w:rsidRPr="007F500A">
        <w:rPr>
          <w:color w:val="000000" w:themeColor="text1"/>
          <w:sz w:val="26"/>
          <w:szCs w:val="26"/>
          <w:lang w:val="en-US"/>
        </w:rPr>
        <w:t xml:space="preserve">]. </w:t>
      </w:r>
      <w:r w:rsidRPr="0015366F">
        <w:rPr>
          <w:color w:val="000000" w:themeColor="text1"/>
          <w:sz w:val="26"/>
          <w:szCs w:val="26"/>
        </w:rPr>
        <w:t xml:space="preserve">URL: </w:t>
      </w:r>
      <w:hyperlink r:id="rId22" w:history="1">
        <w:r w:rsidRPr="0015366F">
          <w:rPr>
            <w:color w:val="000000" w:themeColor="text1"/>
            <w:sz w:val="26"/>
            <w:szCs w:val="26"/>
          </w:rPr>
          <w:t>https://swagger.io/</w:t>
        </w:r>
      </w:hyperlink>
    </w:p>
    <w:p w14:paraId="7B8AB827" w14:textId="77777777" w:rsidR="0015366F" w:rsidRPr="0015366F" w:rsidRDefault="0015366F" w:rsidP="0015366F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1CDA9288" w14:textId="0AB76A8E" w:rsidR="00AC52C6" w:rsidRPr="0015366F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lang w:val="en-US"/>
        </w:rPr>
      </w:pPr>
    </w:p>
    <w:p w14:paraId="397F9231" w14:textId="6E183C03" w:rsidR="00AC52C6" w:rsidRPr="0015366F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lang w:val="en-US"/>
        </w:rPr>
      </w:pPr>
    </w:p>
    <w:p w14:paraId="08DA32EF" w14:textId="55015D62" w:rsidR="001B4AE2" w:rsidRPr="009C5DAE" w:rsidRDefault="001B4AE2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"Функциональное программирование" (Харрисон/Филд)</w:t>
      </w:r>
    </w:p>
    <w:sectPr w:rsidR="001B4AE2" w:rsidRPr="009C5DAE" w:rsidSect="001D78EE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2547" w14:textId="77777777" w:rsidR="000D5DCB" w:rsidRDefault="000D5DCB" w:rsidP="001D78EE">
      <w:r>
        <w:separator/>
      </w:r>
    </w:p>
  </w:endnote>
  <w:endnote w:type="continuationSeparator" w:id="0">
    <w:p w14:paraId="04F9A67E" w14:textId="77777777" w:rsidR="000D5DCB" w:rsidRDefault="000D5DCB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EndPr/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D31F" w14:textId="77777777" w:rsidR="000D5DCB" w:rsidRDefault="000D5DCB" w:rsidP="001D78EE">
      <w:r>
        <w:separator/>
      </w:r>
    </w:p>
  </w:footnote>
  <w:footnote w:type="continuationSeparator" w:id="0">
    <w:p w14:paraId="4A506D87" w14:textId="77777777" w:rsidR="000D5DCB" w:rsidRDefault="000D5DCB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D73CF8"/>
    <w:multiLevelType w:val="hybridMultilevel"/>
    <w:tmpl w:val="51D25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8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3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1"/>
  </w:num>
  <w:num w:numId="4">
    <w:abstractNumId w:val="13"/>
  </w:num>
  <w:num w:numId="5">
    <w:abstractNumId w:val="6"/>
  </w:num>
  <w:num w:numId="6">
    <w:abstractNumId w:val="29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4"/>
  </w:num>
  <w:num w:numId="12">
    <w:abstractNumId w:val="30"/>
  </w:num>
  <w:num w:numId="13">
    <w:abstractNumId w:val="28"/>
  </w:num>
  <w:num w:numId="14">
    <w:abstractNumId w:val="9"/>
  </w:num>
  <w:num w:numId="15">
    <w:abstractNumId w:val="1"/>
  </w:num>
  <w:num w:numId="16">
    <w:abstractNumId w:val="37"/>
  </w:num>
  <w:num w:numId="17">
    <w:abstractNumId w:val="18"/>
  </w:num>
  <w:num w:numId="18">
    <w:abstractNumId w:val="14"/>
  </w:num>
  <w:num w:numId="19">
    <w:abstractNumId w:val="33"/>
  </w:num>
  <w:num w:numId="20">
    <w:abstractNumId w:val="35"/>
  </w:num>
  <w:num w:numId="21">
    <w:abstractNumId w:val="34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2"/>
  </w:num>
  <w:num w:numId="30">
    <w:abstractNumId w:val="4"/>
  </w:num>
  <w:num w:numId="31">
    <w:abstractNumId w:val="22"/>
  </w:num>
  <w:num w:numId="32">
    <w:abstractNumId w:val="19"/>
  </w:num>
  <w:num w:numId="33">
    <w:abstractNumId w:val="36"/>
  </w:num>
  <w:num w:numId="34">
    <w:abstractNumId w:val="26"/>
  </w:num>
  <w:num w:numId="35">
    <w:abstractNumId w:val="0"/>
  </w:num>
  <w:num w:numId="36">
    <w:abstractNumId w:val="15"/>
  </w:num>
  <w:num w:numId="37">
    <w:abstractNumId w:val="2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43928"/>
    <w:rsid w:val="000554BD"/>
    <w:rsid w:val="00056209"/>
    <w:rsid w:val="00056CFB"/>
    <w:rsid w:val="000668A1"/>
    <w:rsid w:val="00071DE3"/>
    <w:rsid w:val="00083AAF"/>
    <w:rsid w:val="00083B73"/>
    <w:rsid w:val="00093C18"/>
    <w:rsid w:val="000B189E"/>
    <w:rsid w:val="000C5EBB"/>
    <w:rsid w:val="000D5DCB"/>
    <w:rsid w:val="000E10B1"/>
    <w:rsid w:val="000E5807"/>
    <w:rsid w:val="000E5BE2"/>
    <w:rsid w:val="000F2778"/>
    <w:rsid w:val="000F3658"/>
    <w:rsid w:val="000F5CDF"/>
    <w:rsid w:val="000F6BCD"/>
    <w:rsid w:val="001005C3"/>
    <w:rsid w:val="00103DE1"/>
    <w:rsid w:val="001157BA"/>
    <w:rsid w:val="00125FFE"/>
    <w:rsid w:val="0013602F"/>
    <w:rsid w:val="00145446"/>
    <w:rsid w:val="00146DC0"/>
    <w:rsid w:val="00152AC4"/>
    <w:rsid w:val="0015366F"/>
    <w:rsid w:val="0015549A"/>
    <w:rsid w:val="001554E0"/>
    <w:rsid w:val="001726F8"/>
    <w:rsid w:val="00181230"/>
    <w:rsid w:val="001915A9"/>
    <w:rsid w:val="001943FA"/>
    <w:rsid w:val="001B4AE2"/>
    <w:rsid w:val="001D2A3B"/>
    <w:rsid w:val="001D2F8C"/>
    <w:rsid w:val="001D6B02"/>
    <w:rsid w:val="001D78EE"/>
    <w:rsid w:val="001E1106"/>
    <w:rsid w:val="001E41EB"/>
    <w:rsid w:val="001E514A"/>
    <w:rsid w:val="001F0499"/>
    <w:rsid w:val="001F3E03"/>
    <w:rsid w:val="001F6013"/>
    <w:rsid w:val="00201598"/>
    <w:rsid w:val="002058CD"/>
    <w:rsid w:val="002123AB"/>
    <w:rsid w:val="00216488"/>
    <w:rsid w:val="00224CEA"/>
    <w:rsid w:val="002321A2"/>
    <w:rsid w:val="00234022"/>
    <w:rsid w:val="0023523D"/>
    <w:rsid w:val="0024638D"/>
    <w:rsid w:val="0025001C"/>
    <w:rsid w:val="002536D7"/>
    <w:rsid w:val="0025662F"/>
    <w:rsid w:val="002566E3"/>
    <w:rsid w:val="002567A5"/>
    <w:rsid w:val="002667C3"/>
    <w:rsid w:val="00267050"/>
    <w:rsid w:val="00267088"/>
    <w:rsid w:val="002807D2"/>
    <w:rsid w:val="00284AE9"/>
    <w:rsid w:val="00284E17"/>
    <w:rsid w:val="0028650B"/>
    <w:rsid w:val="0029099F"/>
    <w:rsid w:val="002A16A4"/>
    <w:rsid w:val="002A7B14"/>
    <w:rsid w:val="002B57BF"/>
    <w:rsid w:val="002B78BE"/>
    <w:rsid w:val="002C7A65"/>
    <w:rsid w:val="002D7A6C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47220"/>
    <w:rsid w:val="0035223C"/>
    <w:rsid w:val="00355F5A"/>
    <w:rsid w:val="003857F9"/>
    <w:rsid w:val="00386D62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D1E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8383E"/>
    <w:rsid w:val="004940DE"/>
    <w:rsid w:val="004A44F3"/>
    <w:rsid w:val="004B03EF"/>
    <w:rsid w:val="004C410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308AC"/>
    <w:rsid w:val="00536D99"/>
    <w:rsid w:val="005426FB"/>
    <w:rsid w:val="00547340"/>
    <w:rsid w:val="00560E2A"/>
    <w:rsid w:val="00562A48"/>
    <w:rsid w:val="0057250C"/>
    <w:rsid w:val="00576A63"/>
    <w:rsid w:val="005850D1"/>
    <w:rsid w:val="00593197"/>
    <w:rsid w:val="00597293"/>
    <w:rsid w:val="005A5A80"/>
    <w:rsid w:val="005A7BBE"/>
    <w:rsid w:val="005B61E3"/>
    <w:rsid w:val="005B673C"/>
    <w:rsid w:val="005C207B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175E5"/>
    <w:rsid w:val="00624998"/>
    <w:rsid w:val="00625090"/>
    <w:rsid w:val="00627A9F"/>
    <w:rsid w:val="00631BEF"/>
    <w:rsid w:val="0063275D"/>
    <w:rsid w:val="00637A49"/>
    <w:rsid w:val="0064225B"/>
    <w:rsid w:val="00651633"/>
    <w:rsid w:val="0065275A"/>
    <w:rsid w:val="00652C70"/>
    <w:rsid w:val="00653520"/>
    <w:rsid w:val="00653DEA"/>
    <w:rsid w:val="00654418"/>
    <w:rsid w:val="00672019"/>
    <w:rsid w:val="0067476C"/>
    <w:rsid w:val="00675017"/>
    <w:rsid w:val="00676245"/>
    <w:rsid w:val="006826D4"/>
    <w:rsid w:val="00682D8F"/>
    <w:rsid w:val="00692E10"/>
    <w:rsid w:val="006946D8"/>
    <w:rsid w:val="006949D1"/>
    <w:rsid w:val="006A3057"/>
    <w:rsid w:val="006A59D4"/>
    <w:rsid w:val="006B3CEA"/>
    <w:rsid w:val="006C4B21"/>
    <w:rsid w:val="006D4F59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27C95"/>
    <w:rsid w:val="007302BB"/>
    <w:rsid w:val="00730F9B"/>
    <w:rsid w:val="00735E28"/>
    <w:rsid w:val="0073677F"/>
    <w:rsid w:val="007409C8"/>
    <w:rsid w:val="007430C0"/>
    <w:rsid w:val="00743F2E"/>
    <w:rsid w:val="007467CA"/>
    <w:rsid w:val="00762498"/>
    <w:rsid w:val="00783B74"/>
    <w:rsid w:val="00787E13"/>
    <w:rsid w:val="0079230A"/>
    <w:rsid w:val="007B1E46"/>
    <w:rsid w:val="007B3356"/>
    <w:rsid w:val="007B5FC8"/>
    <w:rsid w:val="007C0E7A"/>
    <w:rsid w:val="007C2E6E"/>
    <w:rsid w:val="007C3BFA"/>
    <w:rsid w:val="007C4FE5"/>
    <w:rsid w:val="007D51D8"/>
    <w:rsid w:val="007E0BFC"/>
    <w:rsid w:val="007F49C4"/>
    <w:rsid w:val="007F500A"/>
    <w:rsid w:val="007F5518"/>
    <w:rsid w:val="007F66D8"/>
    <w:rsid w:val="00804994"/>
    <w:rsid w:val="00816107"/>
    <w:rsid w:val="008274E4"/>
    <w:rsid w:val="008328D1"/>
    <w:rsid w:val="00833F15"/>
    <w:rsid w:val="008354AA"/>
    <w:rsid w:val="00835595"/>
    <w:rsid w:val="00836B72"/>
    <w:rsid w:val="00836BBC"/>
    <w:rsid w:val="008478A5"/>
    <w:rsid w:val="00851E0E"/>
    <w:rsid w:val="0085222A"/>
    <w:rsid w:val="0085521A"/>
    <w:rsid w:val="00855EBC"/>
    <w:rsid w:val="00863F46"/>
    <w:rsid w:val="00864A95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C1D50"/>
    <w:rsid w:val="008D2EF5"/>
    <w:rsid w:val="008E1899"/>
    <w:rsid w:val="008E4D66"/>
    <w:rsid w:val="008F0BC3"/>
    <w:rsid w:val="008F42F7"/>
    <w:rsid w:val="00903D7A"/>
    <w:rsid w:val="00907417"/>
    <w:rsid w:val="00915A11"/>
    <w:rsid w:val="009425A4"/>
    <w:rsid w:val="0095123E"/>
    <w:rsid w:val="00953C84"/>
    <w:rsid w:val="00985E4E"/>
    <w:rsid w:val="0098678B"/>
    <w:rsid w:val="00991F67"/>
    <w:rsid w:val="00996CD3"/>
    <w:rsid w:val="009A1E52"/>
    <w:rsid w:val="009B4108"/>
    <w:rsid w:val="009C58C2"/>
    <w:rsid w:val="009C5DAE"/>
    <w:rsid w:val="009D128B"/>
    <w:rsid w:val="009D6976"/>
    <w:rsid w:val="009E157F"/>
    <w:rsid w:val="00A046DF"/>
    <w:rsid w:val="00A07E1D"/>
    <w:rsid w:val="00A13A15"/>
    <w:rsid w:val="00A14A3F"/>
    <w:rsid w:val="00A1638D"/>
    <w:rsid w:val="00A30F33"/>
    <w:rsid w:val="00A3275B"/>
    <w:rsid w:val="00A34804"/>
    <w:rsid w:val="00A47A40"/>
    <w:rsid w:val="00A53D65"/>
    <w:rsid w:val="00A6230C"/>
    <w:rsid w:val="00A63718"/>
    <w:rsid w:val="00A64931"/>
    <w:rsid w:val="00A71693"/>
    <w:rsid w:val="00A73B5B"/>
    <w:rsid w:val="00A77889"/>
    <w:rsid w:val="00A836F1"/>
    <w:rsid w:val="00A873D9"/>
    <w:rsid w:val="00A92F76"/>
    <w:rsid w:val="00A945AA"/>
    <w:rsid w:val="00A966B6"/>
    <w:rsid w:val="00AA7682"/>
    <w:rsid w:val="00AC0039"/>
    <w:rsid w:val="00AC30C4"/>
    <w:rsid w:val="00AC52C6"/>
    <w:rsid w:val="00AC6AF0"/>
    <w:rsid w:val="00AD5B5F"/>
    <w:rsid w:val="00AE032A"/>
    <w:rsid w:val="00AE35D6"/>
    <w:rsid w:val="00AE51D7"/>
    <w:rsid w:val="00AE532F"/>
    <w:rsid w:val="00B002FA"/>
    <w:rsid w:val="00B04FE4"/>
    <w:rsid w:val="00B060C1"/>
    <w:rsid w:val="00B10806"/>
    <w:rsid w:val="00B1375B"/>
    <w:rsid w:val="00B27972"/>
    <w:rsid w:val="00B457F9"/>
    <w:rsid w:val="00B5004C"/>
    <w:rsid w:val="00B515C5"/>
    <w:rsid w:val="00B57478"/>
    <w:rsid w:val="00B65378"/>
    <w:rsid w:val="00B656BD"/>
    <w:rsid w:val="00B70F72"/>
    <w:rsid w:val="00B71CFB"/>
    <w:rsid w:val="00B76437"/>
    <w:rsid w:val="00B83E5D"/>
    <w:rsid w:val="00B9665C"/>
    <w:rsid w:val="00BA64C3"/>
    <w:rsid w:val="00BB76C9"/>
    <w:rsid w:val="00BC017E"/>
    <w:rsid w:val="00BC31AA"/>
    <w:rsid w:val="00BD1931"/>
    <w:rsid w:val="00BD2393"/>
    <w:rsid w:val="00BD2413"/>
    <w:rsid w:val="00BE7AB9"/>
    <w:rsid w:val="00BF1CFF"/>
    <w:rsid w:val="00BF5400"/>
    <w:rsid w:val="00C107CC"/>
    <w:rsid w:val="00C15858"/>
    <w:rsid w:val="00C2576A"/>
    <w:rsid w:val="00C31070"/>
    <w:rsid w:val="00C3338E"/>
    <w:rsid w:val="00C34562"/>
    <w:rsid w:val="00C3763C"/>
    <w:rsid w:val="00C40B87"/>
    <w:rsid w:val="00C42ADA"/>
    <w:rsid w:val="00C45CD8"/>
    <w:rsid w:val="00C50145"/>
    <w:rsid w:val="00C50FC5"/>
    <w:rsid w:val="00C54168"/>
    <w:rsid w:val="00C5567A"/>
    <w:rsid w:val="00C7290E"/>
    <w:rsid w:val="00C76AB9"/>
    <w:rsid w:val="00C77DF8"/>
    <w:rsid w:val="00C86DF8"/>
    <w:rsid w:val="00CA6E81"/>
    <w:rsid w:val="00CA77AD"/>
    <w:rsid w:val="00CA7991"/>
    <w:rsid w:val="00CC011E"/>
    <w:rsid w:val="00CC1D8B"/>
    <w:rsid w:val="00CC4C45"/>
    <w:rsid w:val="00CD1E48"/>
    <w:rsid w:val="00CD741D"/>
    <w:rsid w:val="00CF08F7"/>
    <w:rsid w:val="00CF2254"/>
    <w:rsid w:val="00CF5158"/>
    <w:rsid w:val="00D002EC"/>
    <w:rsid w:val="00D00CC1"/>
    <w:rsid w:val="00D0338E"/>
    <w:rsid w:val="00D10BDC"/>
    <w:rsid w:val="00D14BD2"/>
    <w:rsid w:val="00D1749F"/>
    <w:rsid w:val="00D2227E"/>
    <w:rsid w:val="00D22484"/>
    <w:rsid w:val="00D23DC8"/>
    <w:rsid w:val="00D40F3C"/>
    <w:rsid w:val="00D76D6C"/>
    <w:rsid w:val="00D829EE"/>
    <w:rsid w:val="00D853B8"/>
    <w:rsid w:val="00D90242"/>
    <w:rsid w:val="00DA1DDE"/>
    <w:rsid w:val="00DA2743"/>
    <w:rsid w:val="00DA5E92"/>
    <w:rsid w:val="00DA68A5"/>
    <w:rsid w:val="00DC39A6"/>
    <w:rsid w:val="00DD10C4"/>
    <w:rsid w:val="00DD16D7"/>
    <w:rsid w:val="00DD416D"/>
    <w:rsid w:val="00DD706F"/>
    <w:rsid w:val="00DE0233"/>
    <w:rsid w:val="00DE1A95"/>
    <w:rsid w:val="00DE4FAF"/>
    <w:rsid w:val="00DF444E"/>
    <w:rsid w:val="00DF5F92"/>
    <w:rsid w:val="00E13968"/>
    <w:rsid w:val="00E22D5F"/>
    <w:rsid w:val="00E27047"/>
    <w:rsid w:val="00E32264"/>
    <w:rsid w:val="00E41F97"/>
    <w:rsid w:val="00E42B88"/>
    <w:rsid w:val="00E5281F"/>
    <w:rsid w:val="00E53446"/>
    <w:rsid w:val="00E63413"/>
    <w:rsid w:val="00E71BAF"/>
    <w:rsid w:val="00E74B68"/>
    <w:rsid w:val="00E75E0C"/>
    <w:rsid w:val="00E77A99"/>
    <w:rsid w:val="00E877A7"/>
    <w:rsid w:val="00E96671"/>
    <w:rsid w:val="00EB2F3B"/>
    <w:rsid w:val="00ED162D"/>
    <w:rsid w:val="00ED52CC"/>
    <w:rsid w:val="00EE29B7"/>
    <w:rsid w:val="00EE5D5B"/>
    <w:rsid w:val="00EE7345"/>
    <w:rsid w:val="00F252C7"/>
    <w:rsid w:val="00F253EA"/>
    <w:rsid w:val="00F3034F"/>
    <w:rsid w:val="00F34922"/>
    <w:rsid w:val="00F352A0"/>
    <w:rsid w:val="00F40346"/>
    <w:rsid w:val="00F4228A"/>
    <w:rsid w:val="00F46C3A"/>
    <w:rsid w:val="00F556EF"/>
    <w:rsid w:val="00F77947"/>
    <w:rsid w:val="00FB7811"/>
    <w:rsid w:val="00FC411C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0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03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E03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E03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AE03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AE032A"/>
    <w:rPr>
      <w:rFonts w:asciiTheme="minorHAnsi" w:eastAsiaTheme="minorEastAsia" w:hAnsiTheme="minorHAnsi"/>
      <w:color w:val="5A5A5A" w:themeColor="text1" w:themeTint="A5"/>
      <w:spacing w:val="15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032A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AE032A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32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032A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AE032A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paragraph" w:styleId="af2">
    <w:name w:val="Body Text"/>
    <w:basedOn w:val="a"/>
    <w:link w:val="af3"/>
    <w:rsid w:val="00682D8F"/>
    <w:pPr>
      <w:widowControl/>
      <w:autoSpaceDE/>
      <w:autoSpaceDN/>
      <w:adjustRightInd/>
      <w:ind w:firstLine="425"/>
      <w:jc w:val="both"/>
    </w:pPr>
  </w:style>
  <w:style w:type="character" w:customStyle="1" w:styleId="af3">
    <w:name w:val="Основной текст Знак"/>
    <w:basedOn w:val="a0"/>
    <w:link w:val="af2"/>
    <w:rsid w:val="00682D8F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60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616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81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323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14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581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9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54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95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7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31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98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668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68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33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6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3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97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0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065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00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98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674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6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8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6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23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676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90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23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27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7593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195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410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1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3213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30631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5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037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8735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1038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9544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7810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9006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97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099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3357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9659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erilog.ne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sirt.org/color_%20books/NCSC-TG-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wagger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34</Pages>
  <Words>6328</Words>
  <Characters>36072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215</cp:revision>
  <dcterms:created xsi:type="dcterms:W3CDTF">2021-11-21T15:27:00Z</dcterms:created>
  <dcterms:modified xsi:type="dcterms:W3CDTF">2022-03-20T09:52:00Z</dcterms:modified>
</cp:coreProperties>
</file>