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2019-09-20</w:t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092A55F4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123</w:t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>
              <w:t>15.0</w:t>
            </w:r>
            <w:r>
              <w:t xml:space="preserve"> * number of guests</w:t>
            </w:r>
            <w:r w:rsidR="00C63A10">
              <w:t xml:space="preserve">: </w:t>
            </w:r>
            <w:r>
              <w:t>2</w:t>
            </w:r>
          </w:p>
        </w:tc>
        <w:tc>
          <w:tcPr>
            <w:tcW w:w="2197" w:type="dxa"/>
          </w:tcPr>
          <w:p w14:paraId="6EA2A6AC" w14:textId="655FC2D3" w:rsidR="00C446B0" w:rsidRDefault="00C63A10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30.0</w:t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r>
              <w:t>Prawn Mendes</w:t>
            </w:r>
          </w:p>
        </w:tc>
        <w:tc>
          <w:tcPr>
            <w:tcW w:w="2197" w:type="dxa"/>
          </w:tcPr>
          <w:p w14:paraId="08172E78" w14:textId="2BD0132D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250</w:t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>
              <w:t>30.0</w:t>
            </w:r>
            <w:r>
              <w:t>* the number of days</w:t>
            </w:r>
            <w:r w:rsidR="00F758BE">
              <w:t xml:space="preserve">: </w:t>
            </w:r>
            <w:r>
              <w:t>N/A</w:t>
            </w:r>
            <w:bookmarkStart w:id="0" w:name="_GoBack"/>
            <w:bookmarkEnd w:id="0"/>
          </w:p>
        </w:tc>
        <w:tc>
          <w:tcPr>
            <w:tcW w:w="2197" w:type="dxa"/>
          </w:tcPr>
          <w:p w14:paraId="142C1951" w14:textId="61270806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N/A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09145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091454" w:rsidP="002F5404">
            <w:pPr>
              <w:jc w:val="right"/>
            </w:pPr>
            <w:r>
              <w:t>280.0</w:t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4C1D67" w:rsidP="002F5404">
            <w:pPr>
              <w:jc w:val="right"/>
            </w:pPr>
            <w:r>
              <w:t>56.0</w:t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4C1D67" w:rsidP="002F5404">
            <w:pPr>
              <w:jc w:val="right"/>
            </w:pPr>
            <w:r>
              <w:t>336.0</w:t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8376C0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2B135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0E16B9-2F8A-46E3-8D98-2875249F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