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34542" w:rsidR="00B34542" w:rsidP="00B34542" w:rsidRDefault="00B34542" w14:paraId="1DCCF809" w14:textId="77777777">
      <w:pPr>
        <w:rPr>
          <w:b/>
          <w:bCs/>
        </w:rPr>
      </w:pPr>
      <w:r w:rsidRPr="00B34542">
        <w:rPr>
          <w:b/>
          <w:bCs/>
        </w:rPr>
        <w:t>Gliederung: Gefahrstoffverzeichnis - Ist-Zustand und Zukunftslösungen</w:t>
      </w:r>
    </w:p>
    <w:p w:rsidRPr="00B34542" w:rsidR="00B34542" w:rsidP="00B34542" w:rsidRDefault="00B34542" w14:paraId="5B542CD6" w14:textId="77777777">
      <w:pPr>
        <w:rPr>
          <w:b/>
          <w:bCs/>
        </w:rPr>
      </w:pPr>
      <w:r w:rsidRPr="00B34542">
        <w:rPr>
          <w:b/>
          <w:bCs/>
        </w:rPr>
        <w:t>1. Einleitung und Zielsetzung</w:t>
      </w:r>
    </w:p>
    <w:p w:rsidRPr="00B34542" w:rsidR="00B34542" w:rsidP="00B34542" w:rsidRDefault="00B34542" w14:paraId="4748F717" w14:textId="77777777">
      <w:pPr>
        <w:numPr>
          <w:ilvl w:val="0"/>
          <w:numId w:val="1"/>
        </w:numPr>
      </w:pPr>
      <w:r w:rsidRPr="00B34542">
        <w:rPr>
          <w:b/>
          <w:bCs/>
        </w:rPr>
        <w:t>Problemstellung und Motivation</w:t>
      </w:r>
    </w:p>
    <w:p w:rsidRPr="00B34542" w:rsidR="00B34542" w:rsidP="00B34542" w:rsidRDefault="00B34542" w14:paraId="553C1608" w14:textId="77777777">
      <w:pPr>
        <w:numPr>
          <w:ilvl w:val="0"/>
          <w:numId w:val="1"/>
        </w:numPr>
      </w:pPr>
      <w:r w:rsidRPr="00B34542">
        <w:rPr>
          <w:b/>
          <w:bCs/>
        </w:rPr>
        <w:t>Zielsetzung der Analyse</w:t>
      </w:r>
    </w:p>
    <w:p w:rsidRPr="00B34542" w:rsidR="00B34542" w:rsidP="00B34542" w:rsidRDefault="00B34542" w14:paraId="7D26013A" w14:textId="77777777">
      <w:pPr>
        <w:numPr>
          <w:ilvl w:val="0"/>
          <w:numId w:val="1"/>
        </w:numPr>
      </w:pPr>
      <w:r w:rsidRPr="00B34542">
        <w:rPr>
          <w:b/>
          <w:bCs/>
        </w:rPr>
        <w:t>Abgrenzung und Scope</w:t>
      </w:r>
    </w:p>
    <w:p w:rsidRPr="00B34542" w:rsidR="00B34542" w:rsidP="00B34542" w:rsidRDefault="00B34542" w14:paraId="360A037C" w14:textId="77777777">
      <w:pPr>
        <w:rPr>
          <w:b/>
          <w:bCs/>
        </w:rPr>
      </w:pPr>
      <w:r w:rsidRPr="00B34542">
        <w:rPr>
          <w:b/>
          <w:bCs/>
        </w:rPr>
        <w:t>2. Darstellung der aktuellen Lösung (Ist-Zustand)</w:t>
      </w:r>
    </w:p>
    <w:p w:rsidRPr="00B34542" w:rsidR="00B34542" w:rsidP="00B34542" w:rsidRDefault="00B34542" w14:paraId="393477CD" w14:textId="77777777">
      <w:pPr>
        <w:rPr>
          <w:b/>
          <w:bCs/>
        </w:rPr>
      </w:pPr>
      <w:r w:rsidRPr="00B34542">
        <w:rPr>
          <w:b/>
          <w:bCs/>
        </w:rPr>
        <w:t>2.1 Beschreibung der bestehenden Kundenlösung</w:t>
      </w:r>
    </w:p>
    <w:p w:rsidRPr="00B34542" w:rsidR="00B34542" w:rsidP="00B34542" w:rsidRDefault="00B34542" w14:paraId="2CE4BF74" w14:textId="77777777">
      <w:pPr>
        <w:numPr>
          <w:ilvl w:val="0"/>
          <w:numId w:val="2"/>
        </w:numPr>
      </w:pPr>
      <w:r w:rsidRPr="00B34542">
        <w:rPr>
          <w:b/>
          <w:bCs/>
        </w:rPr>
        <w:t>Systemarchitektur und technische Basis</w:t>
      </w:r>
    </w:p>
    <w:p w:rsidRPr="00B34542" w:rsidR="00B34542" w:rsidP="00B34542" w:rsidRDefault="00B34542" w14:paraId="5E917FA8" w14:textId="77777777">
      <w:pPr>
        <w:numPr>
          <w:ilvl w:val="0"/>
          <w:numId w:val="2"/>
        </w:numPr>
      </w:pPr>
      <w:r w:rsidRPr="00B34542">
        <w:rPr>
          <w:b/>
          <w:bCs/>
        </w:rPr>
        <w:t>Funktionalitäten des Gefahrstoffverzeichnisses</w:t>
      </w:r>
    </w:p>
    <w:p w:rsidRPr="00B34542" w:rsidR="00B34542" w:rsidP="00B34542" w:rsidRDefault="00B34542" w14:paraId="0EDB4AEB" w14:textId="77777777">
      <w:pPr>
        <w:numPr>
          <w:ilvl w:val="0"/>
          <w:numId w:val="2"/>
        </w:numPr>
      </w:pPr>
      <w:r w:rsidRPr="00B34542">
        <w:rPr>
          <w:b/>
          <w:bCs/>
        </w:rPr>
        <w:t>Datenstrukturen und -verwaltung</w:t>
      </w:r>
    </w:p>
    <w:p w:rsidRPr="00B34542" w:rsidR="00B34542" w:rsidP="00B34542" w:rsidRDefault="00B34542" w14:paraId="0DD5C8A7" w14:textId="77777777">
      <w:pPr>
        <w:numPr>
          <w:ilvl w:val="0"/>
          <w:numId w:val="2"/>
        </w:numPr>
      </w:pPr>
      <w:r w:rsidRPr="00B34542">
        <w:rPr>
          <w:b/>
          <w:bCs/>
        </w:rPr>
        <w:t>Benutzeroberfläche und Workflows</w:t>
      </w:r>
    </w:p>
    <w:p w:rsidRPr="00B34542" w:rsidR="00B34542" w:rsidP="00B34542" w:rsidRDefault="00B34542" w14:paraId="5D7F79BF" w14:textId="77777777">
      <w:pPr>
        <w:rPr>
          <w:b/>
          <w:bCs/>
        </w:rPr>
      </w:pPr>
      <w:r w:rsidRPr="00B34542">
        <w:rPr>
          <w:b/>
          <w:bCs/>
        </w:rPr>
        <w:t>2.2 Analyse der aktuellen Lösung</w:t>
      </w:r>
    </w:p>
    <w:p w:rsidRPr="00B34542" w:rsidR="00B34542" w:rsidP="00B34542" w:rsidRDefault="00B34542" w14:paraId="7E6E6E5F" w14:textId="77777777">
      <w:pPr>
        <w:numPr>
          <w:ilvl w:val="0"/>
          <w:numId w:val="3"/>
        </w:numPr>
      </w:pPr>
      <w:r w:rsidRPr="00B34542">
        <w:rPr>
          <w:b/>
          <w:bCs/>
        </w:rPr>
        <w:t>Stärken der bestehenden Lösung</w:t>
      </w:r>
    </w:p>
    <w:p w:rsidRPr="00B34542" w:rsidR="00B34542" w:rsidP="00B34542" w:rsidRDefault="00B34542" w14:paraId="6D8D387B" w14:textId="77777777">
      <w:pPr>
        <w:numPr>
          <w:ilvl w:val="0"/>
          <w:numId w:val="3"/>
        </w:numPr>
      </w:pPr>
      <w:r w:rsidRPr="00B34542">
        <w:rPr>
          <w:b/>
          <w:bCs/>
        </w:rPr>
        <w:t>Identifizierte Schwächen und Limitationen</w:t>
      </w:r>
    </w:p>
    <w:p w:rsidRPr="00B34542" w:rsidR="00B34542" w:rsidP="00B34542" w:rsidRDefault="00B34542" w14:paraId="5DBCBE31" w14:textId="77777777">
      <w:pPr>
        <w:numPr>
          <w:ilvl w:val="0"/>
          <w:numId w:val="3"/>
        </w:numPr>
      </w:pPr>
      <w:r w:rsidRPr="00B34542">
        <w:rPr>
          <w:b/>
          <w:bCs/>
        </w:rPr>
        <w:t>Performance und Skalierbarkeit</w:t>
      </w:r>
    </w:p>
    <w:p w:rsidRPr="00B34542" w:rsidR="00B34542" w:rsidP="00B34542" w:rsidRDefault="00B34542" w14:paraId="2CD95337" w14:textId="77777777">
      <w:pPr>
        <w:numPr>
          <w:ilvl w:val="0"/>
          <w:numId w:val="3"/>
        </w:numPr>
      </w:pPr>
      <w:r w:rsidRPr="00B34542">
        <w:rPr>
          <w:b/>
          <w:bCs/>
        </w:rPr>
        <w:t>Wartungsaufwand und Betriebskosten</w:t>
      </w:r>
    </w:p>
    <w:p w:rsidRPr="00B34542" w:rsidR="00B34542" w:rsidP="00B34542" w:rsidRDefault="00B34542" w14:paraId="285A30A9" w14:textId="77777777">
      <w:pPr>
        <w:rPr>
          <w:b/>
          <w:bCs/>
        </w:rPr>
      </w:pPr>
      <w:r w:rsidRPr="00B34542">
        <w:rPr>
          <w:b/>
          <w:bCs/>
        </w:rPr>
        <w:t>3. Zukunftslösungen - Überblick und Anforderungen</w:t>
      </w:r>
    </w:p>
    <w:p w:rsidRPr="00B34542" w:rsidR="00B34542" w:rsidP="00B34542" w:rsidRDefault="00B34542" w14:paraId="27098868" w14:textId="77777777">
      <w:pPr>
        <w:rPr>
          <w:b/>
          <w:bCs/>
        </w:rPr>
      </w:pPr>
      <w:r w:rsidRPr="00B34542">
        <w:rPr>
          <w:b/>
          <w:bCs/>
        </w:rPr>
        <w:t>3.1 Fachliche Anforderungen</w:t>
      </w:r>
    </w:p>
    <w:p w:rsidRPr="00B34542" w:rsidR="00B34542" w:rsidP="00B34542" w:rsidRDefault="00B34542" w14:paraId="33C2BC6C" w14:textId="77777777">
      <w:pPr>
        <w:numPr>
          <w:ilvl w:val="0"/>
          <w:numId w:val="4"/>
        </w:numPr>
      </w:pPr>
      <w:r w:rsidRPr="00B34542">
        <w:rPr>
          <w:b/>
          <w:bCs/>
        </w:rPr>
        <w:t>Regulatorische Compliance-Anforderungen</w:t>
      </w:r>
    </w:p>
    <w:p w:rsidRPr="00B34542" w:rsidR="00B34542" w:rsidP="00B34542" w:rsidRDefault="00B34542" w14:paraId="50C34F61" w14:textId="77777777">
      <w:pPr>
        <w:numPr>
          <w:ilvl w:val="0"/>
          <w:numId w:val="4"/>
        </w:numPr>
      </w:pPr>
      <w:r w:rsidRPr="00B34542">
        <w:rPr>
          <w:b/>
          <w:bCs/>
        </w:rPr>
        <w:t>Geschäftsprozess-Anforderungen</w:t>
      </w:r>
    </w:p>
    <w:p w:rsidRPr="00B34542" w:rsidR="00B34542" w:rsidP="00B34542" w:rsidRDefault="00B34542" w14:paraId="6FC91566" w14:textId="77777777">
      <w:pPr>
        <w:numPr>
          <w:ilvl w:val="0"/>
          <w:numId w:val="4"/>
        </w:numPr>
      </w:pPr>
      <w:r w:rsidRPr="00B34542">
        <w:rPr>
          <w:b/>
          <w:bCs/>
        </w:rPr>
        <w:t>Benutzeranforderungen</w:t>
      </w:r>
    </w:p>
    <w:p w:rsidRPr="00B34542" w:rsidR="00B34542" w:rsidP="00B34542" w:rsidRDefault="00B34542" w14:paraId="1046F01B" w14:textId="77777777">
      <w:pPr>
        <w:rPr>
          <w:b/>
          <w:bCs/>
        </w:rPr>
      </w:pPr>
      <w:r w:rsidRPr="00B34542">
        <w:rPr>
          <w:b/>
          <w:bCs/>
        </w:rPr>
        <w:t>3.2 Technische Anforderungen</w:t>
      </w:r>
    </w:p>
    <w:p w:rsidRPr="00B34542" w:rsidR="00B34542" w:rsidP="00B34542" w:rsidRDefault="00B34542" w14:paraId="0C75EDA4" w14:textId="77777777">
      <w:pPr>
        <w:numPr>
          <w:ilvl w:val="0"/>
          <w:numId w:val="5"/>
        </w:numPr>
      </w:pPr>
      <w:r w:rsidRPr="00B34542">
        <w:rPr>
          <w:b/>
          <w:bCs/>
        </w:rPr>
        <w:t>Integration und Schnittstellen</w:t>
      </w:r>
    </w:p>
    <w:p w:rsidRPr="00B34542" w:rsidR="00B34542" w:rsidP="00B34542" w:rsidRDefault="00B34542" w14:paraId="232A580A" w14:textId="77777777">
      <w:pPr>
        <w:numPr>
          <w:ilvl w:val="0"/>
          <w:numId w:val="5"/>
        </w:numPr>
      </w:pPr>
      <w:r w:rsidRPr="00B34542">
        <w:rPr>
          <w:b/>
          <w:bCs/>
        </w:rPr>
        <w:t>Performance und Skalierbarkeit</w:t>
      </w:r>
    </w:p>
    <w:p w:rsidRPr="00B34542" w:rsidR="00B34542" w:rsidP="00B34542" w:rsidRDefault="00B34542" w14:paraId="2A803899" w14:textId="77777777">
      <w:pPr>
        <w:numPr>
          <w:ilvl w:val="0"/>
          <w:numId w:val="5"/>
        </w:numPr>
      </w:pPr>
      <w:r w:rsidRPr="00B34542">
        <w:rPr>
          <w:b/>
          <w:bCs/>
        </w:rPr>
        <w:t>Sicherheit und Datenschutz</w:t>
      </w:r>
    </w:p>
    <w:p w:rsidRPr="00B34542" w:rsidR="00B34542" w:rsidP="00B34542" w:rsidRDefault="00B34542" w14:paraId="14080B91" w14:textId="77777777">
      <w:pPr>
        <w:rPr>
          <w:b/>
          <w:bCs/>
        </w:rPr>
      </w:pPr>
      <w:r w:rsidRPr="00B34542">
        <w:rPr>
          <w:b/>
          <w:bCs/>
        </w:rPr>
        <w:t>4. Lösungsalternative 1: Klassenbasierte Lösung für Gefahrstoffe</w:t>
      </w:r>
    </w:p>
    <w:p w:rsidRPr="00B34542" w:rsidR="00B34542" w:rsidP="00B34542" w:rsidRDefault="00B34542" w14:paraId="13B0862E" w14:textId="77777777">
      <w:pPr>
        <w:rPr>
          <w:b/>
          <w:bCs/>
        </w:rPr>
      </w:pPr>
      <w:r w:rsidRPr="00B34542">
        <w:rPr>
          <w:b/>
          <w:bCs/>
        </w:rPr>
        <w:t>4.1 Konzept und Architektur</w:t>
      </w:r>
    </w:p>
    <w:p w:rsidRPr="00B34542" w:rsidR="00B34542" w:rsidP="00B34542" w:rsidRDefault="00B34542" w14:paraId="761857A4" w14:textId="77777777">
      <w:pPr>
        <w:numPr>
          <w:ilvl w:val="0"/>
          <w:numId w:val="6"/>
        </w:numPr>
      </w:pPr>
      <w:r w:rsidRPr="00B34542">
        <w:rPr>
          <w:b/>
          <w:bCs/>
        </w:rPr>
        <w:t>Grundprinzip der klassenbasierten Lösung</w:t>
      </w:r>
    </w:p>
    <w:p w:rsidRPr="00B34542" w:rsidR="00B34542" w:rsidP="00B34542" w:rsidRDefault="00B34542" w14:paraId="1EE732FB" w14:textId="77777777">
      <w:pPr>
        <w:numPr>
          <w:ilvl w:val="0"/>
          <w:numId w:val="6"/>
        </w:numPr>
      </w:pPr>
      <w:r w:rsidRPr="00B34542">
        <w:rPr>
          <w:b/>
          <w:bCs/>
        </w:rPr>
        <w:t>Technische Architektur</w:t>
      </w:r>
    </w:p>
    <w:p w:rsidRPr="00B34542" w:rsidR="00B34542" w:rsidP="00B34542" w:rsidRDefault="00B34542" w14:paraId="269B792A" w14:textId="77777777">
      <w:pPr>
        <w:numPr>
          <w:ilvl w:val="0"/>
          <w:numId w:val="6"/>
        </w:numPr>
      </w:pPr>
      <w:r w:rsidRPr="00B34542">
        <w:rPr>
          <w:b/>
          <w:bCs/>
        </w:rPr>
        <w:t>Datenmodell und Klassifizierung</w:t>
      </w:r>
    </w:p>
    <w:p w:rsidRPr="00B34542" w:rsidR="00B34542" w:rsidP="00B34542" w:rsidRDefault="00B34542" w14:paraId="3583F9A7" w14:textId="77777777">
      <w:pPr>
        <w:rPr>
          <w:b/>
          <w:bCs/>
        </w:rPr>
      </w:pPr>
      <w:r w:rsidRPr="00B34542">
        <w:rPr>
          <w:b/>
          <w:bCs/>
        </w:rPr>
        <w:t>4.2 Funktionalitäten</w:t>
      </w:r>
    </w:p>
    <w:p w:rsidRPr="00B34542" w:rsidR="00B34542" w:rsidP="00B34542" w:rsidRDefault="00B34542" w14:paraId="230D5AC1" w14:textId="77777777">
      <w:pPr>
        <w:numPr>
          <w:ilvl w:val="0"/>
          <w:numId w:val="7"/>
        </w:numPr>
      </w:pPr>
      <w:r w:rsidRPr="00B34542">
        <w:rPr>
          <w:b/>
          <w:bCs/>
        </w:rPr>
        <w:t>Kernfunktionen</w:t>
      </w:r>
    </w:p>
    <w:p w:rsidRPr="00B34542" w:rsidR="00B34542" w:rsidP="00B34542" w:rsidRDefault="00B34542" w14:paraId="525F64D8" w14:textId="77777777">
      <w:pPr>
        <w:numPr>
          <w:ilvl w:val="0"/>
          <w:numId w:val="7"/>
        </w:numPr>
      </w:pPr>
      <w:r w:rsidRPr="00B34542">
        <w:rPr>
          <w:b/>
          <w:bCs/>
        </w:rPr>
        <w:lastRenderedPageBreak/>
        <w:t>Workflows und Prozesse</w:t>
      </w:r>
    </w:p>
    <w:p w:rsidRPr="00B34542" w:rsidR="00B34542" w:rsidP="00B34542" w:rsidRDefault="00B34542" w14:paraId="30AC9E4B" w14:textId="77777777">
      <w:pPr>
        <w:numPr>
          <w:ilvl w:val="0"/>
          <w:numId w:val="7"/>
        </w:numPr>
      </w:pPr>
      <w:r w:rsidRPr="00B34542">
        <w:rPr>
          <w:b/>
          <w:bCs/>
        </w:rPr>
        <w:t>Benutzeroberfläche</w:t>
      </w:r>
    </w:p>
    <w:p w:rsidRPr="00B34542" w:rsidR="00B34542" w:rsidP="00B34542" w:rsidRDefault="00B34542" w14:paraId="69416555" w14:textId="77777777">
      <w:pPr>
        <w:rPr>
          <w:b/>
          <w:bCs/>
        </w:rPr>
      </w:pPr>
      <w:r w:rsidRPr="00B34542">
        <w:rPr>
          <w:b/>
          <w:bCs/>
        </w:rPr>
        <w:t>4.3 Implementation und Integration</w:t>
      </w:r>
    </w:p>
    <w:p w:rsidRPr="00B34542" w:rsidR="00B34542" w:rsidP="00B34542" w:rsidRDefault="00B34542" w14:paraId="0CD94FAA" w14:textId="77777777">
      <w:pPr>
        <w:numPr>
          <w:ilvl w:val="0"/>
          <w:numId w:val="8"/>
        </w:numPr>
      </w:pPr>
      <w:r w:rsidRPr="00B34542">
        <w:rPr>
          <w:b/>
          <w:bCs/>
        </w:rPr>
        <w:t>Technische Umsetzung</w:t>
      </w:r>
    </w:p>
    <w:p w:rsidRPr="00B34542" w:rsidR="00B34542" w:rsidP="00B34542" w:rsidRDefault="00B34542" w14:paraId="07D1E1D0" w14:textId="77777777">
      <w:pPr>
        <w:numPr>
          <w:ilvl w:val="0"/>
          <w:numId w:val="8"/>
        </w:numPr>
      </w:pPr>
      <w:r w:rsidRPr="00B34542">
        <w:rPr>
          <w:b/>
          <w:bCs/>
        </w:rPr>
        <w:t>Systemintegration</w:t>
      </w:r>
    </w:p>
    <w:p w:rsidRPr="00B34542" w:rsidR="00B34542" w:rsidP="00B34542" w:rsidRDefault="00B34542" w14:paraId="19D08CC1" w14:textId="77777777">
      <w:pPr>
        <w:numPr>
          <w:ilvl w:val="0"/>
          <w:numId w:val="8"/>
        </w:numPr>
      </w:pPr>
      <w:r w:rsidRPr="00B34542">
        <w:rPr>
          <w:b/>
          <w:bCs/>
        </w:rPr>
        <w:t>Migrationsstrategie</w:t>
      </w:r>
    </w:p>
    <w:p w:rsidRPr="00B34542" w:rsidR="00B34542" w:rsidP="00B34542" w:rsidRDefault="00B34542" w14:paraId="70B497AF" w14:textId="77777777">
      <w:pPr>
        <w:rPr>
          <w:b/>
          <w:bCs/>
        </w:rPr>
      </w:pPr>
      <w:r w:rsidRPr="00B34542">
        <w:rPr>
          <w:b/>
          <w:bCs/>
        </w:rPr>
        <w:t xml:space="preserve">5. Lösungsalternative 2: S/4 HANA integrierte </w:t>
      </w:r>
      <w:proofErr w:type="spellStart"/>
      <w:r w:rsidRPr="00B34542">
        <w:rPr>
          <w:b/>
          <w:bCs/>
        </w:rPr>
        <w:t>Product</w:t>
      </w:r>
      <w:proofErr w:type="spellEnd"/>
      <w:r w:rsidRPr="00B34542">
        <w:rPr>
          <w:b/>
          <w:bCs/>
        </w:rPr>
        <w:t xml:space="preserve"> Compliance</w:t>
      </w:r>
    </w:p>
    <w:p w:rsidRPr="00B34542" w:rsidR="00B34542" w:rsidP="00B34542" w:rsidRDefault="00B34542" w14:paraId="5B2C1107" w14:textId="77777777">
      <w:pPr>
        <w:rPr>
          <w:b/>
          <w:bCs/>
        </w:rPr>
      </w:pPr>
      <w:r w:rsidRPr="00B34542">
        <w:rPr>
          <w:b/>
          <w:bCs/>
        </w:rPr>
        <w:t>5.1 Konzept und Architektur</w:t>
      </w:r>
    </w:p>
    <w:p w:rsidRPr="00B34542" w:rsidR="00B34542" w:rsidP="00B34542" w:rsidRDefault="00B34542" w14:paraId="44962E82" w14:textId="77777777">
      <w:pPr>
        <w:numPr>
          <w:ilvl w:val="0"/>
          <w:numId w:val="9"/>
        </w:numPr>
        <w:rPr>
          <w:lang w:val="en-US"/>
        </w:rPr>
      </w:pPr>
      <w:r w:rsidRPr="00B34542">
        <w:rPr>
          <w:b/>
          <w:bCs/>
          <w:lang w:val="en-US"/>
        </w:rPr>
        <w:t>SAP S/4 HANA Product Compliance Modul</w:t>
      </w:r>
    </w:p>
    <w:p w:rsidRPr="00B34542" w:rsidR="00B34542" w:rsidP="00B34542" w:rsidRDefault="00B34542" w14:paraId="5082F975" w14:textId="77777777">
      <w:pPr>
        <w:numPr>
          <w:ilvl w:val="0"/>
          <w:numId w:val="9"/>
        </w:numPr>
      </w:pPr>
      <w:r w:rsidRPr="00B34542">
        <w:rPr>
          <w:b/>
          <w:bCs/>
        </w:rPr>
        <w:t>Integration in die SAP-Landschaft</w:t>
      </w:r>
    </w:p>
    <w:p w:rsidRPr="00B34542" w:rsidR="00B34542" w:rsidP="00B34542" w:rsidRDefault="00B34542" w14:paraId="4BA8DB3D" w14:textId="77777777">
      <w:pPr>
        <w:numPr>
          <w:ilvl w:val="0"/>
          <w:numId w:val="9"/>
        </w:numPr>
      </w:pPr>
      <w:r w:rsidRPr="00B34542">
        <w:rPr>
          <w:b/>
          <w:bCs/>
        </w:rPr>
        <w:t>Standardfunktionalitäten</w:t>
      </w:r>
    </w:p>
    <w:p w:rsidRPr="00B34542" w:rsidR="00B34542" w:rsidP="00B34542" w:rsidRDefault="00B34542" w14:paraId="27EF95EB" w14:textId="77777777">
      <w:pPr>
        <w:rPr>
          <w:b/>
          <w:bCs/>
        </w:rPr>
      </w:pPr>
      <w:r w:rsidRPr="00B34542">
        <w:rPr>
          <w:b/>
          <w:bCs/>
        </w:rPr>
        <w:t>5.2 Funktionalitäten</w:t>
      </w:r>
    </w:p>
    <w:p w:rsidRPr="00B34542" w:rsidR="00B34542" w:rsidP="00B34542" w:rsidRDefault="00B34542" w14:paraId="2D571B49" w14:textId="77777777">
      <w:pPr>
        <w:numPr>
          <w:ilvl w:val="0"/>
          <w:numId w:val="10"/>
        </w:numPr>
      </w:pPr>
      <w:r w:rsidRPr="00B34542">
        <w:rPr>
          <w:b/>
          <w:bCs/>
        </w:rPr>
        <w:t>Out-</w:t>
      </w:r>
      <w:proofErr w:type="spellStart"/>
      <w:r w:rsidRPr="00B34542">
        <w:rPr>
          <w:b/>
          <w:bCs/>
        </w:rPr>
        <w:t>of</w:t>
      </w:r>
      <w:proofErr w:type="spellEnd"/>
      <w:r w:rsidRPr="00B34542">
        <w:rPr>
          <w:b/>
          <w:bCs/>
        </w:rPr>
        <w:t>-</w:t>
      </w:r>
      <w:proofErr w:type="spellStart"/>
      <w:r w:rsidRPr="00B34542">
        <w:rPr>
          <w:b/>
          <w:bCs/>
        </w:rPr>
        <w:t>the</w:t>
      </w:r>
      <w:proofErr w:type="spellEnd"/>
      <w:r w:rsidRPr="00B34542">
        <w:rPr>
          <w:b/>
          <w:bCs/>
        </w:rPr>
        <w:t xml:space="preserve">-box </w:t>
      </w:r>
      <w:proofErr w:type="spellStart"/>
      <w:r w:rsidRPr="00B34542">
        <w:rPr>
          <w:b/>
          <w:bCs/>
        </w:rPr>
        <w:t>Capabilities</w:t>
      </w:r>
      <w:proofErr w:type="spellEnd"/>
    </w:p>
    <w:p w:rsidRPr="00B34542" w:rsidR="00B34542" w:rsidP="00B34542" w:rsidRDefault="00B34542" w14:paraId="01BE7ADE" w14:textId="77777777">
      <w:pPr>
        <w:numPr>
          <w:ilvl w:val="0"/>
          <w:numId w:val="10"/>
        </w:numPr>
      </w:pPr>
      <w:r w:rsidRPr="00B34542">
        <w:rPr>
          <w:b/>
          <w:bCs/>
        </w:rPr>
        <w:t>Anpassungsmöglichkeiten</w:t>
      </w:r>
    </w:p>
    <w:p w:rsidRPr="00B34542" w:rsidR="00B34542" w:rsidP="00B34542" w:rsidRDefault="00B34542" w14:paraId="037C44BC" w14:textId="77777777">
      <w:pPr>
        <w:numPr>
          <w:ilvl w:val="0"/>
          <w:numId w:val="10"/>
        </w:numPr>
      </w:pPr>
      <w:r w:rsidRPr="00B34542">
        <w:rPr>
          <w:b/>
          <w:bCs/>
        </w:rPr>
        <w:t>Workflows und Genehmigungsprozesse</w:t>
      </w:r>
    </w:p>
    <w:p w:rsidRPr="00B34542" w:rsidR="00B34542" w:rsidP="00B34542" w:rsidRDefault="00B34542" w14:paraId="5165889C" w14:textId="77777777">
      <w:pPr>
        <w:rPr>
          <w:b/>
          <w:bCs/>
        </w:rPr>
      </w:pPr>
      <w:r w:rsidRPr="00B34542">
        <w:rPr>
          <w:b/>
          <w:bCs/>
        </w:rPr>
        <w:t>5.3 Implementation und Integration</w:t>
      </w:r>
    </w:p>
    <w:p w:rsidRPr="00B34542" w:rsidR="00B34542" w:rsidP="00B34542" w:rsidRDefault="00B34542" w14:paraId="3F36AEDD" w14:textId="77777777">
      <w:pPr>
        <w:numPr>
          <w:ilvl w:val="0"/>
          <w:numId w:val="11"/>
        </w:numPr>
      </w:pPr>
      <w:r w:rsidRPr="00B34542">
        <w:rPr>
          <w:b/>
          <w:bCs/>
        </w:rPr>
        <w:t>Implementierungsansatz</w:t>
      </w:r>
    </w:p>
    <w:p w:rsidRPr="00B34542" w:rsidR="00B34542" w:rsidP="00B34542" w:rsidRDefault="00B34542" w14:paraId="2FDF3BEA" w14:textId="77777777">
      <w:pPr>
        <w:numPr>
          <w:ilvl w:val="0"/>
          <w:numId w:val="11"/>
        </w:numPr>
      </w:pPr>
      <w:r w:rsidRPr="00B34542">
        <w:rPr>
          <w:b/>
          <w:bCs/>
        </w:rPr>
        <w:t>Customizing-Aufwand</w:t>
      </w:r>
    </w:p>
    <w:p w:rsidRPr="00B34542" w:rsidR="00B34542" w:rsidP="00B34542" w:rsidRDefault="00B34542" w14:paraId="220A3B81" w14:textId="77777777">
      <w:pPr>
        <w:numPr>
          <w:ilvl w:val="0"/>
          <w:numId w:val="11"/>
        </w:numPr>
      </w:pPr>
      <w:r w:rsidRPr="00B34542">
        <w:rPr>
          <w:b/>
          <w:bCs/>
        </w:rPr>
        <w:t>Change Management</w:t>
      </w:r>
    </w:p>
    <w:p w:rsidRPr="00B34542" w:rsidR="00B34542" w:rsidP="00B34542" w:rsidRDefault="00B34542" w14:paraId="7D997FE1" w14:textId="77777777">
      <w:pPr>
        <w:rPr>
          <w:b/>
          <w:bCs/>
        </w:rPr>
      </w:pPr>
      <w:r w:rsidRPr="00B34542">
        <w:rPr>
          <w:b/>
          <w:bCs/>
        </w:rPr>
        <w:t>6. Vergleichende Bewertung der Lösungsalternativen</w:t>
      </w:r>
    </w:p>
    <w:p w:rsidRPr="00B34542" w:rsidR="00B34542" w:rsidP="00B34542" w:rsidRDefault="00B34542" w14:paraId="04CBC78A" w14:textId="77777777">
      <w:pPr>
        <w:rPr>
          <w:b/>
          <w:bCs/>
        </w:rPr>
      </w:pPr>
      <w:r w:rsidRPr="00B34542">
        <w:rPr>
          <w:b/>
          <w:bCs/>
        </w:rPr>
        <w:t>6.1 Technische Bewertung</w:t>
      </w:r>
    </w:p>
    <w:p w:rsidRPr="00B34542" w:rsidR="00B34542" w:rsidP="00B34542" w:rsidRDefault="00B34542" w14:paraId="18B2A2B9" w14:textId="77777777">
      <w:pPr>
        <w:numPr>
          <w:ilvl w:val="0"/>
          <w:numId w:val="12"/>
        </w:numPr>
      </w:pPr>
      <w:r w:rsidRPr="00B34542">
        <w:rPr>
          <w:b/>
          <w:bCs/>
        </w:rPr>
        <w:t>Architektur und Skalierbarkeit</w:t>
      </w:r>
    </w:p>
    <w:p w:rsidRPr="00B34542" w:rsidR="00B34542" w:rsidP="00B34542" w:rsidRDefault="00B34542" w14:paraId="18193F6B" w14:textId="77777777">
      <w:pPr>
        <w:numPr>
          <w:ilvl w:val="0"/>
          <w:numId w:val="12"/>
        </w:numPr>
      </w:pPr>
      <w:r w:rsidRPr="00B34542">
        <w:rPr>
          <w:b/>
          <w:bCs/>
        </w:rPr>
        <w:t>Performance und Verfügbarkeit</w:t>
      </w:r>
    </w:p>
    <w:p w:rsidRPr="00B34542" w:rsidR="00B34542" w:rsidP="00B34542" w:rsidRDefault="00B34542" w14:paraId="1BA2A5CB" w14:textId="77777777">
      <w:pPr>
        <w:numPr>
          <w:ilvl w:val="0"/>
          <w:numId w:val="12"/>
        </w:numPr>
      </w:pPr>
      <w:r w:rsidRPr="00B34542">
        <w:rPr>
          <w:b/>
          <w:bCs/>
        </w:rPr>
        <w:t>Wartbarkeit und Erweiterbarkeit</w:t>
      </w:r>
    </w:p>
    <w:p w:rsidRPr="00B34542" w:rsidR="00B34542" w:rsidP="00B34542" w:rsidRDefault="00B34542" w14:paraId="49BF1FE2" w14:textId="77777777">
      <w:pPr>
        <w:numPr>
          <w:ilvl w:val="0"/>
          <w:numId w:val="12"/>
        </w:numPr>
      </w:pPr>
      <w:r w:rsidRPr="00B34542">
        <w:rPr>
          <w:b/>
          <w:bCs/>
        </w:rPr>
        <w:t>Sicherheit und Compliance</w:t>
      </w:r>
    </w:p>
    <w:p w:rsidRPr="00B34542" w:rsidR="00B34542" w:rsidP="00B34542" w:rsidRDefault="00B34542" w14:paraId="4436F15A" w14:textId="77777777">
      <w:pPr>
        <w:numPr>
          <w:ilvl w:val="0"/>
          <w:numId w:val="12"/>
        </w:numPr>
      </w:pPr>
      <w:r w:rsidRPr="00B34542">
        <w:rPr>
          <w:b/>
          <w:bCs/>
        </w:rPr>
        <w:t>Systemintegration</w:t>
      </w:r>
    </w:p>
    <w:p w:rsidRPr="00B34542" w:rsidR="00B34542" w:rsidP="00B34542" w:rsidRDefault="00B34542" w14:paraId="0AD5D1C8" w14:textId="77777777">
      <w:pPr>
        <w:rPr>
          <w:b/>
          <w:bCs/>
        </w:rPr>
      </w:pPr>
      <w:r w:rsidRPr="00B34542">
        <w:rPr>
          <w:b/>
          <w:bCs/>
        </w:rPr>
        <w:t>6.2 Wirtschaftliche Bewertung</w:t>
      </w:r>
    </w:p>
    <w:p w:rsidRPr="00B34542" w:rsidR="00B34542" w:rsidP="00B34542" w:rsidRDefault="00B34542" w14:paraId="47DD8F17" w14:textId="77777777">
      <w:pPr>
        <w:numPr>
          <w:ilvl w:val="0"/>
          <w:numId w:val="13"/>
        </w:numPr>
      </w:pPr>
      <w:r w:rsidRPr="00B34542">
        <w:rPr>
          <w:b/>
          <w:bCs/>
        </w:rPr>
        <w:t>Investitionskosten (CAPEX)</w:t>
      </w:r>
    </w:p>
    <w:p w:rsidRPr="00B34542" w:rsidR="00B34542" w:rsidP="00B34542" w:rsidRDefault="00B34542" w14:paraId="19C7505B" w14:textId="77777777">
      <w:pPr>
        <w:numPr>
          <w:ilvl w:val="1"/>
          <w:numId w:val="13"/>
        </w:numPr>
      </w:pPr>
      <w:r w:rsidRPr="00B34542">
        <w:t>Lizenzkosten</w:t>
      </w:r>
    </w:p>
    <w:p w:rsidRPr="00B34542" w:rsidR="00B34542" w:rsidP="00B34542" w:rsidRDefault="00B34542" w14:paraId="0E627539" w14:textId="77777777">
      <w:pPr>
        <w:numPr>
          <w:ilvl w:val="1"/>
          <w:numId w:val="13"/>
        </w:numPr>
      </w:pPr>
      <w:r w:rsidRPr="00B34542">
        <w:t>Implementierungsaufwand</w:t>
      </w:r>
    </w:p>
    <w:p w:rsidRPr="00B34542" w:rsidR="00B34542" w:rsidP="00B34542" w:rsidRDefault="00B34542" w14:paraId="7237CE17" w14:textId="77777777">
      <w:pPr>
        <w:numPr>
          <w:ilvl w:val="1"/>
          <w:numId w:val="13"/>
        </w:numPr>
      </w:pPr>
      <w:r w:rsidRPr="00B34542">
        <w:t>Hardware/Infrastructure</w:t>
      </w:r>
    </w:p>
    <w:p w:rsidRPr="00B34542" w:rsidR="00B34542" w:rsidP="00B34542" w:rsidRDefault="00B34542" w14:paraId="61EA4602" w14:textId="77777777">
      <w:pPr>
        <w:numPr>
          <w:ilvl w:val="0"/>
          <w:numId w:val="13"/>
        </w:numPr>
      </w:pPr>
      <w:r w:rsidRPr="00B34542">
        <w:rPr>
          <w:b/>
          <w:bCs/>
        </w:rPr>
        <w:t>Betriebskosten (OPEX)</w:t>
      </w:r>
    </w:p>
    <w:p w:rsidRPr="00B34542" w:rsidR="00B34542" w:rsidP="00B34542" w:rsidRDefault="00B34542" w14:paraId="738CAC17" w14:textId="77777777">
      <w:pPr>
        <w:numPr>
          <w:ilvl w:val="1"/>
          <w:numId w:val="13"/>
        </w:numPr>
      </w:pPr>
      <w:r w:rsidRPr="00B34542">
        <w:lastRenderedPageBreak/>
        <w:t>Wartung und Support</w:t>
      </w:r>
    </w:p>
    <w:p w:rsidRPr="00B34542" w:rsidR="00B34542" w:rsidP="00B34542" w:rsidRDefault="00B34542" w14:paraId="76B2E7BC" w14:textId="77777777">
      <w:pPr>
        <w:numPr>
          <w:ilvl w:val="1"/>
          <w:numId w:val="13"/>
        </w:numPr>
      </w:pPr>
      <w:r w:rsidRPr="00B34542">
        <w:t>Personalkosten</w:t>
      </w:r>
    </w:p>
    <w:p w:rsidRPr="00B34542" w:rsidR="00B34542" w:rsidP="00B34542" w:rsidRDefault="00B34542" w14:paraId="48712164" w14:textId="77777777">
      <w:pPr>
        <w:numPr>
          <w:ilvl w:val="1"/>
          <w:numId w:val="13"/>
        </w:numPr>
      </w:pPr>
      <w:r w:rsidRPr="00B34542">
        <w:t>Systemadministration</w:t>
      </w:r>
    </w:p>
    <w:p w:rsidRPr="00B34542" w:rsidR="00B34542" w:rsidP="00B34542" w:rsidRDefault="00B34542" w14:paraId="371ACA2D" w14:textId="77777777">
      <w:pPr>
        <w:numPr>
          <w:ilvl w:val="0"/>
          <w:numId w:val="13"/>
        </w:numPr>
        <w:rPr>
          <w:lang w:val="en-US"/>
        </w:rPr>
      </w:pPr>
      <w:r w:rsidRPr="00B34542">
        <w:rPr>
          <w:b/>
          <w:bCs/>
          <w:lang w:val="en-US"/>
        </w:rPr>
        <w:t>Total Cost of Ownership (TCO)</w:t>
      </w:r>
    </w:p>
    <w:p w:rsidRPr="00B34542" w:rsidR="00B34542" w:rsidP="00B34542" w:rsidRDefault="00B34542" w14:paraId="19CAF9D1" w14:textId="77777777">
      <w:pPr>
        <w:numPr>
          <w:ilvl w:val="0"/>
          <w:numId w:val="13"/>
        </w:numPr>
      </w:pPr>
      <w:r w:rsidRPr="00B34542">
        <w:rPr>
          <w:b/>
          <w:bCs/>
        </w:rPr>
        <w:t>Return on Investment (ROI)</w:t>
      </w:r>
    </w:p>
    <w:p w:rsidRPr="00B34542" w:rsidR="00B34542" w:rsidP="00B34542" w:rsidRDefault="00B34542" w14:paraId="1ADE75C2" w14:textId="77777777">
      <w:pPr>
        <w:rPr>
          <w:b/>
          <w:bCs/>
        </w:rPr>
      </w:pPr>
      <w:r w:rsidRPr="00B34542">
        <w:rPr>
          <w:b/>
          <w:bCs/>
        </w:rPr>
        <w:t>6.3 Risikobewertung</w:t>
      </w:r>
    </w:p>
    <w:p w:rsidRPr="00B34542" w:rsidR="00B34542" w:rsidP="00B34542" w:rsidRDefault="00B34542" w14:paraId="63585B1B" w14:textId="77777777">
      <w:pPr>
        <w:numPr>
          <w:ilvl w:val="0"/>
          <w:numId w:val="14"/>
        </w:numPr>
      </w:pPr>
      <w:r w:rsidRPr="00B34542">
        <w:rPr>
          <w:b/>
          <w:bCs/>
        </w:rPr>
        <w:t>Technische Risiken</w:t>
      </w:r>
    </w:p>
    <w:p w:rsidRPr="00B34542" w:rsidR="00B34542" w:rsidP="00B34542" w:rsidRDefault="00B34542" w14:paraId="4FAC0D86" w14:textId="77777777">
      <w:pPr>
        <w:numPr>
          <w:ilvl w:val="0"/>
          <w:numId w:val="14"/>
        </w:numPr>
      </w:pPr>
      <w:r w:rsidRPr="00B34542">
        <w:rPr>
          <w:b/>
          <w:bCs/>
        </w:rPr>
        <w:t>Projektrisiken</w:t>
      </w:r>
    </w:p>
    <w:p w:rsidRPr="00B34542" w:rsidR="00B34542" w:rsidP="00B34542" w:rsidRDefault="00B34542" w14:paraId="168FAB0B" w14:textId="77777777">
      <w:pPr>
        <w:numPr>
          <w:ilvl w:val="0"/>
          <w:numId w:val="14"/>
        </w:numPr>
      </w:pPr>
      <w:r w:rsidRPr="00B34542">
        <w:rPr>
          <w:b/>
          <w:bCs/>
        </w:rPr>
        <w:t>Betriebsrisiken</w:t>
      </w:r>
    </w:p>
    <w:p w:rsidRPr="00B34542" w:rsidR="00B34542" w:rsidP="00B34542" w:rsidRDefault="00B34542" w14:paraId="20A184EA" w14:textId="77777777">
      <w:pPr>
        <w:numPr>
          <w:ilvl w:val="0"/>
          <w:numId w:val="14"/>
        </w:numPr>
      </w:pPr>
      <w:r w:rsidRPr="00B34542">
        <w:rPr>
          <w:b/>
          <w:bCs/>
        </w:rPr>
        <w:t>Compliance-Risiken</w:t>
      </w:r>
    </w:p>
    <w:p w:rsidRPr="00B34542" w:rsidR="00B34542" w:rsidP="00B34542" w:rsidRDefault="00B34542" w14:paraId="6F74B629" w14:textId="77777777">
      <w:pPr>
        <w:rPr>
          <w:b/>
          <w:bCs/>
        </w:rPr>
      </w:pPr>
      <w:r w:rsidRPr="00B34542">
        <w:rPr>
          <w:b/>
          <w:bCs/>
        </w:rPr>
        <w:t>7. Entscheidungsmatrix und Empfehlung</w:t>
      </w:r>
    </w:p>
    <w:p w:rsidRPr="00B34542" w:rsidR="00B34542" w:rsidP="00B34542" w:rsidRDefault="00B34542" w14:paraId="6B7D22BA" w14:textId="77777777">
      <w:pPr>
        <w:rPr>
          <w:b/>
          <w:bCs/>
        </w:rPr>
      </w:pPr>
      <w:r w:rsidRPr="00B34542">
        <w:rPr>
          <w:b/>
          <w:bCs/>
        </w:rPr>
        <w:t>7.1 Bewertungskriterien und Gewichtung</w:t>
      </w:r>
    </w:p>
    <w:p w:rsidRPr="00B34542" w:rsidR="00B34542" w:rsidP="00B34542" w:rsidRDefault="00B34542" w14:paraId="3AAA1FB3" w14:textId="77777777">
      <w:pPr>
        <w:numPr>
          <w:ilvl w:val="0"/>
          <w:numId w:val="15"/>
        </w:numPr>
      </w:pPr>
      <w:r w:rsidRPr="00B34542">
        <w:rPr>
          <w:b/>
          <w:bCs/>
        </w:rPr>
        <w:t>Definition der Bewertungskriterien</w:t>
      </w:r>
    </w:p>
    <w:p w:rsidRPr="00B34542" w:rsidR="00B34542" w:rsidP="00B34542" w:rsidRDefault="00B34542" w14:paraId="2B8EDFAF" w14:textId="77777777">
      <w:pPr>
        <w:numPr>
          <w:ilvl w:val="0"/>
          <w:numId w:val="15"/>
        </w:numPr>
      </w:pPr>
      <w:r w:rsidRPr="00B34542">
        <w:rPr>
          <w:b/>
          <w:bCs/>
        </w:rPr>
        <w:t>Gewichtung nach Unternehmensprioritäten</w:t>
      </w:r>
    </w:p>
    <w:p w:rsidRPr="00B34542" w:rsidR="00B34542" w:rsidP="00B34542" w:rsidRDefault="00B34542" w14:paraId="23280542" w14:textId="77777777">
      <w:pPr>
        <w:rPr>
          <w:b/>
          <w:bCs/>
        </w:rPr>
      </w:pPr>
      <w:r w:rsidRPr="00B34542">
        <w:rPr>
          <w:b/>
          <w:bCs/>
        </w:rPr>
        <w:t>7.2 Scoring und Ranking</w:t>
      </w:r>
    </w:p>
    <w:p w:rsidRPr="00B34542" w:rsidR="00B34542" w:rsidP="00B34542" w:rsidRDefault="00B34542" w14:paraId="515E6FCB" w14:textId="77777777">
      <w:pPr>
        <w:numPr>
          <w:ilvl w:val="0"/>
          <w:numId w:val="16"/>
        </w:numPr>
      </w:pPr>
      <w:r w:rsidRPr="00B34542">
        <w:rPr>
          <w:b/>
          <w:bCs/>
        </w:rPr>
        <w:t>Bewertungsmatrix</w:t>
      </w:r>
    </w:p>
    <w:p w:rsidRPr="00B34542" w:rsidR="00B34542" w:rsidP="00B34542" w:rsidRDefault="00B34542" w14:paraId="2EF3AF24" w14:textId="77777777">
      <w:pPr>
        <w:numPr>
          <w:ilvl w:val="0"/>
          <w:numId w:val="16"/>
        </w:numPr>
      </w:pPr>
      <w:r w:rsidRPr="00B34542">
        <w:rPr>
          <w:b/>
          <w:bCs/>
        </w:rPr>
        <w:t>Gesamtbewertung der Alternativen</w:t>
      </w:r>
    </w:p>
    <w:p w:rsidRPr="00B34542" w:rsidR="00B34542" w:rsidP="00B34542" w:rsidRDefault="00B34542" w14:paraId="5592BD3C" w14:textId="77777777">
      <w:pPr>
        <w:rPr>
          <w:b/>
          <w:bCs/>
        </w:rPr>
      </w:pPr>
      <w:r w:rsidRPr="00B34542">
        <w:rPr>
          <w:b/>
          <w:bCs/>
        </w:rPr>
        <w:t>7.3 Handlungsempfehlung</w:t>
      </w:r>
    </w:p>
    <w:p w:rsidRPr="00B34542" w:rsidR="00B34542" w:rsidP="00B34542" w:rsidRDefault="00B34542" w14:paraId="797299BC" w14:textId="77777777">
      <w:pPr>
        <w:numPr>
          <w:ilvl w:val="0"/>
          <w:numId w:val="17"/>
        </w:numPr>
      </w:pPr>
      <w:r w:rsidRPr="00B34542">
        <w:rPr>
          <w:b/>
          <w:bCs/>
        </w:rPr>
        <w:t>Empfohlene Lösung mit Begründung</w:t>
      </w:r>
    </w:p>
    <w:p w:rsidRPr="00B34542" w:rsidR="00B34542" w:rsidP="00B34542" w:rsidRDefault="00B34542" w14:paraId="3C80B390" w14:textId="77777777">
      <w:pPr>
        <w:numPr>
          <w:ilvl w:val="0"/>
          <w:numId w:val="17"/>
        </w:numPr>
      </w:pPr>
      <w:r w:rsidRPr="00B34542">
        <w:rPr>
          <w:b/>
          <w:bCs/>
        </w:rPr>
        <w:t>Roadmap und nächste Schritte</w:t>
      </w:r>
    </w:p>
    <w:p w:rsidRPr="00B34542" w:rsidR="00B34542" w:rsidP="00B34542" w:rsidRDefault="00B34542" w14:paraId="3075754D" w14:textId="77777777">
      <w:pPr>
        <w:numPr>
          <w:ilvl w:val="0"/>
          <w:numId w:val="17"/>
        </w:numPr>
      </w:pPr>
      <w:r w:rsidRPr="00B34542">
        <w:rPr>
          <w:b/>
          <w:bCs/>
        </w:rPr>
        <w:t>Kritische Erfolgsfaktoren</w:t>
      </w:r>
    </w:p>
    <w:p w:rsidRPr="00B34542" w:rsidR="00B34542" w:rsidP="00B34542" w:rsidRDefault="00B34542" w14:paraId="2521EA95" w14:textId="77777777">
      <w:pPr>
        <w:rPr>
          <w:b/>
          <w:bCs/>
        </w:rPr>
      </w:pPr>
      <w:r w:rsidRPr="00B34542">
        <w:rPr>
          <w:b/>
          <w:bCs/>
        </w:rPr>
        <w:t>8. Implementierungsplanung</w:t>
      </w:r>
    </w:p>
    <w:p w:rsidRPr="00B34542" w:rsidR="00B34542" w:rsidP="00B34542" w:rsidRDefault="00B34542" w14:paraId="21312747" w14:textId="77777777">
      <w:pPr>
        <w:rPr>
          <w:b/>
          <w:bCs/>
        </w:rPr>
      </w:pPr>
      <w:r w:rsidRPr="00B34542">
        <w:rPr>
          <w:b/>
          <w:bCs/>
        </w:rPr>
        <w:t>8.1 Projektplan und Meilensteine</w:t>
      </w:r>
    </w:p>
    <w:p w:rsidRPr="00B34542" w:rsidR="00B34542" w:rsidP="00B34542" w:rsidRDefault="00B34542" w14:paraId="75BC9DC4" w14:textId="77777777">
      <w:pPr>
        <w:rPr>
          <w:b/>
          <w:bCs/>
        </w:rPr>
      </w:pPr>
      <w:r w:rsidRPr="00B34542">
        <w:rPr>
          <w:b/>
          <w:bCs/>
        </w:rPr>
        <w:t>8.2 Ressourcenplanung</w:t>
      </w:r>
    </w:p>
    <w:p w:rsidRPr="00B34542" w:rsidR="00B34542" w:rsidP="00B34542" w:rsidRDefault="00B34542" w14:paraId="5FFD5346" w14:textId="77777777">
      <w:pPr>
        <w:rPr>
          <w:b/>
          <w:bCs/>
        </w:rPr>
      </w:pPr>
      <w:r w:rsidRPr="00B34542">
        <w:rPr>
          <w:b/>
          <w:bCs/>
        </w:rPr>
        <w:t>8.3 Change Management und Schulungen</w:t>
      </w:r>
    </w:p>
    <w:p w:rsidRPr="00B34542" w:rsidR="00B34542" w:rsidP="00B34542" w:rsidRDefault="00B34542" w14:paraId="14709400" w14:textId="77777777">
      <w:pPr>
        <w:rPr>
          <w:b/>
          <w:bCs/>
        </w:rPr>
      </w:pPr>
      <w:r w:rsidRPr="00B34542">
        <w:rPr>
          <w:b/>
          <w:bCs/>
        </w:rPr>
        <w:t>9. Fazit und Ausblick</w:t>
      </w:r>
    </w:p>
    <w:p w:rsidRPr="00B34542" w:rsidR="00B34542" w:rsidP="00B34542" w:rsidRDefault="00B34542" w14:paraId="3DEA893C" w14:textId="77777777">
      <w:pPr>
        <w:rPr>
          <w:b/>
          <w:bCs/>
        </w:rPr>
      </w:pPr>
      <w:r w:rsidRPr="00B34542">
        <w:rPr>
          <w:b/>
          <w:bCs/>
        </w:rPr>
        <w:t>10. Anhänge</w:t>
      </w:r>
    </w:p>
    <w:p w:rsidRPr="00B34542" w:rsidR="00B34542" w:rsidP="00B34542" w:rsidRDefault="00B34542" w14:paraId="699F9657" w14:textId="77777777">
      <w:pPr>
        <w:numPr>
          <w:ilvl w:val="0"/>
          <w:numId w:val="18"/>
        </w:numPr>
      </w:pPr>
      <w:r w:rsidRPr="00B34542">
        <w:rPr>
          <w:b/>
          <w:bCs/>
        </w:rPr>
        <w:t>Detaillierte Kostenkalkulation</w:t>
      </w:r>
    </w:p>
    <w:p w:rsidRPr="00B34542" w:rsidR="00B34542" w:rsidP="00B34542" w:rsidRDefault="00B34542" w14:paraId="2A5775C0" w14:textId="77777777">
      <w:pPr>
        <w:numPr>
          <w:ilvl w:val="0"/>
          <w:numId w:val="18"/>
        </w:numPr>
      </w:pPr>
      <w:r w:rsidRPr="00B34542">
        <w:rPr>
          <w:b/>
          <w:bCs/>
        </w:rPr>
        <w:t>Technische Spezifikationen</w:t>
      </w:r>
    </w:p>
    <w:p w:rsidRPr="00B34542" w:rsidR="00B34542" w:rsidP="00B34542" w:rsidRDefault="00B34542" w14:paraId="784D2109" w14:textId="77777777">
      <w:pPr>
        <w:numPr>
          <w:ilvl w:val="0"/>
          <w:numId w:val="18"/>
        </w:numPr>
      </w:pPr>
      <w:r w:rsidRPr="00B34542">
        <w:rPr>
          <w:b/>
          <w:bCs/>
        </w:rPr>
        <w:t>Compliance-Checklisten</w:t>
      </w:r>
    </w:p>
    <w:p w:rsidRPr="00B34542" w:rsidR="00B34542" w:rsidP="00B34542" w:rsidRDefault="00B34542" w14:paraId="41F951C0" w14:textId="77777777">
      <w:r w:rsidR="3CC536A0">
        <w:rPr/>
        <w:t>Diese Gliederung bietet eine strukturierte Herangehensweise für Ihre Analyse und ermöglicht eine fundierte Entscheidungsfindung zwischen den beiden Lösungsalternativen.</w:t>
      </w:r>
    </w:p>
    <w:p w:rsidR="6D9F4875" w:rsidRDefault="6D9F4875" w14:paraId="1458BC07" w14:textId="28D6E2DD"/>
    <w:tbl>
      <w:tblPr>
        <w:tblStyle w:val="NormaleTabelle"/>
        <w:bidiVisual w:val="0"/>
        <w:tblW w:w="0" w:type="auto"/>
        <w:tblLook w:val="06A0" w:firstRow="1" w:lastRow="0" w:firstColumn="1" w:lastColumn="0" w:noHBand="1" w:noVBand="1"/>
      </w:tblPr>
      <w:tblGrid>
        <w:gridCol w:w="586"/>
        <w:gridCol w:w="938"/>
        <w:gridCol w:w="3263"/>
        <w:gridCol w:w="4273"/>
      </w:tblGrid>
      <w:tr w:rsidR="438B17DC" w:rsidTr="438B17DC" w14:paraId="7F984B93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6A05B35B" w14:textId="4A80C59A">
            <w:pPr>
              <w:spacing w:before="0" w:beforeAutospacing="off" w:after="0" w:afterAutospacing="off"/>
              <w:jc w:val="center"/>
            </w:pPr>
            <w:r w:rsidRPr="438B17DC" w:rsidR="438B17DC">
              <w:rPr>
                <w:b w:val="1"/>
                <w:bCs w:val="1"/>
              </w:rPr>
              <w:t>Test Case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4FCDE4DC" w14:textId="46D8D783">
            <w:pPr>
              <w:spacing w:before="0" w:beforeAutospacing="off" w:after="0" w:afterAutospacing="off"/>
              <w:jc w:val="center"/>
            </w:pPr>
            <w:r w:rsidRPr="438B17DC" w:rsidR="438B17DC">
              <w:rPr>
                <w:b w:val="1"/>
                <w:bCs w:val="1"/>
              </w:rPr>
              <w:t>Related Step(s)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0518C935" w14:textId="2C41CC68">
            <w:pPr>
              <w:spacing w:before="0" w:beforeAutospacing="off" w:after="0" w:afterAutospacing="off"/>
              <w:jc w:val="center"/>
            </w:pPr>
            <w:r w:rsidRPr="438B17DC" w:rsidR="438B17DC">
              <w:rPr>
                <w:b w:val="1"/>
                <w:bCs w:val="1"/>
              </w:rPr>
              <w:t>Scenario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28946C59" w14:textId="652CF3ED">
            <w:pPr>
              <w:spacing w:before="0" w:beforeAutospacing="off" w:after="0" w:afterAutospacing="off"/>
              <w:jc w:val="center"/>
            </w:pPr>
            <w:r w:rsidRPr="438B17DC" w:rsidR="438B17DC">
              <w:rPr>
                <w:b w:val="1"/>
                <w:bCs w:val="1"/>
              </w:rPr>
              <w:t>Expected Result</w:t>
            </w:r>
          </w:p>
        </w:tc>
      </w:tr>
      <w:tr w:rsidR="438B17DC" w:rsidTr="438B17DC" w14:paraId="5FE920BA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1843C655" w14:textId="088E6933">
            <w:pPr>
              <w:spacing w:before="0" w:beforeAutospacing="off" w:after="0" w:afterAutospacing="off"/>
            </w:pPr>
            <w:r w:rsidR="438B17DC">
              <w:rPr/>
              <w:t>TC01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7B5CBE0B" w14:textId="2998AF76">
            <w:pPr>
              <w:spacing w:before="0" w:beforeAutospacing="off" w:after="0" w:afterAutospacing="off"/>
              <w:jc w:val="right"/>
            </w:pPr>
            <w:r w:rsidR="438B17DC">
              <w:rPr/>
              <w:t>1–2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673DA7FA" w14:textId="0B16EB29">
            <w:pPr>
              <w:spacing w:before="0" w:beforeAutospacing="off" w:after="0" w:afterAutospacing="off"/>
            </w:pPr>
            <w:r w:rsidR="438B17DC">
              <w:rPr/>
              <w:t>Valid JSON received and deserialized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11B64563" w14:textId="60667F7A">
            <w:pPr>
              <w:spacing w:before="0" w:beforeAutospacing="off" w:after="0" w:afterAutospacing="off"/>
            </w:pPr>
            <w:r w:rsidR="438B17DC">
              <w:rPr/>
              <w:t>JSON is accepted and converted into ABAP structures</w:t>
            </w:r>
          </w:p>
        </w:tc>
      </w:tr>
      <w:tr w:rsidR="438B17DC" w:rsidTr="438B17DC" w14:paraId="15820A86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4EA34919" w14:textId="0C8C011E">
            <w:pPr>
              <w:spacing w:before="0" w:beforeAutospacing="off" w:after="0" w:afterAutospacing="off"/>
            </w:pPr>
            <w:r w:rsidR="438B17DC">
              <w:rPr/>
              <w:t>TC02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67A4E6BE" w14:textId="1C71E96B">
            <w:pPr>
              <w:spacing w:before="0" w:beforeAutospacing="off" w:after="0" w:afterAutospacing="off"/>
              <w:jc w:val="right"/>
            </w:pPr>
            <w:r w:rsidR="438B17DC">
              <w:rPr/>
              <w:t>1–2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4FD23251" w14:textId="437CB586">
            <w:pPr>
              <w:spacing w:before="0" w:beforeAutospacing="off" w:after="0" w:afterAutospacing="off"/>
            </w:pPr>
            <w:r w:rsidR="438B17DC">
              <w:rPr/>
              <w:t>Invalid JSON syntax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4758A833" w14:textId="435609F7">
            <w:pPr>
              <w:spacing w:before="0" w:beforeAutospacing="off" w:after="0" w:afterAutospacing="off"/>
            </w:pPr>
            <w:r w:rsidR="438B17DC">
              <w:rPr/>
              <w:t>Processing stops; parsing error returned to middleware</w:t>
            </w:r>
          </w:p>
        </w:tc>
      </w:tr>
      <w:tr w:rsidR="438B17DC" w:rsidTr="438B17DC" w14:paraId="19A7F8E3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43072129" w14:textId="48E5FF37">
            <w:pPr>
              <w:spacing w:before="0" w:beforeAutospacing="off" w:after="0" w:afterAutospacing="off"/>
            </w:pPr>
            <w:r w:rsidR="438B17DC">
              <w:rPr/>
              <w:t>TC03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2A02055D" w14:textId="0CCBBE0C">
            <w:pPr>
              <w:spacing w:before="0" w:beforeAutospacing="off" w:after="0" w:afterAutospacing="off"/>
              <w:jc w:val="right"/>
            </w:pPr>
            <w:r w:rsidR="438B17DC">
              <w:rPr/>
              <w:t>3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00B94C17" w14:textId="7D3B4097">
            <w:pPr>
              <w:spacing w:before="0" w:beforeAutospacing="off" w:after="0" w:afterAutospacing="off"/>
            </w:pPr>
            <w:r w:rsidR="438B17DC">
              <w:rPr/>
              <w:t>Mandatory field missing, e.g. material or quantity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7CB6D45A" w14:textId="525C2921">
            <w:pPr>
              <w:spacing w:before="0" w:beforeAutospacing="off" w:after="0" w:afterAutospacing="off"/>
            </w:pPr>
            <w:r w:rsidR="438B17DC">
              <w:rPr/>
              <w:t>Processing stops; clear validation error returned</w:t>
            </w:r>
          </w:p>
        </w:tc>
      </w:tr>
      <w:tr w:rsidR="438B17DC" w:rsidTr="438B17DC" w14:paraId="45C577FD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1691DE52" w14:textId="08629393">
            <w:pPr>
              <w:spacing w:before="0" w:beforeAutospacing="off" w:after="0" w:afterAutospacing="off"/>
            </w:pPr>
            <w:r w:rsidR="438B17DC">
              <w:rPr/>
              <w:t>TC04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223D9080" w14:textId="295AE640">
            <w:pPr>
              <w:spacing w:before="0" w:beforeAutospacing="off" w:after="0" w:afterAutospacing="off"/>
              <w:jc w:val="right"/>
            </w:pPr>
            <w:r w:rsidR="438B17DC">
              <w:rPr/>
              <w:t>3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4BB2E265" w14:textId="7AE3C3D4">
            <w:pPr>
              <w:spacing w:before="0" w:beforeAutospacing="off" w:after="0" w:afterAutospacing="off"/>
            </w:pPr>
            <w:r w:rsidR="438B17DC">
              <w:rPr/>
              <w:t>Quantity is zero or negative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595DD589" w14:textId="7BE84949">
            <w:pPr>
              <w:spacing w:before="0" w:beforeAutospacing="off" w:after="0" w:afterAutospacing="off"/>
            </w:pPr>
            <w:r w:rsidR="438B17DC">
              <w:rPr/>
              <w:t>Processing stops; quantity validation error returned</w:t>
            </w:r>
          </w:p>
        </w:tc>
      </w:tr>
      <w:tr w:rsidR="438B17DC" w:rsidTr="438B17DC" w14:paraId="46421A30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48C01A0E" w14:textId="10C7519B">
            <w:pPr>
              <w:spacing w:before="0" w:beforeAutospacing="off" w:after="0" w:afterAutospacing="off"/>
            </w:pPr>
            <w:r w:rsidR="438B17DC">
              <w:rPr/>
              <w:t>TC05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0E9479D3" w14:textId="5F7AD5EA">
            <w:pPr>
              <w:spacing w:before="0" w:beforeAutospacing="off" w:after="0" w:afterAutospacing="off"/>
              <w:jc w:val="right"/>
            </w:pPr>
            <w:r w:rsidR="438B17DC">
              <w:rPr/>
              <w:t>4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728D5C14" w14:textId="5E4DE445">
            <w:pPr>
              <w:spacing w:before="0" w:beforeAutospacing="off" w:after="0" w:afterAutospacing="off"/>
            </w:pPr>
            <w:r w:rsidR="438B17DC">
              <w:rPr/>
              <w:t>JSON fields can be mapped to BAPI structures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66321147" w14:textId="2D2D2160">
            <w:pPr>
              <w:spacing w:before="0" w:beforeAutospacing="off" w:after="0" w:afterAutospacing="off"/>
            </w:pPr>
            <w:r w:rsidR="438B17DC">
              <w:rPr/>
              <w:t>BAPI structures are populated correctly</w:t>
            </w:r>
          </w:p>
        </w:tc>
      </w:tr>
      <w:tr w:rsidR="438B17DC" w:rsidTr="438B17DC" w14:paraId="0062124F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553DCFC0" w14:textId="20C40B2D">
            <w:pPr>
              <w:spacing w:before="0" w:beforeAutospacing="off" w:after="0" w:afterAutospacing="off"/>
            </w:pPr>
            <w:r w:rsidR="438B17DC">
              <w:rPr/>
              <w:t>TC06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100C784F" w14:textId="3DBE10B5">
            <w:pPr>
              <w:spacing w:before="0" w:beforeAutospacing="off" w:after="0" w:afterAutospacing="off"/>
              <w:jc w:val="right"/>
            </w:pPr>
            <w:r w:rsidR="438B17DC">
              <w:rPr/>
              <w:t>5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42BA0FDD" w14:textId="7766BFEB">
            <w:pPr>
              <w:spacing w:before="0" w:beforeAutospacing="off" w:after="0" w:afterAutospacing="off"/>
            </w:pPr>
            <w:r w:rsidR="438B17DC">
              <w:rPr/>
              <w:t>Shipping point / sales area can be derived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4D31EBB0" w14:textId="2994FAE3">
            <w:pPr>
              <w:spacing w:before="0" w:beforeAutospacing="off" w:after="0" w:afterAutospacing="off"/>
            </w:pPr>
            <w:r w:rsidR="438B17DC">
              <w:rPr/>
              <w:t>Derived SAP values are available for delivery creation</w:t>
            </w:r>
          </w:p>
        </w:tc>
      </w:tr>
      <w:tr w:rsidR="438B17DC" w:rsidTr="438B17DC" w14:paraId="22BF6213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0AEB6A46" w14:textId="1DCB01F6">
            <w:pPr>
              <w:spacing w:before="0" w:beforeAutospacing="off" w:after="0" w:afterAutospacing="off"/>
            </w:pPr>
            <w:r w:rsidR="438B17DC">
              <w:rPr/>
              <w:t>TC07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4265678B" w14:textId="26FF3937">
            <w:pPr>
              <w:spacing w:before="0" w:beforeAutospacing="off" w:after="0" w:afterAutospacing="off"/>
              <w:jc w:val="right"/>
            </w:pPr>
            <w:r w:rsidR="438B17DC">
              <w:rPr/>
              <w:t>5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4190083D" w14:textId="3FF99F22">
            <w:pPr>
              <w:spacing w:before="0" w:beforeAutospacing="off" w:after="0" w:afterAutospacing="off"/>
            </w:pPr>
            <w:r w:rsidR="438B17DC">
              <w:rPr/>
              <w:t>Required SAP value cannot be derived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37AA3981" w14:textId="34797930">
            <w:pPr>
              <w:spacing w:before="0" w:beforeAutospacing="off" w:after="0" w:afterAutospacing="off"/>
            </w:pPr>
            <w:r w:rsidR="438B17DC">
              <w:rPr/>
              <w:t>Processing stops; derivation error returned</w:t>
            </w:r>
          </w:p>
        </w:tc>
      </w:tr>
      <w:tr w:rsidR="438B17DC" w:rsidTr="438B17DC" w14:paraId="39158BD3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76E8CD28" w14:textId="2E4017D5">
            <w:pPr>
              <w:spacing w:before="0" w:beforeAutospacing="off" w:after="0" w:afterAutospacing="off"/>
            </w:pPr>
            <w:r w:rsidR="438B17DC">
              <w:rPr/>
              <w:t>TC08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6D4042DA" w14:textId="01382241">
            <w:pPr>
              <w:spacing w:before="0" w:beforeAutospacing="off" w:after="0" w:afterAutospacing="off"/>
              <w:jc w:val="right"/>
            </w:pPr>
            <w:r w:rsidR="438B17DC">
              <w:rPr/>
              <w:t>6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0C5437E5" w14:textId="08D6C560">
            <w:pPr>
              <w:spacing w:before="0" w:beforeAutospacing="off" w:after="0" w:afterAutospacing="off"/>
            </w:pPr>
            <w:r w:rsidR="438B17DC">
              <w:rPr/>
              <w:t>Material, plant and storage location are valid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09CF2ECA" w14:textId="07B418E8">
            <w:pPr>
              <w:spacing w:before="0" w:beforeAutospacing="off" w:after="0" w:afterAutospacing="off"/>
            </w:pPr>
            <w:r w:rsidR="438B17DC">
              <w:rPr/>
              <w:t>Master data validation passes</w:t>
            </w:r>
          </w:p>
        </w:tc>
      </w:tr>
      <w:tr w:rsidR="438B17DC" w:rsidTr="438B17DC" w14:paraId="1E32CB6D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5DF4CCD8" w14:textId="352719C3">
            <w:pPr>
              <w:spacing w:before="0" w:beforeAutospacing="off" w:after="0" w:afterAutospacing="off"/>
            </w:pPr>
            <w:r w:rsidR="438B17DC">
              <w:rPr/>
              <w:t>TC09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64EBBAB0" w14:textId="69E6A83D">
            <w:pPr>
              <w:spacing w:before="0" w:beforeAutospacing="off" w:after="0" w:afterAutospacing="off"/>
              <w:jc w:val="right"/>
            </w:pPr>
            <w:r w:rsidR="438B17DC">
              <w:rPr/>
              <w:t>6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0282FAAF" w14:textId="505685FA">
            <w:pPr>
              <w:spacing w:before="0" w:beforeAutospacing="off" w:after="0" w:afterAutospacing="off"/>
            </w:pPr>
            <w:r w:rsidR="438B17DC">
              <w:rPr/>
              <w:t>Invalid material / plant / storage location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24681768" w14:textId="63FCB202">
            <w:pPr>
              <w:spacing w:before="0" w:beforeAutospacing="off" w:after="0" w:afterAutospacing="off"/>
            </w:pPr>
            <w:r w:rsidR="438B17DC">
              <w:rPr/>
              <w:t>Processing stops; master data error returned</w:t>
            </w:r>
          </w:p>
        </w:tc>
      </w:tr>
      <w:tr w:rsidR="438B17DC" w:rsidTr="438B17DC" w14:paraId="3CF66456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40FA0353" w14:textId="3151C6B0">
            <w:pPr>
              <w:spacing w:before="0" w:beforeAutospacing="off" w:after="0" w:afterAutospacing="off"/>
            </w:pPr>
            <w:r w:rsidR="438B17DC">
              <w:rPr/>
              <w:t>TC10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5A34FF72" w14:textId="7DD162D4">
            <w:pPr>
              <w:spacing w:before="0" w:beforeAutospacing="off" w:after="0" w:afterAutospacing="off"/>
              <w:jc w:val="right"/>
            </w:pPr>
            <w:r w:rsidR="438B17DC">
              <w:rPr/>
              <w:t>7–8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032E1005" w14:textId="32C33E02">
            <w:pPr>
              <w:spacing w:before="0" w:beforeAutospacing="off" w:after="0" w:afterAutospacing="off"/>
            </w:pPr>
            <w:r w:rsidR="438B17DC">
              <w:rPr/>
              <w:t>Delivery creation successful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0F9A89B6" w14:textId="4C14519F">
            <w:pPr>
              <w:spacing w:before="0" w:beforeAutospacing="off" w:after="0" w:afterAutospacing="off"/>
            </w:pPr>
            <w:r w:rsidR="438B17DC">
              <w:rPr/>
              <w:t>BAPI_OUTB_DELIVERY_CREATENOREF returns VBELN; no E/A message</w:t>
            </w:r>
          </w:p>
        </w:tc>
      </w:tr>
      <w:tr w:rsidR="438B17DC" w:rsidTr="438B17DC" w14:paraId="66081E69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6F5A2104" w14:textId="2ED8153F">
            <w:pPr>
              <w:spacing w:before="0" w:beforeAutospacing="off" w:after="0" w:afterAutospacing="off"/>
            </w:pPr>
            <w:r w:rsidR="438B17DC">
              <w:rPr/>
              <w:t>TC11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30EAAE18" w14:textId="6EBD7824">
            <w:pPr>
              <w:spacing w:before="0" w:beforeAutospacing="off" w:after="0" w:afterAutospacing="off"/>
              <w:jc w:val="right"/>
            </w:pPr>
            <w:r w:rsidR="438B17DC">
              <w:rPr/>
              <w:t>7–8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3E499F8F" w14:textId="75E61FF9">
            <w:pPr>
              <w:spacing w:before="0" w:beforeAutospacing="off" w:after="0" w:afterAutospacing="off"/>
            </w:pPr>
            <w:r w:rsidR="438B17DC">
              <w:rPr/>
              <w:t>Delivery creation fails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5544FF86" w14:textId="0758DE0C">
            <w:pPr>
              <w:spacing w:before="0" w:beforeAutospacing="off" w:after="0" w:afterAutospacing="off"/>
            </w:pPr>
            <w:r w:rsidR="438B17DC">
              <w:rPr/>
              <w:t>No PGI is executed; BAPI error returned</w:t>
            </w:r>
          </w:p>
        </w:tc>
      </w:tr>
      <w:tr w:rsidR="438B17DC" w:rsidTr="438B17DC" w14:paraId="7CEC17E6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51461631" w14:textId="3830176A">
            <w:pPr>
              <w:spacing w:before="0" w:beforeAutospacing="off" w:after="0" w:afterAutospacing="off"/>
            </w:pPr>
            <w:r w:rsidR="438B17DC">
              <w:rPr/>
              <w:t>TC12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3D81C998" w14:textId="621D9474">
            <w:pPr>
              <w:spacing w:before="0" w:beforeAutospacing="off" w:after="0" w:afterAutospacing="off"/>
              <w:jc w:val="right"/>
            </w:pPr>
            <w:r w:rsidR="438B17DC">
              <w:rPr/>
              <w:t>9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4A2516F1" w14:textId="53752D6F">
            <w:pPr>
              <w:spacing w:before="0" w:beforeAutospacing="off" w:after="0" w:afterAutospacing="off"/>
            </w:pPr>
            <w:r w:rsidR="438B17DC">
              <w:rPr/>
              <w:t>Delivery created and committed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236E718B" w14:textId="71A0E79D">
            <w:pPr>
              <w:spacing w:before="0" w:beforeAutospacing="off" w:after="0" w:afterAutospacing="off"/>
            </w:pPr>
            <w:r w:rsidR="438B17DC">
              <w:rPr/>
              <w:t>Delivery is persisted and visible in SAP</w:t>
            </w:r>
          </w:p>
        </w:tc>
      </w:tr>
      <w:tr w:rsidR="438B17DC" w:rsidTr="438B17DC" w14:paraId="47AAF1EC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4E38B3D1" w14:textId="0E525839">
            <w:pPr>
              <w:spacing w:before="0" w:beforeAutospacing="off" w:after="0" w:afterAutospacing="off"/>
            </w:pPr>
            <w:r w:rsidR="438B17DC">
              <w:rPr/>
              <w:t>TC13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1163E48E" w14:textId="1D17A77F">
            <w:pPr>
              <w:spacing w:before="0" w:beforeAutospacing="off" w:after="0" w:afterAutospacing="off"/>
              <w:jc w:val="right"/>
            </w:pPr>
            <w:r w:rsidR="438B17DC">
              <w:rPr/>
              <w:t>10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0DFC55DB" w14:textId="41BDAE25">
            <w:pPr>
              <w:spacing w:before="0" w:beforeAutospacing="off" w:after="0" w:afterAutospacing="off"/>
            </w:pPr>
            <w:r w:rsidR="438B17DC">
              <w:rPr/>
              <w:t>GI data prepared correctly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47C64A86" w14:textId="15B31014">
            <w:pPr>
              <w:spacing w:before="0" w:beforeAutospacing="off" w:after="0" w:afterAutospacing="off"/>
            </w:pPr>
            <w:r w:rsidR="438B17DC">
              <w:rPr/>
              <w:t>Delivery quantity / serial numbers, if relevant, are complete</w:t>
            </w:r>
          </w:p>
        </w:tc>
      </w:tr>
      <w:tr w:rsidR="438B17DC" w:rsidTr="438B17DC" w14:paraId="67A12C4F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73945EBE" w14:textId="0EFCFE22">
            <w:pPr>
              <w:spacing w:before="0" w:beforeAutospacing="off" w:after="0" w:afterAutospacing="off"/>
            </w:pPr>
            <w:r w:rsidR="438B17DC">
              <w:rPr/>
              <w:t>TC14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7F6086AA" w14:textId="71D247ED">
            <w:pPr>
              <w:spacing w:before="0" w:beforeAutospacing="off" w:after="0" w:afterAutospacing="off"/>
              <w:jc w:val="right"/>
            </w:pPr>
            <w:r w:rsidR="438B17DC">
              <w:rPr/>
              <w:t>11–12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41E93FCF" w14:textId="0D96DCF2">
            <w:pPr>
              <w:spacing w:before="0" w:beforeAutospacing="off" w:after="0" w:afterAutospacing="off"/>
            </w:pPr>
            <w:r w:rsidR="438B17DC">
              <w:rPr/>
              <w:t>PGI successful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71EA5994" w14:textId="45E49568">
            <w:pPr>
              <w:spacing w:before="0" w:beforeAutospacing="off" w:after="0" w:afterAutospacing="off"/>
            </w:pPr>
            <w:r w:rsidR="438B17DC">
              <w:rPr/>
              <w:t>Goods issue is posted; delivery status updated</w:t>
            </w:r>
          </w:p>
        </w:tc>
      </w:tr>
      <w:tr w:rsidR="438B17DC" w:rsidTr="438B17DC" w14:paraId="3A0AECF5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10DA4361" w14:textId="7C70163C">
            <w:pPr>
              <w:spacing w:before="0" w:beforeAutospacing="off" w:after="0" w:afterAutospacing="off"/>
            </w:pPr>
            <w:r w:rsidR="438B17DC">
              <w:rPr/>
              <w:t>TC15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4E5E5863" w14:textId="72960F18">
            <w:pPr>
              <w:spacing w:before="0" w:beforeAutospacing="off" w:after="0" w:afterAutospacing="off"/>
              <w:jc w:val="right"/>
            </w:pPr>
            <w:r w:rsidR="438B17DC">
              <w:rPr/>
              <w:t>11–12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249244A8" w14:textId="1D745CB9">
            <w:pPr>
              <w:spacing w:before="0" w:beforeAutospacing="off" w:after="0" w:afterAutospacing="off"/>
            </w:pPr>
            <w:r w:rsidR="438B17DC">
              <w:rPr/>
              <w:t>PGI fails, e.g. insufficient stock or posting period closed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66F63D83" w14:textId="128D593C">
            <w:pPr>
              <w:spacing w:before="0" w:beforeAutospacing="off" w:after="0" w:afterAutospacing="off"/>
            </w:pPr>
            <w:r w:rsidR="438B17DC">
              <w:rPr/>
              <w:t>Error returned; issue logged; no success response</w:t>
            </w:r>
          </w:p>
        </w:tc>
      </w:tr>
      <w:tr w:rsidR="438B17DC" w:rsidTr="438B17DC" w14:paraId="78D92ED5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3D2A6A13" w14:textId="62B353FD">
            <w:pPr>
              <w:spacing w:before="0" w:beforeAutospacing="off" w:after="0" w:afterAutospacing="off"/>
            </w:pPr>
            <w:r w:rsidR="438B17DC">
              <w:rPr/>
              <w:t>TC16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486EE6D4" w14:textId="74D72E6E">
            <w:pPr>
              <w:spacing w:before="0" w:beforeAutospacing="off" w:after="0" w:afterAutospacing="off"/>
              <w:jc w:val="right"/>
            </w:pPr>
            <w:r w:rsidR="438B17DC">
              <w:rPr/>
              <w:t>13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527776A1" w14:textId="2C8E085B">
            <w:pPr>
              <w:spacing w:before="0" w:beforeAutospacing="off" w:after="0" w:afterAutospacing="off"/>
            </w:pPr>
            <w:r w:rsidR="438B17DC">
              <w:rPr/>
              <w:t>PGI committed successfully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5691FBE2" w14:textId="128C2F91">
            <w:pPr>
              <w:spacing w:before="0" w:beforeAutospacing="off" w:after="0" w:afterAutospacing="off"/>
            </w:pPr>
            <w:r w:rsidR="438B17DC">
              <w:rPr/>
              <w:t>Material document / goods issue update is persisted</w:t>
            </w:r>
          </w:p>
        </w:tc>
      </w:tr>
      <w:tr w:rsidR="438B17DC" w:rsidTr="438B17DC" w14:paraId="39BD2ADA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0C3333B4" w14:textId="1612EB63">
            <w:pPr>
              <w:spacing w:before="0" w:beforeAutospacing="off" w:after="0" w:afterAutospacing="off"/>
            </w:pPr>
            <w:r w:rsidR="438B17DC">
              <w:rPr/>
              <w:t>TC17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4D628664" w14:textId="7212885F">
            <w:pPr>
              <w:spacing w:before="0" w:beforeAutospacing="off" w:after="0" w:afterAutospacing="off"/>
              <w:jc w:val="right"/>
            </w:pPr>
            <w:r w:rsidR="438B17DC">
              <w:rPr/>
              <w:t>14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1FD0CE56" w14:textId="71EF3A20">
            <w:pPr>
              <w:spacing w:before="0" w:beforeAutospacing="off" w:after="0" w:afterAutospacing="off"/>
            </w:pPr>
            <w:r w:rsidR="438B17DC">
              <w:rPr/>
              <w:t>Success response to middleware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2EB5259B" w14:textId="25761004">
            <w:pPr>
              <w:spacing w:before="0" w:beforeAutospacing="off" w:after="0" w:afterAutospacing="off"/>
            </w:pPr>
            <w:r w:rsidR="438B17DC">
              <w:rPr/>
              <w:t>Response contains status success and delivery number</w:t>
            </w:r>
          </w:p>
        </w:tc>
      </w:tr>
      <w:tr w:rsidR="438B17DC" w:rsidTr="438B17DC" w14:paraId="2ADC2330">
        <w:trPr>
          <w:trHeight w:val="300"/>
        </w:trPr>
        <w:tc>
          <w:tcPr>
            <w:tcW w:w="586" w:type="dxa"/>
            <w:tcMar/>
            <w:vAlign w:val="center"/>
          </w:tcPr>
          <w:p w:rsidR="438B17DC" w:rsidP="438B17DC" w:rsidRDefault="438B17DC" w14:paraId="0913006D" w14:textId="746EC8D7">
            <w:pPr>
              <w:spacing w:before="0" w:beforeAutospacing="off" w:after="0" w:afterAutospacing="off"/>
            </w:pPr>
            <w:r w:rsidR="438B17DC">
              <w:rPr/>
              <w:t>TC18</w:t>
            </w:r>
          </w:p>
        </w:tc>
        <w:tc>
          <w:tcPr>
            <w:tcW w:w="938" w:type="dxa"/>
            <w:tcMar/>
            <w:vAlign w:val="center"/>
          </w:tcPr>
          <w:p w:rsidR="438B17DC" w:rsidP="438B17DC" w:rsidRDefault="438B17DC" w14:paraId="722E3786" w14:textId="28934553">
            <w:pPr>
              <w:spacing w:before="0" w:beforeAutospacing="off" w:after="0" w:afterAutospacing="off"/>
              <w:jc w:val="right"/>
            </w:pPr>
            <w:r w:rsidR="438B17DC">
              <w:rPr/>
              <w:t>14</w:t>
            </w:r>
          </w:p>
        </w:tc>
        <w:tc>
          <w:tcPr>
            <w:tcW w:w="3263" w:type="dxa"/>
            <w:tcMar/>
            <w:vAlign w:val="center"/>
          </w:tcPr>
          <w:p w:rsidR="438B17DC" w:rsidP="438B17DC" w:rsidRDefault="438B17DC" w14:paraId="54CFD0DF" w14:textId="04842C9C">
            <w:pPr>
              <w:spacing w:before="0" w:beforeAutospacing="off" w:after="0" w:afterAutospacing="off"/>
            </w:pPr>
            <w:r w:rsidR="438B17DC">
              <w:rPr/>
              <w:t>Error response to middleware</w:t>
            </w:r>
          </w:p>
        </w:tc>
        <w:tc>
          <w:tcPr>
            <w:tcW w:w="4273" w:type="dxa"/>
            <w:tcMar/>
            <w:vAlign w:val="center"/>
          </w:tcPr>
          <w:p w:rsidR="438B17DC" w:rsidP="438B17DC" w:rsidRDefault="438B17DC" w14:paraId="39732265" w14:textId="62D402FA">
            <w:pPr>
              <w:spacing w:before="0" w:beforeAutospacing="off" w:after="0" w:afterAutospacing="off"/>
            </w:pPr>
            <w:r w:rsidR="438B17DC">
              <w:rPr/>
              <w:t>Response contains status error, message ID/number/text where available</w:t>
            </w:r>
          </w:p>
        </w:tc>
      </w:tr>
    </w:tbl>
    <w:p w:rsidR="6D9F4875" w:rsidRDefault="6D9F4875" w14:paraId="2DAE5DC2" w14:textId="62B3AFBF"/>
    <w:p w:rsidR="00C93BEA" w:rsidRDefault="00C93BEA" w14:paraId="6F7EFDEA" w14:textId="77777777"/>
    <w:sectPr w:rsidR="00C93BEA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951"/>
    <w:multiLevelType w:val="multilevel"/>
    <w:tmpl w:val="EBEC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0D28C6"/>
    <w:multiLevelType w:val="multilevel"/>
    <w:tmpl w:val="EE2C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320DC2"/>
    <w:multiLevelType w:val="multilevel"/>
    <w:tmpl w:val="E0A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C1F042C"/>
    <w:multiLevelType w:val="multilevel"/>
    <w:tmpl w:val="7A80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D303D32"/>
    <w:multiLevelType w:val="multilevel"/>
    <w:tmpl w:val="CD1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23549A6"/>
    <w:multiLevelType w:val="multilevel"/>
    <w:tmpl w:val="6AB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90835EC"/>
    <w:multiLevelType w:val="multilevel"/>
    <w:tmpl w:val="95E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E447C8C"/>
    <w:multiLevelType w:val="multilevel"/>
    <w:tmpl w:val="BEE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8E1E02"/>
    <w:multiLevelType w:val="multilevel"/>
    <w:tmpl w:val="C66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6317749"/>
    <w:multiLevelType w:val="multilevel"/>
    <w:tmpl w:val="0A7C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B9262BA"/>
    <w:multiLevelType w:val="multilevel"/>
    <w:tmpl w:val="8320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D6C6A0B"/>
    <w:multiLevelType w:val="multilevel"/>
    <w:tmpl w:val="036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E907895"/>
    <w:multiLevelType w:val="multilevel"/>
    <w:tmpl w:val="7D5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2B75ECC"/>
    <w:multiLevelType w:val="multilevel"/>
    <w:tmpl w:val="19B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9DC6B17"/>
    <w:multiLevelType w:val="multilevel"/>
    <w:tmpl w:val="5E2A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A243FD9"/>
    <w:multiLevelType w:val="multilevel"/>
    <w:tmpl w:val="6F3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00E1CE3"/>
    <w:multiLevelType w:val="multilevel"/>
    <w:tmpl w:val="F1D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4A52950"/>
    <w:multiLevelType w:val="multilevel"/>
    <w:tmpl w:val="5670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23176291">
    <w:abstractNumId w:val="5"/>
  </w:num>
  <w:num w:numId="2" w16cid:durableId="1468669557">
    <w:abstractNumId w:val="12"/>
  </w:num>
  <w:num w:numId="3" w16cid:durableId="2112583676">
    <w:abstractNumId w:val="6"/>
  </w:num>
  <w:num w:numId="4" w16cid:durableId="1994290827">
    <w:abstractNumId w:val="10"/>
  </w:num>
  <w:num w:numId="5" w16cid:durableId="510530581">
    <w:abstractNumId w:val="17"/>
  </w:num>
  <w:num w:numId="6" w16cid:durableId="216665303">
    <w:abstractNumId w:val="1"/>
  </w:num>
  <w:num w:numId="7" w16cid:durableId="2063090706">
    <w:abstractNumId w:val="8"/>
  </w:num>
  <w:num w:numId="8" w16cid:durableId="1138570606">
    <w:abstractNumId w:val="3"/>
  </w:num>
  <w:num w:numId="9" w16cid:durableId="1822964179">
    <w:abstractNumId w:val="16"/>
  </w:num>
  <w:num w:numId="10" w16cid:durableId="672680979">
    <w:abstractNumId w:val="2"/>
  </w:num>
  <w:num w:numId="11" w16cid:durableId="363793066">
    <w:abstractNumId w:val="4"/>
  </w:num>
  <w:num w:numId="12" w16cid:durableId="701829129">
    <w:abstractNumId w:val="9"/>
  </w:num>
  <w:num w:numId="13" w16cid:durableId="923344356">
    <w:abstractNumId w:val="15"/>
  </w:num>
  <w:num w:numId="14" w16cid:durableId="438067245">
    <w:abstractNumId w:val="14"/>
  </w:num>
  <w:num w:numId="15" w16cid:durableId="248387617">
    <w:abstractNumId w:val="13"/>
  </w:num>
  <w:num w:numId="16" w16cid:durableId="967585766">
    <w:abstractNumId w:val="11"/>
  </w:num>
  <w:num w:numId="17" w16cid:durableId="1172648078">
    <w:abstractNumId w:val="7"/>
  </w:num>
  <w:num w:numId="18" w16cid:durableId="168666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42"/>
    <w:rsid w:val="004F20F1"/>
    <w:rsid w:val="00837A37"/>
    <w:rsid w:val="00B34542"/>
    <w:rsid w:val="00C4526A"/>
    <w:rsid w:val="00C93BEA"/>
    <w:rsid w:val="3CC536A0"/>
    <w:rsid w:val="438B17DC"/>
    <w:rsid w:val="49A441B5"/>
    <w:rsid w:val="6D9F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D3BFD"/>
  <w15:chartTrackingRefBased/>
  <w15:docId w15:val="{B39BD156-119C-49EF-B941-C83403F0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45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45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B3454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B3454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B3454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B34542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B34542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B34542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B34542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B34542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B345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454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B3454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B3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4542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B345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45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45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454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B345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4542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Axel Losinsky</dc:creator>
  <keywords/>
  <dc:description/>
  <lastModifiedBy>Axel Losinsky</lastModifiedBy>
  <revision>3</revision>
  <dcterms:created xsi:type="dcterms:W3CDTF">2026-02-13T20:10:00.0000000Z</dcterms:created>
  <dcterms:modified xsi:type="dcterms:W3CDTF">2026-05-05T12:17:03.0332040Z</dcterms:modified>
</coreProperties>
</file>