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The 2021 Scottie</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76325" cy="102026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6325" cy="102026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28925" cy="82614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8925" cy="82614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76325" cy="10202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6325" cy="10202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by former players and coaches including Todd Garrison, Tyler Reid, Olivia Kiser, Griffin Reid, Caleb West, Robert Oliver, Jason Dooley, Stratton Kiser, Tabitha Cline, and William Parocai. Edited by Tyler Reid (Chief Editor), Todd Garrison, and Olivia Kiser.</w:t>
      </w:r>
    </w:p>
    <w:p w:rsidR="00000000" w:rsidDel="00000000" w:rsidP="00000000" w:rsidRDefault="00000000" w:rsidRPr="00000000" w14:paraId="0000000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Round Twelve</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highlight w:val="white"/>
          <w:rtl w:val="0"/>
        </w:rPr>
        <w:t xml:space="preserve">Pieces of music composed for an ensemble of these instruments are known as aequales </w:t>
      </w:r>
      <w:r w:rsidDel="00000000" w:rsidR="00000000" w:rsidRPr="00000000">
        <w:rPr>
          <w:rFonts w:ascii="Times New Roman" w:cs="Times New Roman" w:eastAsia="Times New Roman" w:hAnsi="Times New Roman"/>
          <w:b w:val="1"/>
          <w:i w:val="1"/>
          <w:sz w:val="20"/>
          <w:szCs w:val="20"/>
          <w:highlight w:val="white"/>
          <w:rtl w:val="0"/>
        </w:rPr>
        <w:t xml:space="preserve">[equals]</w:t>
      </w:r>
      <w:r w:rsidDel="00000000" w:rsidR="00000000" w:rsidRPr="00000000">
        <w:rPr>
          <w:rFonts w:ascii="Times New Roman" w:cs="Times New Roman" w:eastAsia="Times New Roman" w:hAnsi="Times New Roman"/>
          <w:b w:val="1"/>
          <w:sz w:val="20"/>
          <w:szCs w:val="20"/>
          <w:highlight w:val="white"/>
          <w:rtl w:val="0"/>
        </w:rPr>
        <w:t xml:space="preserve">. A solo for this instrument which notably lacks markings opens the “Tuba Mirum” section of Mozart’s Requiem, while a famous player of it recorded jazz standards like “Moonlight Serenade” and “In the Mood.” This instrument played by Glen </w:t>
      </w:r>
      <w:r w:rsidDel="00000000" w:rsidR="00000000" w:rsidRPr="00000000">
        <w:rPr>
          <w:rFonts w:ascii="Times New Roman" w:cs="Times New Roman" w:eastAsia="Times New Roman" w:hAnsi="Times New Roman"/>
          <w:sz w:val="20"/>
          <w:szCs w:val="20"/>
          <w:highlight w:val="white"/>
          <w:rtl w:val="0"/>
        </w:rPr>
        <w:t xml:space="preserve">(*) Miller evolved from the medieval sackbut, and is known for the ease with which it can play glissandi. For 10 points, name this brass instrument whose pitch can be changed by moving its slide.</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trombone</w:t>
      </w:r>
      <w:r w:rsidDel="00000000" w:rsidR="00000000" w:rsidRPr="00000000">
        <w:rPr>
          <w:rFonts w:ascii="Times New Roman" w:cs="Times New Roman" w:eastAsia="Times New Roman" w:hAnsi="Times New Roman"/>
          <w:sz w:val="20"/>
          <w:szCs w:val="20"/>
          <w:rtl w:val="0"/>
        </w:rPr>
        <w:t xml:space="preserve"> &lt;GR&gt;</w:t>
      </w:r>
    </w:p>
    <w:p w:rsidR="00000000" w:rsidDel="00000000" w:rsidP="00000000" w:rsidRDefault="00000000" w:rsidRPr="00000000" w14:paraId="0000000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source of this river is Lake Manasarovar on the Tibetan Plateau. For 10 points each:</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Asian river. An ancient civilization named for this river included cities like Harappa.</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Indus</w:t>
      </w:r>
      <w:r w:rsidDel="00000000" w:rsidR="00000000" w:rsidRPr="00000000">
        <w:rPr>
          <w:rFonts w:ascii="Times New Roman" w:cs="Times New Roman" w:eastAsia="Times New Roman" w:hAnsi="Times New Roman"/>
          <w:sz w:val="20"/>
          <w:szCs w:val="20"/>
          <w:rtl w:val="0"/>
        </w:rPr>
        <w:t xml:space="preserve"> River</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Indus River flows through much of this modern-day country, including its port city of Karachi.</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Pakistani province Sindh contains portions of this desert, which is mostly located in western India.</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Thar</w:t>
      </w:r>
      <w:r w:rsidDel="00000000" w:rsidR="00000000" w:rsidRPr="00000000">
        <w:rPr>
          <w:rFonts w:ascii="Times New Roman" w:cs="Times New Roman" w:eastAsia="Times New Roman" w:hAnsi="Times New Roman"/>
          <w:sz w:val="20"/>
          <w:szCs w:val="20"/>
          <w:rtl w:val="0"/>
        </w:rPr>
        <w:t xml:space="preserve"> Desert &lt;GR&gt;</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The “vertical” form of this quantity describes the most probable transition of electrons, and guanine has the lowest value for this quantity of the four nitrogenous bases found in DNA. The shielding effect can result in a decrease in this quantity, as can a higher</w:t>
      </w:r>
      <w:r w:rsidDel="00000000" w:rsidR="00000000" w:rsidRPr="00000000">
        <w:rPr>
          <w:rFonts w:ascii="Times New Roman" w:cs="Times New Roman" w:eastAsia="Times New Roman" w:hAnsi="Times New Roman"/>
          <w:sz w:val="20"/>
          <w:szCs w:val="20"/>
          <w:rtl w:val="0"/>
        </w:rPr>
        <w:t xml:space="preserve"> (*) atomic radius. Like electronegativity, this quantity is highest near the top right of the periodic table. For 10 points, name this quantity that gives the amount of energy needed to remove an atom’s most loosely bound electron.</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first </w:t>
      </w:r>
      <w:r w:rsidDel="00000000" w:rsidR="00000000" w:rsidRPr="00000000">
        <w:rPr>
          <w:rFonts w:ascii="Times New Roman" w:cs="Times New Roman" w:eastAsia="Times New Roman" w:hAnsi="Times New Roman"/>
          <w:b w:val="1"/>
          <w:sz w:val="20"/>
          <w:szCs w:val="20"/>
          <w:u w:val="single"/>
          <w:rtl w:val="0"/>
        </w:rPr>
        <w:t xml:space="preserve">ionization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ionization potential</w:t>
      </w:r>
      <w:r w:rsidDel="00000000" w:rsidR="00000000" w:rsidRPr="00000000">
        <w:rPr>
          <w:rFonts w:ascii="Times New Roman" w:cs="Times New Roman" w:eastAsia="Times New Roman" w:hAnsi="Times New Roman"/>
          <w:sz w:val="20"/>
          <w:szCs w:val="20"/>
          <w:rtl w:val="0"/>
        </w:rPr>
        <w:t xml:space="preserve">] &lt;CW&gt;</w:t>
      </w:r>
    </w:p>
    <w:p w:rsidR="00000000" w:rsidDel="00000000" w:rsidP="00000000" w:rsidRDefault="00000000" w:rsidRPr="00000000" w14:paraId="0000002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questions about automatons, for 10 points each.</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word "robot" first appeared in this play written by Czech playwright Karel Capek.</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R.U.R.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Rossum’s Universal Robots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Dr. Susan Calvin, a "robopsychologist," is the main character of several short stories from this fix-up novel, which outlined its author's Three Laws of Robotics.</w:t>
      </w:r>
    </w:p>
    <w:p w:rsidR="00000000" w:rsidDel="00000000" w:rsidP="00000000" w:rsidRDefault="00000000" w:rsidRPr="00000000" w14:paraId="0000002A">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I, Robot</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I, Robot </w:t>
      </w:r>
      <w:r w:rsidDel="00000000" w:rsidR="00000000" w:rsidRPr="00000000">
        <w:rPr>
          <w:rFonts w:ascii="Times New Roman" w:cs="Times New Roman" w:eastAsia="Times New Roman" w:hAnsi="Times New Roman"/>
          <w:sz w:val="20"/>
          <w:szCs w:val="20"/>
          <w:rtl w:val="0"/>
        </w:rPr>
        <w:t xml:space="preserve">wrote more than five hundred works on a variety of subjects, including the science fiction </w:t>
      </w:r>
      <w:r w:rsidDel="00000000" w:rsidR="00000000" w:rsidRPr="00000000">
        <w:rPr>
          <w:rFonts w:ascii="Times New Roman" w:cs="Times New Roman" w:eastAsia="Times New Roman" w:hAnsi="Times New Roman"/>
          <w:i w:val="1"/>
          <w:sz w:val="20"/>
          <w:szCs w:val="20"/>
          <w:rtl w:val="0"/>
        </w:rPr>
        <w:t xml:space="preserve">Foundation</w:t>
      </w:r>
      <w:r w:rsidDel="00000000" w:rsidR="00000000" w:rsidRPr="00000000">
        <w:rPr>
          <w:rFonts w:ascii="Times New Roman" w:cs="Times New Roman" w:eastAsia="Times New Roman" w:hAnsi="Times New Roman"/>
          <w:sz w:val="20"/>
          <w:szCs w:val="20"/>
          <w:rtl w:val="0"/>
        </w:rPr>
        <w:t xml:space="preserve"> series and the three-volume </w:t>
      </w:r>
      <w:r w:rsidDel="00000000" w:rsidR="00000000" w:rsidRPr="00000000">
        <w:rPr>
          <w:rFonts w:ascii="Times New Roman" w:cs="Times New Roman" w:eastAsia="Times New Roman" w:hAnsi="Times New Roman"/>
          <w:i w:val="1"/>
          <w:sz w:val="20"/>
          <w:szCs w:val="20"/>
          <w:rtl w:val="0"/>
        </w:rPr>
        <w:t xml:space="preserve">Understanding Physics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Isaac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Asimov</w:t>
      </w:r>
      <w:r w:rsidDel="00000000" w:rsidR="00000000" w:rsidRPr="00000000">
        <w:rPr>
          <w:rFonts w:ascii="Times New Roman" w:cs="Times New Roman" w:eastAsia="Times New Roman" w:hAnsi="Times New Roman"/>
          <w:sz w:val="20"/>
          <w:szCs w:val="20"/>
          <w:rtl w:val="0"/>
        </w:rPr>
        <w:t xml:space="preserve"> &lt;JD&gt;</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It’s not Argentina or Uruguay, but the longest river on this island is the Rio de la Plata. In addition to its main island, the small islands of Vieques, Mona, and Culebra are part of this territory. This territory is home to the El</w:t>
      </w:r>
      <w:r w:rsidDel="00000000" w:rsidR="00000000" w:rsidRPr="00000000">
        <w:rPr>
          <w:rFonts w:ascii="Times New Roman" w:cs="Times New Roman" w:eastAsia="Times New Roman" w:hAnsi="Times New Roman"/>
          <w:sz w:val="20"/>
          <w:szCs w:val="20"/>
          <w:rtl w:val="0"/>
        </w:rPr>
        <w:t xml:space="preserve"> (*) Yunque rainforest, the only tropical rainforest in the country to which it belongs. This island is the easternmost point and smallest island in the Greater Antilles. For 10 points, name this Caribbean territory of the United States </w:t>
      </w:r>
      <w:r w:rsidDel="00000000" w:rsidR="00000000" w:rsidRPr="00000000">
        <w:rPr>
          <w:rFonts w:ascii="Times New Roman" w:cs="Times New Roman" w:eastAsia="Times New Roman" w:hAnsi="Times New Roman"/>
          <w:sz w:val="20"/>
          <w:szCs w:val="20"/>
          <w:rtl w:val="0"/>
        </w:rPr>
        <w:t xml:space="preserve">with capital</w:t>
      </w:r>
      <w:r w:rsidDel="00000000" w:rsidR="00000000" w:rsidRPr="00000000">
        <w:rPr>
          <w:rFonts w:ascii="Times New Roman" w:cs="Times New Roman" w:eastAsia="Times New Roman" w:hAnsi="Times New Roman"/>
          <w:sz w:val="20"/>
          <w:szCs w:val="20"/>
          <w:rtl w:val="0"/>
        </w:rPr>
        <w:t xml:space="preserve"> at San Juan.</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Puerto Rico</w:t>
      </w:r>
      <w:r w:rsidDel="00000000" w:rsidR="00000000" w:rsidRPr="00000000">
        <w:rPr>
          <w:rFonts w:ascii="Times New Roman" w:cs="Times New Roman" w:eastAsia="Times New Roman" w:hAnsi="Times New Roman"/>
          <w:sz w:val="20"/>
          <w:szCs w:val="20"/>
          <w:rtl w:val="0"/>
        </w:rPr>
        <w:t xml:space="preserve"> &lt;GR&gt;</w:t>
      </w:r>
    </w:p>
    <w:p w:rsidR="00000000" w:rsidDel="00000000" w:rsidP="00000000" w:rsidRDefault="00000000" w:rsidRPr="00000000" w14:paraId="0000003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Name the following “points” associated with phase changes, for 10 points each.</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quantity for water can be lowered by adding salt. It is defined as the temperature at which a solid will transition into a liquid, or vice versa.</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melting</w:t>
      </w:r>
      <w:r w:rsidDel="00000000" w:rsidR="00000000" w:rsidRPr="00000000">
        <w:rPr>
          <w:rFonts w:ascii="Times New Roman" w:cs="Times New Roman" w:eastAsia="Times New Roman" w:hAnsi="Times New Roman"/>
          <w:sz w:val="20"/>
          <w:szCs w:val="20"/>
          <w:rtl w:val="0"/>
        </w:rPr>
        <w:t xml:space="preserve"> point [or </w:t>
      </w:r>
      <w:r w:rsidDel="00000000" w:rsidR="00000000" w:rsidRPr="00000000">
        <w:rPr>
          <w:rFonts w:ascii="Times New Roman" w:cs="Times New Roman" w:eastAsia="Times New Roman" w:hAnsi="Times New Roman"/>
          <w:b w:val="1"/>
          <w:sz w:val="20"/>
          <w:szCs w:val="20"/>
          <w:u w:val="single"/>
          <w:rtl w:val="0"/>
        </w:rPr>
        <w:t xml:space="preserve">freezing</w:t>
      </w:r>
      <w:r w:rsidDel="00000000" w:rsidR="00000000" w:rsidRPr="00000000">
        <w:rPr>
          <w:rFonts w:ascii="Times New Roman" w:cs="Times New Roman" w:eastAsia="Times New Roman" w:hAnsi="Times New Roman"/>
          <w:sz w:val="20"/>
          <w:szCs w:val="20"/>
          <w:rtl w:val="0"/>
        </w:rPr>
        <w:t xml:space="preserve"> point]</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end of the gas-liquid coexistence line on a phase diagram marks this point, at which the heat of vaporization reaches zero.</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critical</w:t>
      </w:r>
      <w:r w:rsidDel="00000000" w:rsidR="00000000" w:rsidRPr="00000000">
        <w:rPr>
          <w:rFonts w:ascii="Times New Roman" w:cs="Times New Roman" w:eastAsia="Times New Roman" w:hAnsi="Times New Roman"/>
          <w:sz w:val="20"/>
          <w:szCs w:val="20"/>
          <w:rtl w:val="0"/>
        </w:rPr>
        <w:t xml:space="preserve"> point </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equation is used to describe the relationship between pressure and temperature for conditions of equilibrium between two phases, and gives the slope of the tangent to the coexistence curve. </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Clausius-Clapeyron</w:t>
      </w:r>
      <w:r w:rsidDel="00000000" w:rsidR="00000000" w:rsidRPr="00000000">
        <w:rPr>
          <w:rFonts w:ascii="Times New Roman" w:cs="Times New Roman" w:eastAsia="Times New Roman" w:hAnsi="Times New Roman"/>
          <w:sz w:val="20"/>
          <w:szCs w:val="20"/>
          <w:rtl w:val="0"/>
        </w:rPr>
        <w:t xml:space="preserve"> relation &lt;CW&gt;</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An Associate Justice of the Supreme Court used a standard set in this case to argue in favor of the defendant in </w:t>
      </w:r>
      <w:r w:rsidDel="00000000" w:rsidR="00000000" w:rsidRPr="00000000">
        <w:rPr>
          <w:rFonts w:ascii="Times New Roman" w:cs="Times New Roman" w:eastAsia="Times New Roman" w:hAnsi="Times New Roman"/>
          <w:b w:val="1"/>
          <w:i w:val="1"/>
          <w:sz w:val="20"/>
          <w:szCs w:val="20"/>
          <w:rtl w:val="0"/>
        </w:rPr>
        <w:t xml:space="preserve">Abrams v. United States</w:t>
      </w:r>
      <w:r w:rsidDel="00000000" w:rsidR="00000000" w:rsidRPr="00000000">
        <w:rPr>
          <w:rFonts w:ascii="Times New Roman" w:cs="Times New Roman" w:eastAsia="Times New Roman" w:hAnsi="Times New Roman"/>
          <w:b w:val="1"/>
          <w:sz w:val="20"/>
          <w:szCs w:val="20"/>
          <w:rtl w:val="0"/>
        </w:rPr>
        <w:t xml:space="preserve">. The defendant in this case was jailed for distributing documents which quoted the 13th Amendment before stating “Do not submit to intimidation.” A standard set by this case was superseded after </w:t>
      </w:r>
      <w:r w:rsidDel="00000000" w:rsidR="00000000" w:rsidRPr="00000000">
        <w:rPr>
          <w:rFonts w:ascii="Times New Roman" w:cs="Times New Roman" w:eastAsia="Times New Roman" w:hAnsi="Times New Roman"/>
          <w:b w:val="1"/>
          <w:i w:val="1"/>
          <w:sz w:val="20"/>
          <w:szCs w:val="20"/>
          <w:rtl w:val="0"/>
        </w:rPr>
        <w:t xml:space="preserve">Brandenburg v. Ohio</w:t>
      </w:r>
      <w:r w:rsidDel="00000000" w:rsidR="00000000" w:rsidRPr="00000000">
        <w:rPr>
          <w:rFonts w:ascii="Times New Roman" w:cs="Times New Roman" w:eastAsia="Times New Roman" w:hAnsi="Times New Roman"/>
          <w:b w:val="1"/>
          <w:sz w:val="20"/>
          <w:szCs w:val="20"/>
          <w:rtl w:val="0"/>
        </w:rPr>
        <w:t xml:space="preserve"> established the (*)</w:t>
      </w:r>
      <w:r w:rsidDel="00000000" w:rsidR="00000000" w:rsidRPr="00000000">
        <w:rPr>
          <w:rFonts w:ascii="Times New Roman" w:cs="Times New Roman" w:eastAsia="Times New Roman" w:hAnsi="Times New Roman"/>
          <w:sz w:val="20"/>
          <w:szCs w:val="20"/>
          <w:rtl w:val="0"/>
        </w:rPr>
        <w:t xml:space="preserve"> “imminent lawless action” test. This case stemmed from a violation of the Espionage Act, which prohibited obstruction of the draft. For 10 points, name this 1919 Supreme Court case which limited the First Amendment with the “clear and present danger” test.</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Schenck</w:t>
      </w:r>
      <w:r w:rsidDel="00000000" w:rsidR="00000000" w:rsidRPr="00000000">
        <w:rPr>
          <w:rFonts w:ascii="Times New Roman" w:cs="Times New Roman" w:eastAsia="Times New Roman" w:hAnsi="Times New Roman"/>
          <w:i w:val="1"/>
          <w:sz w:val="20"/>
          <w:szCs w:val="20"/>
          <w:rtl w:val="0"/>
        </w:rPr>
        <w:t xml:space="preserve"> v. United States</w:t>
      </w:r>
      <w:r w:rsidDel="00000000" w:rsidR="00000000" w:rsidRPr="00000000">
        <w:rPr>
          <w:rFonts w:ascii="Times New Roman" w:cs="Times New Roman" w:eastAsia="Times New Roman" w:hAnsi="Times New Roman"/>
          <w:sz w:val="20"/>
          <w:szCs w:val="20"/>
          <w:rtl w:val="0"/>
        </w:rPr>
        <w:t xml:space="preserve"> &lt;TG&gt;</w:t>
      </w:r>
    </w:p>
    <w:p w:rsidR="00000000" w:rsidDel="00000000" w:rsidP="00000000" w:rsidRDefault="00000000" w:rsidRPr="00000000" w14:paraId="0000004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These structures come in effigy and platform varieties, and some of them may have played a role in burial rituals. For 10 points each:</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earthworks which lend their name to a variety of cultures who built them, including the Adena and Hopewell.</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 Builders]</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Adena and Hopewell cultures both had a significant presence in this midwestern state. The Great Serpent Mound is located about seventy miles east of this state’s city of Cincinnati.</w:t>
      </w:r>
    </w:p>
    <w:p w:rsidR="00000000" w:rsidDel="00000000" w:rsidP="00000000" w:rsidRDefault="00000000" w:rsidRPr="00000000" w14:paraId="0000004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Ohio</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Monks Mound is one of the many remaining mounds at this site, which was once the center </w:t>
      </w:r>
      <w:r w:rsidDel="00000000" w:rsidR="00000000" w:rsidRPr="00000000">
        <w:rPr>
          <w:rFonts w:ascii="Times New Roman" w:cs="Times New Roman" w:eastAsia="Times New Roman" w:hAnsi="Times New Roman"/>
          <w:sz w:val="20"/>
          <w:szCs w:val="20"/>
          <w:rtl w:val="0"/>
        </w:rPr>
        <w:t xml:space="preserve">of the Mississippian</w:t>
      </w:r>
      <w:r w:rsidDel="00000000" w:rsidR="00000000" w:rsidRPr="00000000">
        <w:rPr>
          <w:rFonts w:ascii="Times New Roman" w:cs="Times New Roman" w:eastAsia="Times New Roman" w:hAnsi="Times New Roman"/>
          <w:sz w:val="20"/>
          <w:szCs w:val="20"/>
          <w:rtl w:val="0"/>
        </w:rPr>
        <w:t xml:space="preserve"> culture. This site lies just east of modern St. Louis.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Cahokia</w:t>
      </w:r>
      <w:r w:rsidDel="00000000" w:rsidR="00000000" w:rsidRPr="00000000">
        <w:rPr>
          <w:rFonts w:ascii="Times New Roman" w:cs="Times New Roman" w:eastAsia="Times New Roman" w:hAnsi="Times New Roman"/>
          <w:sz w:val="20"/>
          <w:szCs w:val="20"/>
          <w:rtl w:val="0"/>
        </w:rPr>
        <w:t xml:space="preserve"> &lt;TR&gt;</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Near the end of the novel, the main character visits his mother, who has developed dementia, in an attempt to seek closure. After coworkers of this work’s protagonist find they can no longer make jokes at his expense, they push to have him fired from his job at the bakery. This epistolary novel is told through a series of seventeen (*) </w:t>
      </w:r>
      <w:r w:rsidDel="00000000" w:rsidR="00000000" w:rsidRPr="00000000">
        <w:rPr>
          <w:rFonts w:ascii="Times New Roman" w:cs="Times New Roman" w:eastAsia="Times New Roman" w:hAnsi="Times New Roman"/>
          <w:sz w:val="20"/>
          <w:szCs w:val="20"/>
          <w:rtl w:val="0"/>
        </w:rPr>
        <w:t xml:space="preserve">“progress reports,” with the sixteenth predicting the protagonist’s mental regression after he observes the erratic behavior and death of this work’s title mouse. For 10 points, name this Daniel Keyes novel in which Charlie Gordon undergoes surgery that more than doubles his IQ.</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Flowers for Algernon</w:t>
      </w:r>
      <w:r w:rsidDel="00000000" w:rsidR="00000000" w:rsidRPr="00000000">
        <w:rPr>
          <w:rFonts w:ascii="Times New Roman" w:cs="Times New Roman" w:eastAsia="Times New Roman" w:hAnsi="Times New Roman"/>
          <w:sz w:val="20"/>
          <w:szCs w:val="20"/>
          <w:rtl w:val="0"/>
        </w:rPr>
        <w:t xml:space="preserve"> &lt;TC/TG&gt;</w:t>
      </w:r>
    </w:p>
    <w:p w:rsidR="00000000" w:rsidDel="00000000" w:rsidP="00000000" w:rsidRDefault="00000000" w:rsidRPr="00000000" w14:paraId="0000005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Tchaikovsky’s music for </w:t>
      </w:r>
      <w:r w:rsidDel="00000000" w:rsidR="00000000" w:rsidRPr="00000000">
        <w:rPr>
          <w:rFonts w:ascii="Times New Roman" w:cs="Times New Roman" w:eastAsia="Times New Roman" w:hAnsi="Times New Roman"/>
          <w:i w:val="1"/>
          <w:sz w:val="20"/>
          <w:szCs w:val="20"/>
          <w:rtl w:val="0"/>
        </w:rPr>
        <w:t xml:space="preserve">Sleeping Beauty</w:t>
      </w:r>
      <w:r w:rsidDel="00000000" w:rsidR="00000000" w:rsidRPr="00000000">
        <w:rPr>
          <w:rFonts w:ascii="Times New Roman" w:cs="Times New Roman" w:eastAsia="Times New Roman" w:hAnsi="Times New Roman"/>
          <w:sz w:val="20"/>
          <w:szCs w:val="20"/>
          <w:rtl w:val="0"/>
        </w:rPr>
        <w:t xml:space="preserve"> and Dvorak’s </w:t>
      </w:r>
      <w:r w:rsidDel="00000000" w:rsidR="00000000" w:rsidRPr="00000000">
        <w:rPr>
          <w:rFonts w:ascii="Times New Roman" w:cs="Times New Roman" w:eastAsia="Times New Roman" w:hAnsi="Times New Roman"/>
          <w:i w:val="1"/>
          <w:sz w:val="20"/>
          <w:szCs w:val="20"/>
          <w:rtl w:val="0"/>
        </w:rPr>
        <w:t xml:space="preserve">Slavonik Dance No. 2</w:t>
      </w:r>
      <w:r w:rsidDel="00000000" w:rsidR="00000000" w:rsidRPr="00000000">
        <w:rPr>
          <w:rFonts w:ascii="Times New Roman" w:cs="Times New Roman" w:eastAsia="Times New Roman" w:hAnsi="Times New Roman"/>
          <w:sz w:val="20"/>
          <w:szCs w:val="20"/>
          <w:rtl w:val="0"/>
        </w:rPr>
        <w:t xml:space="preserve"> are works in this genre. For 10 points each:</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music written for a couples dance in triple time. Contrary to its name, Chopin’s “Minute” version of this style of music was intended to take around 2 minutes.</w:t>
      </w:r>
    </w:p>
    <w:p w:rsidR="00000000" w:rsidDel="00000000" w:rsidP="00000000" w:rsidRDefault="00000000" w:rsidRPr="00000000" w14:paraId="0000005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waltz</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was known as “The Waltz King.” His “Kaiser-Walzer” and “Tales from the Vienna Woods” are two of his more famous waltzes.</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Johann Strauss II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Johann </w:t>
      </w:r>
      <w:r w:rsidDel="00000000" w:rsidR="00000000" w:rsidRPr="00000000">
        <w:rPr>
          <w:rFonts w:ascii="Times New Roman" w:cs="Times New Roman" w:eastAsia="Times New Roman" w:hAnsi="Times New Roman"/>
          <w:b w:val="1"/>
          <w:sz w:val="20"/>
          <w:szCs w:val="20"/>
          <w:u w:val="single"/>
          <w:rtl w:val="0"/>
        </w:rPr>
        <w:t xml:space="preserve">Strauss the Younger;</w:t>
      </w:r>
      <w:r w:rsidDel="00000000" w:rsidR="00000000" w:rsidRPr="00000000">
        <w:rPr>
          <w:rFonts w:ascii="Times New Roman" w:cs="Times New Roman" w:eastAsia="Times New Roman" w:hAnsi="Times New Roman"/>
          <w:sz w:val="20"/>
          <w:szCs w:val="20"/>
          <w:rtl w:val="0"/>
        </w:rPr>
        <w:t xml:space="preserve"> accept Johann </w:t>
      </w:r>
      <w:r w:rsidDel="00000000" w:rsidR="00000000" w:rsidRPr="00000000">
        <w:rPr>
          <w:rFonts w:ascii="Times New Roman" w:cs="Times New Roman" w:eastAsia="Times New Roman" w:hAnsi="Times New Roman"/>
          <w:b w:val="1"/>
          <w:sz w:val="20"/>
          <w:szCs w:val="20"/>
          <w:u w:val="single"/>
          <w:rtl w:val="0"/>
        </w:rPr>
        <w:t xml:space="preserve">Strauss Jr</w:t>
      </w:r>
      <w:r w:rsidDel="00000000" w:rsidR="00000000" w:rsidRPr="00000000">
        <w:rPr>
          <w:rFonts w:ascii="Times New Roman" w:cs="Times New Roman" w:eastAsia="Times New Roman" w:hAnsi="Times New Roman"/>
          <w:sz w:val="20"/>
          <w:szCs w:val="20"/>
          <w:rtl w:val="0"/>
        </w:rPr>
        <w:t xml:space="preserve">.; prompt on “Strauss”; do not accept “Richard Strauss”; do not accept “Johann Strauss Sr.”; do not accept “Johann Strauss the Elder”]</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Strauss work about a European river is actually a chain of five interinked waltz themes and is Austria’s second national anthem.</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By the Beautiful </w:t>
      </w:r>
      <w:r w:rsidDel="00000000" w:rsidR="00000000" w:rsidRPr="00000000">
        <w:rPr>
          <w:rFonts w:ascii="Times New Roman" w:cs="Times New Roman" w:eastAsia="Times New Roman" w:hAnsi="Times New Roman"/>
          <w:b w:val="1"/>
          <w:sz w:val="20"/>
          <w:szCs w:val="20"/>
          <w:highlight w:val="white"/>
          <w:u w:val="single"/>
          <w:rtl w:val="0"/>
        </w:rPr>
        <w:t xml:space="preserve">Blue Danube</w:t>
      </w:r>
      <w:r w:rsidDel="00000000" w:rsidR="00000000" w:rsidRPr="00000000">
        <w:rPr>
          <w:rFonts w:ascii="Times New Roman" w:cs="Times New Roman" w:eastAsia="Times New Roman" w:hAnsi="Times New Roman"/>
          <w:sz w:val="20"/>
          <w:szCs w:val="20"/>
          <w:highlight w:val="white"/>
          <w:rtl w:val="0"/>
        </w:rPr>
        <w:t xml:space="preserve">” [or "An der schönen </w:t>
      </w:r>
      <w:r w:rsidDel="00000000" w:rsidR="00000000" w:rsidRPr="00000000">
        <w:rPr>
          <w:rFonts w:ascii="Times New Roman" w:cs="Times New Roman" w:eastAsia="Times New Roman" w:hAnsi="Times New Roman"/>
          <w:b w:val="1"/>
          <w:sz w:val="20"/>
          <w:szCs w:val="20"/>
          <w:highlight w:val="white"/>
          <w:u w:val="single"/>
          <w:rtl w:val="0"/>
        </w:rPr>
        <w:t xml:space="preserve">blauen Donau</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&lt;TG&gt;</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artist stated “It was like jumping in a lake full of sharks and piranhas” when describing his performance at the BET Music Awards. The second verse of one song by this man opens “I wanna sell what you’re </w:t>
      </w:r>
      <w:r w:rsidDel="00000000" w:rsidR="00000000" w:rsidRPr="00000000">
        <w:rPr>
          <w:rFonts w:ascii="Times New Roman" w:cs="Times New Roman" w:eastAsia="Times New Roman" w:hAnsi="Times New Roman"/>
          <w:b w:val="1"/>
          <w:sz w:val="20"/>
          <w:szCs w:val="20"/>
          <w:rtl w:val="0"/>
        </w:rPr>
        <w:t xml:space="preserve">buyin</w:t>
      </w:r>
      <w:r w:rsidDel="00000000" w:rsidR="00000000" w:rsidRPr="00000000">
        <w:rPr>
          <w:rFonts w:ascii="Times New Roman" w:cs="Times New Roman" w:eastAsia="Times New Roman" w:hAnsi="Times New Roman"/>
          <w:b w:val="1"/>
          <w:sz w:val="20"/>
          <w:szCs w:val="20"/>
          <w:rtl w:val="0"/>
        </w:rPr>
        <w:t xml:space="preserve">’,” and another of his songs has the record for most consecutive weeks atop the </w:t>
      </w:r>
      <w:r w:rsidDel="00000000" w:rsidR="00000000" w:rsidRPr="00000000">
        <w:rPr>
          <w:rFonts w:ascii="Times New Roman" w:cs="Times New Roman" w:eastAsia="Times New Roman" w:hAnsi="Times New Roman"/>
          <w:b w:val="1"/>
          <w:i w:val="1"/>
          <w:sz w:val="20"/>
          <w:szCs w:val="20"/>
          <w:rtl w:val="0"/>
        </w:rPr>
        <w:t xml:space="preserve">Billboard</w:t>
      </w:r>
      <w:r w:rsidDel="00000000" w:rsidR="00000000" w:rsidRPr="00000000">
        <w:rPr>
          <w:rFonts w:ascii="Times New Roman" w:cs="Times New Roman" w:eastAsia="Times New Roman" w:hAnsi="Times New Roman"/>
          <w:b w:val="1"/>
          <w:sz w:val="20"/>
          <w:szCs w:val="20"/>
          <w:rtl w:val="0"/>
        </w:rPr>
        <w:t xml:space="preserve"> Hot 100. Nike sued internet collective </w:t>
      </w:r>
      <w:r w:rsidDel="00000000" w:rsidR="00000000" w:rsidRPr="00000000">
        <w:rPr>
          <w:rFonts w:ascii="Times New Roman" w:cs="Times New Roman" w:eastAsia="Times New Roman" w:hAnsi="Times New Roman"/>
          <w:sz w:val="20"/>
          <w:szCs w:val="20"/>
          <w:rtl w:val="0"/>
        </w:rPr>
        <w:t xml:space="preserve">(*) MSCHF [</w:t>
      </w:r>
      <w:r w:rsidDel="00000000" w:rsidR="00000000" w:rsidRPr="00000000">
        <w:rPr>
          <w:rFonts w:ascii="Times New Roman" w:cs="Times New Roman" w:eastAsia="Times New Roman" w:hAnsi="Times New Roman"/>
          <w:i w:val="1"/>
          <w:sz w:val="20"/>
          <w:szCs w:val="20"/>
          <w:rtl w:val="0"/>
        </w:rPr>
        <w:t xml:space="preserve">mischief</w:t>
      </w:r>
      <w:r w:rsidDel="00000000" w:rsidR="00000000" w:rsidRPr="00000000">
        <w:rPr>
          <w:rFonts w:ascii="Times New Roman" w:cs="Times New Roman" w:eastAsia="Times New Roman" w:hAnsi="Times New Roman"/>
          <w:sz w:val="20"/>
          <w:szCs w:val="20"/>
          <w:rtl w:val="0"/>
        </w:rPr>
        <w:t xml:space="preserve">] for selling unauthorized “Satan Shoes” in collaboration with this rapper, who recently collaborated with Jack Harlow on “Industry Baby.” For 10 points, name this artist who rose to fame with “Old Town Road” and recently released his first studio album, </w:t>
      </w:r>
      <w:r w:rsidDel="00000000" w:rsidR="00000000" w:rsidRPr="00000000">
        <w:rPr>
          <w:rFonts w:ascii="Times New Roman" w:cs="Times New Roman" w:eastAsia="Times New Roman" w:hAnsi="Times New Roman"/>
          <w:i w:val="1"/>
          <w:sz w:val="20"/>
          <w:szCs w:val="20"/>
          <w:rtl w:val="0"/>
        </w:rPr>
        <w:t xml:space="preserve">Montero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Lil Nas X</w:t>
      </w:r>
      <w:r w:rsidDel="00000000" w:rsidR="00000000" w:rsidRPr="00000000">
        <w:rPr>
          <w:rFonts w:ascii="Times New Roman" w:cs="Times New Roman" w:eastAsia="Times New Roman" w:hAnsi="Times New Roman"/>
          <w:sz w:val="20"/>
          <w:szCs w:val="20"/>
          <w:rtl w:val="0"/>
        </w:rPr>
        <w:t xml:space="preserve"> [or Montero Lamar </w:t>
      </w:r>
      <w:r w:rsidDel="00000000" w:rsidR="00000000" w:rsidRPr="00000000">
        <w:rPr>
          <w:rFonts w:ascii="Times New Roman" w:cs="Times New Roman" w:eastAsia="Times New Roman" w:hAnsi="Times New Roman"/>
          <w:b w:val="1"/>
          <w:sz w:val="20"/>
          <w:szCs w:val="20"/>
          <w:u w:val="single"/>
          <w:rtl w:val="0"/>
        </w:rPr>
        <w:t xml:space="preserve">Hill</w:t>
      </w:r>
      <w:r w:rsidDel="00000000" w:rsidR="00000000" w:rsidRPr="00000000">
        <w:rPr>
          <w:rFonts w:ascii="Times New Roman" w:cs="Times New Roman" w:eastAsia="Times New Roman" w:hAnsi="Times New Roman"/>
          <w:sz w:val="20"/>
          <w:szCs w:val="20"/>
          <w:rtl w:val="0"/>
        </w:rPr>
        <w:t xml:space="preserve">] &lt;RO&gt;</w:t>
      </w:r>
    </w:p>
    <w:p w:rsidR="00000000" w:rsidDel="00000000" w:rsidP="00000000" w:rsidRDefault="00000000" w:rsidRPr="00000000" w14:paraId="0000006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June 2021, this company was forced to pay a record one million dollars after violating the New York City Human Rights Law. For 10 points each:</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conservative news channel that employs broadcasters like Sean Hannity.</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Fox</w:t>
      </w:r>
      <w:r w:rsidDel="00000000" w:rsidR="00000000" w:rsidRPr="00000000">
        <w:rPr>
          <w:rFonts w:ascii="Times New Roman" w:cs="Times New Roman" w:eastAsia="Times New Roman" w:hAnsi="Times New Roman"/>
          <w:sz w:val="20"/>
          <w:szCs w:val="20"/>
          <w:rtl w:val="0"/>
        </w:rPr>
        <w:t xml:space="preserve"> News Channel</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Fox News presenter has faced several controversies, including calling white supremacy a “hoax” that is “actually not a real problem in America.” His namesake talk show is the most watched news show in cable history.</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Tucker </w:t>
      </w:r>
      <w:r w:rsidDel="00000000" w:rsidR="00000000" w:rsidRPr="00000000">
        <w:rPr>
          <w:rFonts w:ascii="Times New Roman" w:cs="Times New Roman" w:eastAsia="Times New Roman" w:hAnsi="Times New Roman"/>
          <w:b w:val="1"/>
          <w:sz w:val="20"/>
          <w:szCs w:val="20"/>
          <w:u w:val="single"/>
          <w:rtl w:val="0"/>
        </w:rPr>
        <w:t xml:space="preserve">Carlson</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March 2021, Carlson had an interview with this Florida representative about claims that he was involved in sex trafficking. The allegations were worsened by the fact that he was the only person to vote “no” on a 2017 anti human trafficking bill.</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Matt </w:t>
      </w:r>
      <w:r w:rsidDel="00000000" w:rsidR="00000000" w:rsidRPr="00000000">
        <w:rPr>
          <w:rFonts w:ascii="Times New Roman" w:cs="Times New Roman" w:eastAsia="Times New Roman" w:hAnsi="Times New Roman"/>
          <w:b w:val="1"/>
          <w:sz w:val="20"/>
          <w:szCs w:val="20"/>
          <w:u w:val="single"/>
          <w:rtl w:val="0"/>
        </w:rPr>
        <w:t xml:space="preserve">Gaetz</w:t>
      </w:r>
      <w:r w:rsidDel="00000000" w:rsidR="00000000" w:rsidRPr="00000000">
        <w:rPr>
          <w:rFonts w:ascii="Times New Roman" w:cs="Times New Roman" w:eastAsia="Times New Roman" w:hAnsi="Times New Roman"/>
          <w:sz w:val="20"/>
          <w:szCs w:val="20"/>
          <w:rtl w:val="0"/>
        </w:rPr>
        <w:t xml:space="preserve"> &lt;GR&gt;</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 large statue of this man on horseback is part of the </w:t>
      </w:r>
      <w:r w:rsidDel="00000000" w:rsidR="00000000" w:rsidRPr="00000000">
        <w:rPr>
          <w:rFonts w:ascii="Times New Roman" w:cs="Times New Roman" w:eastAsia="Times New Roman" w:hAnsi="Times New Roman"/>
          <w:b w:val="1"/>
          <w:i w:val="1"/>
          <w:sz w:val="20"/>
          <w:szCs w:val="20"/>
          <w:rtl w:val="0"/>
        </w:rPr>
        <w:t xml:space="preserve">Altare della Patria </w:t>
      </w:r>
      <w:r w:rsidDel="00000000" w:rsidR="00000000" w:rsidRPr="00000000">
        <w:rPr>
          <w:rFonts w:ascii="Times New Roman" w:cs="Times New Roman" w:eastAsia="Times New Roman" w:hAnsi="Times New Roman"/>
          <w:b w:val="1"/>
          <w:sz w:val="20"/>
          <w:szCs w:val="20"/>
          <w:rtl w:val="0"/>
        </w:rPr>
        <w:t xml:space="preserve">and has been called the “wedding cake” and the “typewriter” by critics. Charles Albert abdicated in favour of this man, his son, after losing the battle of Novara, and Napoleon III allied with this leader to win the Battle of Solferino. This conqueror of the (*) </w:t>
      </w:r>
      <w:r w:rsidDel="00000000" w:rsidR="00000000" w:rsidRPr="00000000">
        <w:rPr>
          <w:rFonts w:ascii="Times New Roman" w:cs="Times New Roman" w:eastAsia="Times New Roman" w:hAnsi="Times New Roman"/>
          <w:sz w:val="20"/>
          <w:szCs w:val="20"/>
          <w:rtl w:val="0"/>
        </w:rPr>
        <w:t xml:space="preserve">Papal States had his excommunication reversed by Pope Pius IX, and Count Cavour was his first prime minister. For 10 points, name this “Father of the Fatherland” who became the first king of a united Italy.</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Victor Emmanuel II</w:t>
      </w:r>
      <w:r w:rsidDel="00000000" w:rsidR="00000000" w:rsidRPr="00000000">
        <w:rPr>
          <w:rFonts w:ascii="Times New Roman" w:cs="Times New Roman" w:eastAsia="Times New Roman" w:hAnsi="Times New Roman"/>
          <w:sz w:val="20"/>
          <w:szCs w:val="20"/>
          <w:rtl w:val="0"/>
        </w:rPr>
        <w:t xml:space="preserve"> [prompt on partial] &lt;TG&gt;</w:t>
      </w:r>
    </w:p>
    <w:p w:rsidR="00000000" w:rsidDel="00000000" w:rsidP="00000000" w:rsidRDefault="00000000" w:rsidRPr="00000000" w14:paraId="0000007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color w:val="202122"/>
          <w:sz w:val="20"/>
          <w:szCs w:val="20"/>
          <w:rtl w:val="0"/>
        </w:rPr>
        <w:t xml:space="preserve">Diseases of this system are the most common cause of death globally. For 10 points each:</w:t>
      </w:r>
    </w:p>
    <w:p w:rsidR="00000000" w:rsidDel="00000000" w:rsidP="00000000" w:rsidRDefault="00000000" w:rsidRPr="00000000" w14:paraId="00000077">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 Name this organ system, centered around the heart, that circulates blood throughout the body.</w:t>
      </w:r>
    </w:p>
    <w:p w:rsidR="00000000" w:rsidDel="00000000" w:rsidP="00000000" w:rsidRDefault="00000000" w:rsidRPr="00000000" w14:paraId="00000078">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cardiovascular</w:t>
      </w:r>
      <w:r w:rsidDel="00000000" w:rsidR="00000000" w:rsidRPr="00000000">
        <w:rPr>
          <w:rFonts w:ascii="Times New Roman" w:cs="Times New Roman" w:eastAsia="Times New Roman" w:hAnsi="Times New Roman"/>
          <w:color w:val="202122"/>
          <w:sz w:val="20"/>
          <w:szCs w:val="20"/>
          <w:rtl w:val="0"/>
        </w:rPr>
        <w:t xml:space="preserve"> system [or </w:t>
      </w:r>
      <w:r w:rsidDel="00000000" w:rsidR="00000000" w:rsidRPr="00000000">
        <w:rPr>
          <w:rFonts w:ascii="Times New Roman" w:cs="Times New Roman" w:eastAsia="Times New Roman" w:hAnsi="Times New Roman"/>
          <w:b w:val="1"/>
          <w:color w:val="202122"/>
          <w:sz w:val="20"/>
          <w:szCs w:val="20"/>
          <w:u w:val="single"/>
          <w:rtl w:val="0"/>
        </w:rPr>
        <w:t xml:space="preserve">circulatory</w:t>
      </w:r>
      <w:r w:rsidDel="00000000" w:rsidR="00000000" w:rsidRPr="00000000">
        <w:rPr>
          <w:rFonts w:ascii="Times New Roman" w:cs="Times New Roman" w:eastAsia="Times New Roman" w:hAnsi="Times New Roman"/>
          <w:color w:val="202122"/>
          <w:sz w:val="20"/>
          <w:szCs w:val="20"/>
          <w:rtl w:val="0"/>
        </w:rPr>
        <w:t xml:space="preserve"> system]</w:t>
      </w:r>
    </w:p>
    <w:p w:rsidR="00000000" w:rsidDel="00000000" w:rsidP="00000000" w:rsidRDefault="00000000" w:rsidRPr="00000000" w14:paraId="00000079">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 This section of muscle cells in the heart is named for a Swiss cardiologist and conducts electrical impulses from the atrioventricular node to the Purkinje fibers.</w:t>
      </w:r>
    </w:p>
    <w:p w:rsidR="00000000" w:rsidDel="00000000" w:rsidP="00000000" w:rsidRDefault="00000000" w:rsidRPr="00000000" w14:paraId="0000007A">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Bundle of His</w:t>
      </w:r>
      <w:r w:rsidDel="00000000" w:rsidR="00000000" w:rsidRPr="00000000">
        <w:rPr>
          <w:rFonts w:ascii="Times New Roman" w:cs="Times New Roman" w:eastAsia="Times New Roman" w:hAnsi="Times New Roman"/>
          <w:color w:val="202122"/>
          <w:sz w:val="20"/>
          <w:szCs w:val="20"/>
          <w:rtl w:val="0"/>
        </w:rPr>
        <w:t xml:space="preserve"> </w:t>
      </w:r>
    </w:p>
    <w:p w:rsidR="00000000" w:rsidDel="00000000" w:rsidP="00000000" w:rsidRDefault="00000000" w:rsidRPr="00000000" w14:paraId="0000007B">
      <w:pPr>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[10] Regurgitation of this valve can result from using His Bundle Pacing to maintain the heart’s function. This valve mediates the flow of blood from the right atrium to the right ventricle during the systole phase.</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tricuspid</w:t>
      </w:r>
      <w:r w:rsidDel="00000000" w:rsidR="00000000" w:rsidRPr="00000000">
        <w:rPr>
          <w:rFonts w:ascii="Times New Roman" w:cs="Times New Roman" w:eastAsia="Times New Roman" w:hAnsi="Times New Roman"/>
          <w:color w:val="202122"/>
          <w:sz w:val="20"/>
          <w:szCs w:val="20"/>
          <w:rtl w:val="0"/>
        </w:rPr>
        <w:t xml:space="preserve"> valve [or </w:t>
      </w:r>
      <w:r w:rsidDel="00000000" w:rsidR="00000000" w:rsidRPr="00000000">
        <w:rPr>
          <w:rFonts w:ascii="Times New Roman" w:cs="Times New Roman" w:eastAsia="Times New Roman" w:hAnsi="Times New Roman"/>
          <w:b w:val="1"/>
          <w:color w:val="202122"/>
          <w:sz w:val="20"/>
          <w:szCs w:val="20"/>
          <w:u w:val="single"/>
          <w:rtl w:val="0"/>
        </w:rPr>
        <w:t xml:space="preserve">right atrioventricular</w:t>
      </w:r>
      <w:r w:rsidDel="00000000" w:rsidR="00000000" w:rsidRPr="00000000">
        <w:rPr>
          <w:rFonts w:ascii="Times New Roman" w:cs="Times New Roman" w:eastAsia="Times New Roman" w:hAnsi="Times New Roman"/>
          <w:color w:val="202122"/>
          <w:sz w:val="20"/>
          <w:szCs w:val="20"/>
          <w:rtl w:val="0"/>
        </w:rPr>
        <w:t xml:space="preserve"> valve] &lt;CW&gt;</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novelist from this country begins one work with an emcee shouting “Showtime!” at the Tropicana Cabaret. This country, which is the setting of the novel </w:t>
      </w:r>
      <w:r w:rsidDel="00000000" w:rsidR="00000000" w:rsidRPr="00000000">
        <w:rPr>
          <w:rFonts w:ascii="Times New Roman" w:cs="Times New Roman" w:eastAsia="Times New Roman" w:hAnsi="Times New Roman"/>
          <w:b w:val="1"/>
          <w:i w:val="1"/>
          <w:sz w:val="20"/>
          <w:szCs w:val="20"/>
          <w:rtl w:val="0"/>
        </w:rPr>
        <w:t xml:space="preserve">Three Trapped Tigers</w:t>
      </w:r>
      <w:r w:rsidDel="00000000" w:rsidR="00000000" w:rsidRPr="00000000">
        <w:rPr>
          <w:rFonts w:ascii="Times New Roman" w:cs="Times New Roman" w:eastAsia="Times New Roman" w:hAnsi="Times New Roman"/>
          <w:b w:val="1"/>
          <w:sz w:val="20"/>
          <w:szCs w:val="20"/>
          <w:rtl w:val="0"/>
        </w:rPr>
        <w:t xml:space="preserve">, is also home to an author who wrote a work narrated by a Hatian slave named Ti Noel. A poetry collection from this country called </w:t>
      </w:r>
      <w:r w:rsidDel="00000000" w:rsidR="00000000" w:rsidRPr="00000000">
        <w:rPr>
          <w:rFonts w:ascii="Times New Roman" w:cs="Times New Roman" w:eastAsia="Times New Roman" w:hAnsi="Times New Roman"/>
          <w:b w:val="1"/>
          <w:i w:val="1"/>
          <w:sz w:val="20"/>
          <w:szCs w:val="20"/>
          <w:rtl w:val="0"/>
        </w:rPr>
        <w:t xml:space="preserve">Versos (*) </w:t>
      </w:r>
      <w:r w:rsidDel="00000000" w:rsidR="00000000" w:rsidRPr="00000000">
        <w:rPr>
          <w:rFonts w:ascii="Times New Roman" w:cs="Times New Roman" w:eastAsia="Times New Roman" w:hAnsi="Times New Roman"/>
          <w:i w:val="1"/>
          <w:sz w:val="20"/>
          <w:szCs w:val="20"/>
          <w:rtl w:val="0"/>
        </w:rPr>
        <w:t xml:space="preserve">Sencillos</w:t>
      </w:r>
      <w:r w:rsidDel="00000000" w:rsidR="00000000" w:rsidRPr="00000000">
        <w:rPr>
          <w:rFonts w:ascii="Times New Roman" w:cs="Times New Roman" w:eastAsia="Times New Roman" w:hAnsi="Times New Roman"/>
          <w:sz w:val="20"/>
          <w:szCs w:val="20"/>
          <w:rtl w:val="0"/>
        </w:rPr>
        <w:t xml:space="preserve"> includes “I am a sincere man,” and Hemingway set </w:t>
      </w:r>
      <w:r w:rsidDel="00000000" w:rsidR="00000000" w:rsidRPr="00000000">
        <w:rPr>
          <w:rFonts w:ascii="Times New Roman" w:cs="Times New Roman" w:eastAsia="Times New Roman" w:hAnsi="Times New Roman"/>
          <w:i w:val="1"/>
          <w:sz w:val="20"/>
          <w:szCs w:val="20"/>
          <w:rtl w:val="0"/>
        </w:rPr>
        <w:t xml:space="preserve">The Old Man and the Sea </w:t>
      </w:r>
      <w:r w:rsidDel="00000000" w:rsidR="00000000" w:rsidRPr="00000000">
        <w:rPr>
          <w:rFonts w:ascii="Times New Roman" w:cs="Times New Roman" w:eastAsia="Times New Roman" w:hAnsi="Times New Roman"/>
          <w:sz w:val="20"/>
          <w:szCs w:val="20"/>
          <w:rtl w:val="0"/>
        </w:rPr>
        <w:t xml:space="preserve">here. </w:t>
      </w:r>
      <w:r w:rsidDel="00000000" w:rsidR="00000000" w:rsidRPr="00000000">
        <w:rPr>
          <w:rFonts w:ascii="Times New Roman" w:cs="Times New Roman" w:eastAsia="Times New Roman" w:hAnsi="Times New Roman"/>
          <w:sz w:val="20"/>
          <w:szCs w:val="20"/>
          <w:highlight w:val="white"/>
          <w:rtl w:val="0"/>
        </w:rPr>
        <w:t xml:space="preserve"> For 10 points, name this country whose patriotic song “Guantanamera” was adapted from the lyrics to a Jose Marti poem.</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Cuba</w:t>
      </w:r>
      <w:r w:rsidDel="00000000" w:rsidR="00000000" w:rsidRPr="00000000">
        <w:rPr>
          <w:rFonts w:ascii="Times New Roman" w:cs="Times New Roman" w:eastAsia="Times New Roman" w:hAnsi="Times New Roman"/>
          <w:sz w:val="20"/>
          <w:szCs w:val="20"/>
          <w:highlight w:val="white"/>
          <w:rtl w:val="0"/>
        </w:rPr>
        <w:t xml:space="preserve"> &lt;RO&gt;</w:t>
      </w: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massacres in Eastern Europe, for 10 points each.</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Ratko Mladic’s troops killed nearly 8,000 people near this town during the Bosnian War.</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Srebrenica</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Nazis killed nearly 33,000 Jews in this massacre named for a ravine outside of Kiev.</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Babi Yar</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2004, the European Parliment classified the Soviet Union’s deportation of the Ingush and other peoples from this territory as a genocide. This republic in the Caucasus failed to gain independence during a war with Russia in the 1990s.</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Chechnya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Chechen Republic</w:t>
      </w:r>
      <w:r w:rsidDel="00000000" w:rsidR="00000000" w:rsidRPr="00000000">
        <w:rPr>
          <w:rFonts w:ascii="Times New Roman" w:cs="Times New Roman" w:eastAsia="Times New Roman" w:hAnsi="Times New Roman"/>
          <w:sz w:val="20"/>
          <w:szCs w:val="20"/>
          <w:rtl w:val="0"/>
        </w:rPr>
        <w:t xml:space="preserve">] &lt;GR&gt;</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color w:val="202122"/>
          <w:sz w:val="20"/>
          <w:szCs w:val="20"/>
          <w:rtl w:val="0"/>
        </w:rPr>
        <w:t xml:space="preserve">George Smith invented a technique that uses a type of this microorganism to study biological molecular interactions, and a classification system named for David Baltimore organizes them into seven unique groups. One type of these pathogens was used to confirm that DNA is genetic material in the (*) </w:t>
      </w:r>
      <w:r w:rsidDel="00000000" w:rsidR="00000000" w:rsidRPr="00000000">
        <w:rPr>
          <w:rFonts w:ascii="Times New Roman" w:cs="Times New Roman" w:eastAsia="Times New Roman" w:hAnsi="Times New Roman"/>
          <w:color w:val="202122"/>
          <w:sz w:val="20"/>
          <w:szCs w:val="20"/>
          <w:rtl w:val="0"/>
        </w:rPr>
        <w:t xml:space="preserve">Hershey-Chase experiment. Bacteriophages are one type of this organism, which cannot replicate without a host cell and typically contains a protein shell called a capsid. For 10 points, name this type of pathogen, one of which is responsible for the COVID-19 pandemic</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rtl w:val="0"/>
        </w:rPr>
        <w:t xml:space="preserve">ANSWER: </w:t>
      </w:r>
      <w:r w:rsidDel="00000000" w:rsidR="00000000" w:rsidRPr="00000000">
        <w:rPr>
          <w:rFonts w:ascii="Times New Roman" w:cs="Times New Roman" w:eastAsia="Times New Roman" w:hAnsi="Times New Roman"/>
          <w:b w:val="1"/>
          <w:color w:val="202122"/>
          <w:sz w:val="20"/>
          <w:szCs w:val="20"/>
          <w:u w:val="single"/>
          <w:rtl w:val="0"/>
        </w:rPr>
        <w:t xml:space="preserve">virus</w:t>
      </w:r>
      <w:r w:rsidDel="00000000" w:rsidR="00000000" w:rsidRPr="00000000">
        <w:rPr>
          <w:rFonts w:ascii="Times New Roman" w:cs="Times New Roman" w:eastAsia="Times New Roman" w:hAnsi="Times New Roman"/>
          <w:color w:val="202122"/>
          <w:sz w:val="20"/>
          <w:szCs w:val="20"/>
          <w:rtl w:val="0"/>
        </w:rPr>
        <w:t xml:space="preserve">es &lt;CW&gt;</w:t>
      </w: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Several early developments in this field were based on the existence of four humors. For 10 points each:</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field, whose pioneers included Galen and Hippocrates.</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medicine</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thinker compiled all known medical treatments in the Islamic world in his </w:t>
      </w:r>
      <w:r w:rsidDel="00000000" w:rsidR="00000000" w:rsidRPr="00000000">
        <w:rPr>
          <w:rFonts w:ascii="Times New Roman" w:cs="Times New Roman" w:eastAsia="Times New Roman" w:hAnsi="Times New Roman"/>
          <w:i w:val="1"/>
          <w:sz w:val="20"/>
          <w:szCs w:val="20"/>
          <w:rtl w:val="0"/>
        </w:rPr>
        <w:t xml:space="preserve">The Canon of Medicine</w:t>
      </w:r>
      <w:r w:rsidDel="00000000" w:rsidR="00000000" w:rsidRPr="00000000">
        <w:rPr>
          <w:rFonts w:ascii="Times New Roman" w:cs="Times New Roman" w:eastAsia="Times New Roman" w:hAnsi="Times New Roman"/>
          <w:sz w:val="20"/>
          <w:szCs w:val="20"/>
          <w:rtl w:val="0"/>
        </w:rPr>
        <w:t xml:space="preserve">. Another book on health written by this Persian is </w:t>
      </w:r>
      <w:r w:rsidDel="00000000" w:rsidR="00000000" w:rsidRPr="00000000">
        <w:rPr>
          <w:rFonts w:ascii="Times New Roman" w:cs="Times New Roman" w:eastAsia="Times New Roman" w:hAnsi="Times New Roman"/>
          <w:i w:val="1"/>
          <w:sz w:val="20"/>
          <w:szCs w:val="20"/>
          <w:rtl w:val="0"/>
        </w:rPr>
        <w:t xml:space="preserve">The Book of Healing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Avicenna</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Ibn Sina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Medicine was described as a basic religious obligation by this Jewish philosopher, who compiled Jewish law in the </w:t>
      </w:r>
      <w:r w:rsidDel="00000000" w:rsidR="00000000" w:rsidRPr="00000000">
        <w:rPr>
          <w:rFonts w:ascii="Times New Roman" w:cs="Times New Roman" w:eastAsia="Times New Roman" w:hAnsi="Times New Roman"/>
          <w:i w:val="1"/>
          <w:sz w:val="20"/>
          <w:szCs w:val="20"/>
          <w:rtl w:val="0"/>
        </w:rPr>
        <w:t xml:space="preserve">Mishneh Torah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Moses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Maimonides</w:t>
      </w:r>
      <w:r w:rsidDel="00000000" w:rsidR="00000000" w:rsidRPr="00000000">
        <w:rPr>
          <w:rFonts w:ascii="Times New Roman" w:cs="Times New Roman" w:eastAsia="Times New Roman" w:hAnsi="Times New Roman"/>
          <w:sz w:val="20"/>
          <w:szCs w:val="20"/>
          <w:rtl w:val="0"/>
        </w:rPr>
        <w:t xml:space="preserve"> &lt;GR&gt; </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man argued that systems of thought are governed by subconscious rules in a work which describes the “archaeological method.” This thinker analyzed the Renaissance, classical, and modern eras through epistemes in a work opening with a discussion of </w:t>
      </w:r>
      <w:r w:rsidDel="00000000" w:rsidR="00000000" w:rsidRPr="00000000">
        <w:rPr>
          <w:rFonts w:ascii="Times New Roman" w:cs="Times New Roman" w:eastAsia="Times New Roman" w:hAnsi="Times New Roman"/>
          <w:b w:val="1"/>
          <w:i w:val="1"/>
          <w:sz w:val="20"/>
          <w:szCs w:val="20"/>
          <w:rtl w:val="0"/>
        </w:rPr>
        <w:t xml:space="preserve">Las Meninas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Order of Things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man rejects the “repressive hypothesis” in </w:t>
      </w:r>
      <w:r w:rsidDel="00000000" w:rsidR="00000000" w:rsidRPr="00000000">
        <w:rPr>
          <w:rFonts w:ascii="Times New Roman" w:cs="Times New Roman" w:eastAsia="Times New Roman" w:hAnsi="Times New Roman"/>
          <w:i w:val="1"/>
          <w:sz w:val="20"/>
          <w:szCs w:val="20"/>
          <w:rtl w:val="0"/>
        </w:rPr>
        <w:t xml:space="preserve">The Will to Knowledge</w:t>
      </w:r>
      <w:r w:rsidDel="00000000" w:rsidR="00000000" w:rsidRPr="00000000">
        <w:rPr>
          <w:rFonts w:ascii="Times New Roman" w:cs="Times New Roman" w:eastAsia="Times New Roman" w:hAnsi="Times New Roman"/>
          <w:sz w:val="20"/>
          <w:szCs w:val="20"/>
          <w:rtl w:val="0"/>
        </w:rPr>
        <w:t xml:space="preserve">, the first volume of </w:t>
      </w:r>
      <w:r w:rsidDel="00000000" w:rsidR="00000000" w:rsidRPr="00000000">
        <w:rPr>
          <w:rFonts w:ascii="Times New Roman" w:cs="Times New Roman" w:eastAsia="Times New Roman" w:hAnsi="Times New Roman"/>
          <w:i w:val="1"/>
          <w:sz w:val="20"/>
          <w:szCs w:val="20"/>
          <w:rtl w:val="0"/>
        </w:rPr>
        <w:t xml:space="preserve">The History of Sexuality.</w:t>
      </w:r>
      <w:r w:rsidDel="00000000" w:rsidR="00000000" w:rsidRPr="00000000">
        <w:rPr>
          <w:rFonts w:ascii="Times New Roman" w:cs="Times New Roman" w:eastAsia="Times New Roman" w:hAnsi="Times New Roman"/>
          <w:sz w:val="20"/>
          <w:szCs w:val="20"/>
          <w:rtl w:val="0"/>
        </w:rPr>
        <w:t xml:space="preserve"> For 10 points, name this French philosopher who analyzed prisons in </w:t>
      </w:r>
      <w:r w:rsidDel="00000000" w:rsidR="00000000" w:rsidRPr="00000000">
        <w:rPr>
          <w:rFonts w:ascii="Times New Roman" w:cs="Times New Roman" w:eastAsia="Times New Roman" w:hAnsi="Times New Roman"/>
          <w:i w:val="1"/>
          <w:sz w:val="20"/>
          <w:szCs w:val="20"/>
          <w:rtl w:val="0"/>
        </w:rPr>
        <w:t xml:space="preserve">Discipline and Punish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Michel </w:t>
      </w:r>
      <w:r w:rsidDel="00000000" w:rsidR="00000000" w:rsidRPr="00000000">
        <w:rPr>
          <w:rFonts w:ascii="Times New Roman" w:cs="Times New Roman" w:eastAsia="Times New Roman" w:hAnsi="Times New Roman"/>
          <w:b w:val="1"/>
          <w:sz w:val="20"/>
          <w:szCs w:val="20"/>
          <w:u w:val="single"/>
          <w:rtl w:val="0"/>
        </w:rPr>
        <w:t xml:space="preserve">Foucault</w:t>
      </w:r>
      <w:r w:rsidDel="00000000" w:rsidR="00000000" w:rsidRPr="00000000">
        <w:rPr>
          <w:rFonts w:ascii="Times New Roman" w:cs="Times New Roman" w:eastAsia="Times New Roman" w:hAnsi="Times New Roman"/>
          <w:sz w:val="20"/>
          <w:szCs w:val="20"/>
          <w:rtl w:val="0"/>
        </w:rPr>
        <w:t xml:space="preserve"> &lt;GR&gt;</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played one of the title characters in the first film version of his play </w:t>
      </w:r>
      <w:r w:rsidDel="00000000" w:rsidR="00000000" w:rsidRPr="00000000">
        <w:rPr>
          <w:rFonts w:ascii="Times New Roman" w:cs="Times New Roman" w:eastAsia="Times New Roman" w:hAnsi="Times New Roman"/>
          <w:i w:val="1"/>
          <w:sz w:val="20"/>
          <w:szCs w:val="20"/>
          <w:rtl w:val="0"/>
        </w:rPr>
        <w:t xml:space="preserve">Boesman and Lena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playwright of </w:t>
      </w:r>
      <w:r w:rsidDel="00000000" w:rsidR="00000000" w:rsidRPr="00000000">
        <w:rPr>
          <w:rFonts w:ascii="Times New Roman" w:cs="Times New Roman" w:eastAsia="Times New Roman" w:hAnsi="Times New Roman"/>
          <w:i w:val="1"/>
          <w:sz w:val="20"/>
          <w:szCs w:val="20"/>
          <w:rtl w:val="0"/>
        </w:rPr>
        <w:t xml:space="preserve">Blood Knot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“Master Harold”...and the boys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Athol </w:t>
      </w:r>
      <w:r w:rsidDel="00000000" w:rsidR="00000000" w:rsidRPr="00000000">
        <w:rPr>
          <w:rFonts w:ascii="Times New Roman" w:cs="Times New Roman" w:eastAsia="Times New Roman" w:hAnsi="Times New Roman"/>
          <w:b w:val="1"/>
          <w:sz w:val="20"/>
          <w:szCs w:val="20"/>
          <w:u w:val="single"/>
          <w:rtl w:val="0"/>
        </w:rPr>
        <w:t xml:space="preserve">Fugard</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Blood Knot </w:t>
      </w:r>
      <w:r w:rsidDel="00000000" w:rsidR="00000000" w:rsidRPr="00000000">
        <w:rPr>
          <w:rFonts w:ascii="Times New Roman" w:cs="Times New Roman" w:eastAsia="Times New Roman" w:hAnsi="Times New Roman"/>
          <w:sz w:val="20"/>
          <w:szCs w:val="20"/>
          <w:rtl w:val="0"/>
        </w:rPr>
        <w:t xml:space="preserve">was the first play performed in this country to feature an interracial cast. Fugard was widely regarded for his plays opposing apartheid in this country.</w:t>
      </w:r>
    </w:p>
    <w:p w:rsidR="00000000" w:rsidDel="00000000" w:rsidP="00000000" w:rsidRDefault="00000000" w:rsidRPr="00000000" w14:paraId="000000A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South Africa</w:t>
      </w:r>
    </w:p>
    <w:p w:rsidR="00000000" w:rsidDel="00000000" w:rsidP="00000000" w:rsidRDefault="00000000" w:rsidRPr="00000000" w14:paraId="000000A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other author from South Africa is known for his works </w:t>
      </w:r>
      <w:r w:rsidDel="00000000" w:rsidR="00000000" w:rsidRPr="00000000">
        <w:rPr>
          <w:rFonts w:ascii="Times New Roman" w:cs="Times New Roman" w:eastAsia="Times New Roman" w:hAnsi="Times New Roman"/>
          <w:i w:val="1"/>
          <w:sz w:val="20"/>
          <w:szCs w:val="20"/>
          <w:rtl w:val="0"/>
        </w:rPr>
        <w:t xml:space="preserve">In the Heart of the Country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Waiting for the Barbarians.</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Maxwell </w:t>
      </w:r>
      <w:r w:rsidDel="00000000" w:rsidR="00000000" w:rsidRPr="00000000">
        <w:rPr>
          <w:rFonts w:ascii="Times New Roman" w:cs="Times New Roman" w:eastAsia="Times New Roman" w:hAnsi="Times New Roman"/>
          <w:b w:val="1"/>
          <w:sz w:val="20"/>
          <w:szCs w:val="20"/>
          <w:u w:val="single"/>
          <w:rtl w:val="0"/>
        </w:rPr>
        <w:t xml:space="preserve">Coetzee</w:t>
      </w:r>
      <w:r w:rsidDel="00000000" w:rsidR="00000000" w:rsidRPr="00000000">
        <w:rPr>
          <w:rFonts w:ascii="Times New Roman" w:cs="Times New Roman" w:eastAsia="Times New Roman" w:hAnsi="Times New Roman"/>
          <w:sz w:val="20"/>
          <w:szCs w:val="20"/>
          <w:rtl w:val="0"/>
        </w:rPr>
        <w:t xml:space="preserve"> [or J. M. </w:t>
      </w:r>
      <w:r w:rsidDel="00000000" w:rsidR="00000000" w:rsidRPr="00000000">
        <w:rPr>
          <w:rFonts w:ascii="Times New Roman" w:cs="Times New Roman" w:eastAsia="Times New Roman" w:hAnsi="Times New Roman"/>
          <w:b w:val="1"/>
          <w:sz w:val="20"/>
          <w:szCs w:val="20"/>
          <w:u w:val="single"/>
          <w:rtl w:val="0"/>
        </w:rPr>
        <w:t xml:space="preserve">Coetzee</w:t>
      </w:r>
      <w:r w:rsidDel="00000000" w:rsidR="00000000" w:rsidRPr="00000000">
        <w:rPr>
          <w:rFonts w:ascii="Times New Roman" w:cs="Times New Roman" w:eastAsia="Times New Roman" w:hAnsi="Times New Roman"/>
          <w:sz w:val="20"/>
          <w:szCs w:val="20"/>
          <w:rtl w:val="0"/>
        </w:rPr>
        <w:t xml:space="preserve">] &lt;TG&gt;</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figure offers a crown of roses to a lover in one painting whose background features the three graces holding weapons and armor. This figure is depicted sleeping in a work attributed to both Giorgione and Titian, while her face can be seen in a mirror in a work by (*)</w:t>
      </w:r>
      <w:r w:rsidDel="00000000" w:rsidR="00000000" w:rsidRPr="00000000">
        <w:rPr>
          <w:rFonts w:ascii="Times New Roman" w:cs="Times New Roman" w:eastAsia="Times New Roman" w:hAnsi="Times New Roman"/>
          <w:sz w:val="20"/>
          <w:szCs w:val="20"/>
          <w:rtl w:val="0"/>
        </w:rPr>
        <w:t xml:space="preserve"> Velazquez. A spotted dog sleeps at the feet of this figure in one painting, and in another she is blown towards the shore while standing on a seashell. For 10 points, name this Roman goddess whose birth was depicted by Sandro Botticelli.</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[the works mentioned in order are: </w:t>
      </w:r>
      <w:r w:rsidDel="00000000" w:rsidR="00000000" w:rsidRPr="00000000">
        <w:rPr>
          <w:rFonts w:ascii="Times New Roman" w:cs="Times New Roman" w:eastAsia="Times New Roman" w:hAnsi="Times New Roman"/>
          <w:i w:val="1"/>
          <w:sz w:val="20"/>
          <w:szCs w:val="20"/>
          <w:rtl w:val="0"/>
        </w:rPr>
        <w:t xml:space="preserve">Mars Being Disarmed by Venus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Sleeping Venus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Rokeby Venus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Venus of Urbino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Birth of Venus</w:t>
      </w:r>
      <w:r w:rsidDel="00000000" w:rsidR="00000000" w:rsidRPr="00000000">
        <w:rPr>
          <w:rFonts w:ascii="Times New Roman" w:cs="Times New Roman" w:eastAsia="Times New Roman" w:hAnsi="Times New Roman"/>
          <w:sz w:val="20"/>
          <w:szCs w:val="20"/>
          <w:rtl w:val="0"/>
        </w:rPr>
        <w:t xml:space="preserve">] &lt;TR&gt;</w:t>
      </w:r>
    </w:p>
    <w:p w:rsidR="00000000" w:rsidDel="00000000" w:rsidP="00000000" w:rsidRDefault="00000000" w:rsidRPr="00000000" w14:paraId="000000B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controversies surrounding the awarding of the Nobel Prize for Literature,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was awarded the nobel prize in 1958 but was forced to decline by the Soviet Union, who had not allowed the publication of his </w:t>
      </w:r>
      <w:r w:rsidDel="00000000" w:rsidR="00000000" w:rsidRPr="00000000">
        <w:rPr>
          <w:rFonts w:ascii="Times New Roman" w:cs="Times New Roman" w:eastAsia="Times New Roman" w:hAnsi="Times New Roman"/>
          <w:i w:val="1"/>
          <w:sz w:val="20"/>
          <w:szCs w:val="20"/>
          <w:rtl w:val="0"/>
        </w:rPr>
        <w:t xml:space="preserve">Doctor Zhivago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Boris Leonidovich </w:t>
      </w:r>
      <w:r w:rsidDel="00000000" w:rsidR="00000000" w:rsidRPr="00000000">
        <w:rPr>
          <w:rFonts w:ascii="Times New Roman" w:cs="Times New Roman" w:eastAsia="Times New Roman" w:hAnsi="Times New Roman"/>
          <w:b w:val="1"/>
          <w:sz w:val="20"/>
          <w:szCs w:val="20"/>
          <w:u w:val="single"/>
          <w:rtl w:val="0"/>
        </w:rPr>
        <w:t xml:space="preserve">Pasternak</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Cancer Ward</w:t>
      </w:r>
      <w:r w:rsidDel="00000000" w:rsidR="00000000" w:rsidRPr="00000000">
        <w:rPr>
          <w:rFonts w:ascii="Times New Roman" w:cs="Times New Roman" w:eastAsia="Times New Roman" w:hAnsi="Times New Roman"/>
          <w:sz w:val="20"/>
          <w:szCs w:val="20"/>
          <w:rtl w:val="0"/>
        </w:rPr>
        <w:t xml:space="preserve"> was awarded the 1970 Nobel for Literature, but was unable to receive it until his expulsion from the Soviet Union in 1974.</w:t>
      </w:r>
    </w:p>
    <w:p w:rsidR="00000000" w:rsidDel="00000000" w:rsidP="00000000" w:rsidRDefault="00000000" w:rsidRPr="00000000" w14:paraId="000000B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Aleksandr Isayevich </w:t>
      </w:r>
      <w:r w:rsidDel="00000000" w:rsidR="00000000" w:rsidRPr="00000000">
        <w:rPr>
          <w:rFonts w:ascii="Times New Roman" w:cs="Times New Roman" w:eastAsia="Times New Roman" w:hAnsi="Times New Roman"/>
          <w:b w:val="1"/>
          <w:sz w:val="20"/>
          <w:szCs w:val="20"/>
          <w:u w:val="single"/>
          <w:rtl w:val="0"/>
        </w:rPr>
        <w:t xml:space="preserve">Solzhenitsyn</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Heavy criticism followed the awarding of the 1997 prize to this Italian, who had been censored by Italian television and denounced by the Vatican for works like </w:t>
      </w:r>
      <w:r w:rsidDel="00000000" w:rsidR="00000000" w:rsidRPr="00000000">
        <w:rPr>
          <w:rFonts w:ascii="Times New Roman" w:cs="Times New Roman" w:eastAsia="Times New Roman" w:hAnsi="Times New Roman"/>
          <w:i w:val="1"/>
          <w:sz w:val="20"/>
          <w:szCs w:val="20"/>
          <w:rtl w:val="0"/>
        </w:rPr>
        <w:t xml:space="preserve">Mistero Buffo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Accidental Death of an Anarchist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Dario </w:t>
      </w:r>
      <w:r w:rsidDel="00000000" w:rsidR="00000000" w:rsidRPr="00000000">
        <w:rPr>
          <w:rFonts w:ascii="Times New Roman" w:cs="Times New Roman" w:eastAsia="Times New Roman" w:hAnsi="Times New Roman"/>
          <w:b w:val="1"/>
          <w:sz w:val="20"/>
          <w:szCs w:val="20"/>
          <w:u w:val="single"/>
          <w:rtl w:val="0"/>
        </w:rPr>
        <w:t xml:space="preserve">Fo</w:t>
      </w:r>
      <w:r w:rsidDel="00000000" w:rsidR="00000000" w:rsidRPr="00000000">
        <w:rPr>
          <w:rFonts w:ascii="Times New Roman" w:cs="Times New Roman" w:eastAsia="Times New Roman" w:hAnsi="Times New Roman"/>
          <w:sz w:val="20"/>
          <w:szCs w:val="20"/>
          <w:rtl w:val="0"/>
        </w:rPr>
        <w:t xml:space="preserve"> &lt;TG/TR&gt;</w:t>
      </w:r>
    </w:p>
    <w:p w:rsidR="00000000" w:rsidDel="00000000" w:rsidP="00000000" w:rsidRDefault="00000000" w:rsidRPr="00000000" w14:paraId="000000BD">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leader of the winning side in this battle attacked in two columns in a strategy called his namesake “Touch.” The leader of one of those columns, Cuthbert Collingwood, was seen to be calmly eating an apple as his </w:t>
      </w:r>
      <w:r w:rsidDel="00000000" w:rsidR="00000000" w:rsidRPr="00000000">
        <w:rPr>
          <w:rFonts w:ascii="Times New Roman" w:cs="Times New Roman" w:eastAsia="Times New Roman" w:hAnsi="Times New Roman"/>
          <w:b w:val="1"/>
          <w:i w:val="1"/>
          <w:sz w:val="20"/>
          <w:szCs w:val="20"/>
          <w:rtl w:val="0"/>
        </w:rPr>
        <w:t xml:space="preserve">Royal Sovereign</w:t>
      </w:r>
      <w:r w:rsidDel="00000000" w:rsidR="00000000" w:rsidRPr="00000000">
        <w:rPr>
          <w:rFonts w:ascii="Times New Roman" w:cs="Times New Roman" w:eastAsia="Times New Roman" w:hAnsi="Times New Roman"/>
          <w:b w:val="1"/>
          <w:sz w:val="20"/>
          <w:szCs w:val="20"/>
          <w:rtl w:val="0"/>
        </w:rPr>
        <w:t xml:space="preserve"> engaged the </w:t>
      </w:r>
      <w:r w:rsidDel="00000000" w:rsidR="00000000" w:rsidRPr="00000000">
        <w:rPr>
          <w:rFonts w:ascii="Times New Roman" w:cs="Times New Roman" w:eastAsia="Times New Roman" w:hAnsi="Times New Roman"/>
          <w:b w:val="1"/>
          <w:i w:val="1"/>
          <w:sz w:val="20"/>
          <w:szCs w:val="20"/>
          <w:rtl w:val="0"/>
        </w:rPr>
        <w:t xml:space="preserve">Santa Ana</w:t>
      </w:r>
      <w:r w:rsidDel="00000000" w:rsidR="00000000" w:rsidRPr="00000000">
        <w:rPr>
          <w:rFonts w:ascii="Times New Roman" w:cs="Times New Roman" w:eastAsia="Times New Roman" w:hAnsi="Times New Roman"/>
          <w:b w:val="1"/>
          <w:sz w:val="20"/>
          <w:szCs w:val="20"/>
          <w:rtl w:val="0"/>
        </w:rPr>
        <w:t xml:space="preserve">, while midshipman John Pollard was credited with avenging his commander’s death by shooting a </w:t>
      </w:r>
      <w:r w:rsidDel="00000000" w:rsidR="00000000" w:rsidRPr="00000000">
        <w:rPr>
          <w:rFonts w:ascii="Times New Roman" w:cs="Times New Roman" w:eastAsia="Times New Roman" w:hAnsi="Times New Roman"/>
          <w:sz w:val="20"/>
          <w:szCs w:val="20"/>
          <w:rtl w:val="0"/>
        </w:rPr>
        <w:t xml:space="preserve">(*) sniper on the </w:t>
      </w:r>
      <w:r w:rsidDel="00000000" w:rsidR="00000000" w:rsidRPr="00000000">
        <w:rPr>
          <w:rFonts w:ascii="Times New Roman" w:cs="Times New Roman" w:eastAsia="Times New Roman" w:hAnsi="Times New Roman"/>
          <w:i w:val="1"/>
          <w:sz w:val="20"/>
          <w:szCs w:val="20"/>
          <w:rtl w:val="0"/>
        </w:rPr>
        <w:t xml:space="preserve">Redoubtable</w:t>
      </w:r>
      <w:r w:rsidDel="00000000" w:rsidR="00000000" w:rsidRPr="00000000">
        <w:rPr>
          <w:rFonts w:ascii="Times New Roman" w:cs="Times New Roman" w:eastAsia="Times New Roman" w:hAnsi="Times New Roman"/>
          <w:sz w:val="20"/>
          <w:szCs w:val="20"/>
          <w:rtl w:val="0"/>
        </w:rPr>
        <w:t xml:space="preserve">. The losing naval officer of this battle, Admiral Villeneuve, attended the funeral of his opponent, who said that “England expects that every man will do his duty.” For 10 points, name this naval battle in which Horatio Nelson was killed.</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Trafalgar</w:t>
      </w:r>
      <w:r w:rsidDel="00000000" w:rsidR="00000000" w:rsidRPr="00000000">
        <w:rPr>
          <w:rFonts w:ascii="Times New Roman" w:cs="Times New Roman" w:eastAsia="Times New Roman" w:hAnsi="Times New Roman"/>
          <w:sz w:val="20"/>
          <w:szCs w:val="20"/>
          <w:rtl w:val="0"/>
        </w:rPr>
        <w:t xml:space="preserve"> &lt;TG&gt;</w:t>
      </w:r>
    </w:p>
    <w:p w:rsidR="00000000" w:rsidDel="00000000" w:rsidP="00000000" w:rsidRDefault="00000000" w:rsidRPr="00000000" w14:paraId="000000C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action finally took place at 11:00 pm on January 31, 2020, several years after 52% of the population voted in favor of it. For 10 points each:</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portmanteau describing the withdrawal of the United Kingdom from the European Union.</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Brexit</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prime minister resigned after voters chose to leave the EU against his recommendation. He was succeeded by Theresa May..</w:t>
      </w:r>
    </w:p>
    <w:p w:rsidR="00000000" w:rsidDel="00000000" w:rsidP="00000000" w:rsidRDefault="00000000" w:rsidRPr="00000000" w14:paraId="000000C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William Donald </w:t>
      </w:r>
      <w:r w:rsidDel="00000000" w:rsidR="00000000" w:rsidRPr="00000000">
        <w:rPr>
          <w:rFonts w:ascii="Times New Roman" w:cs="Times New Roman" w:eastAsia="Times New Roman" w:hAnsi="Times New Roman"/>
          <w:b w:val="1"/>
          <w:sz w:val="20"/>
          <w:szCs w:val="20"/>
          <w:u w:val="single"/>
          <w:rtl w:val="0"/>
        </w:rPr>
        <w:t xml:space="preserve">Cameron</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led the Brexit Party until March 2021. He was a Member of the European Parliament for over twenty years despite being a prominent Eurosceptic.</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Nigel Paul </w:t>
      </w:r>
      <w:r w:rsidDel="00000000" w:rsidR="00000000" w:rsidRPr="00000000">
        <w:rPr>
          <w:rFonts w:ascii="Times New Roman" w:cs="Times New Roman" w:eastAsia="Times New Roman" w:hAnsi="Times New Roman"/>
          <w:b w:val="1"/>
          <w:sz w:val="20"/>
          <w:szCs w:val="20"/>
          <w:u w:val="single"/>
          <w:rtl w:val="0"/>
        </w:rPr>
        <w:t xml:space="preserve">Farage</w:t>
      </w:r>
      <w:r w:rsidDel="00000000" w:rsidR="00000000" w:rsidRPr="00000000">
        <w:rPr>
          <w:rFonts w:ascii="Times New Roman" w:cs="Times New Roman" w:eastAsia="Times New Roman" w:hAnsi="Times New Roman"/>
          <w:sz w:val="20"/>
          <w:szCs w:val="20"/>
          <w:rtl w:val="0"/>
        </w:rPr>
        <w:t xml:space="preserve"> &lt;TG&gt;</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color w:val="282828"/>
          <w:sz w:val="20"/>
          <w:szCs w:val="20"/>
          <w:highlight w:val="white"/>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color w:val="282828"/>
          <w:sz w:val="20"/>
          <w:szCs w:val="20"/>
          <w:highlight w:val="white"/>
          <w:rtl w:val="0"/>
        </w:rPr>
        <w:t xml:space="preserve">In one novel named for this character, the protagonist deliberately contracts syphilis from Esmerelda and experiences headaches which lead him to write the oratorio </w:t>
      </w:r>
      <w:r w:rsidDel="00000000" w:rsidR="00000000" w:rsidRPr="00000000">
        <w:rPr>
          <w:rFonts w:ascii="Times New Roman" w:cs="Times New Roman" w:eastAsia="Times New Roman" w:hAnsi="Times New Roman"/>
          <w:b w:val="1"/>
          <w:i w:val="1"/>
          <w:color w:val="282828"/>
          <w:sz w:val="20"/>
          <w:szCs w:val="20"/>
          <w:highlight w:val="white"/>
          <w:rtl w:val="0"/>
        </w:rPr>
        <w:t xml:space="preserve">Apocalypsis cum Figuris</w:t>
      </w:r>
      <w:r w:rsidDel="00000000" w:rsidR="00000000" w:rsidRPr="00000000">
        <w:rPr>
          <w:rFonts w:ascii="Times New Roman" w:cs="Times New Roman" w:eastAsia="Times New Roman" w:hAnsi="Times New Roman"/>
          <w:b w:val="1"/>
          <w:color w:val="282828"/>
          <w:sz w:val="20"/>
          <w:szCs w:val="20"/>
          <w:highlight w:val="white"/>
          <w:rtl w:val="0"/>
        </w:rPr>
        <w:t xml:space="preserve">. This character slaps the pope in the ear after turning invisible in a work in which he is taught magic by Valdes and Cornelius. This character resurrected “the (*)</w:t>
      </w:r>
      <w:r w:rsidDel="00000000" w:rsidR="00000000" w:rsidRPr="00000000">
        <w:rPr>
          <w:rFonts w:ascii="Times New Roman" w:cs="Times New Roman" w:eastAsia="Times New Roman" w:hAnsi="Times New Roman"/>
          <w:color w:val="282828"/>
          <w:sz w:val="20"/>
          <w:szCs w:val="20"/>
          <w:highlight w:val="white"/>
          <w:rtl w:val="0"/>
        </w:rPr>
        <w:t xml:space="preserve"> face that launched a thousand ships” after seeing Helen of Troy in a namesake work, whose first part begins with a poodle following him home before turning into the demon Mephistopheles. For 10 points, name this character, the subject of plays by Marlowe and Goethe.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82828"/>
          <w:sz w:val="20"/>
          <w:szCs w:val="20"/>
          <w:highlight w:val="white"/>
          <w:rtl w:val="0"/>
        </w:rPr>
        <w:t xml:space="preserve">ANSWER: </w:t>
      </w:r>
      <w:r w:rsidDel="00000000" w:rsidR="00000000" w:rsidRPr="00000000">
        <w:rPr>
          <w:rFonts w:ascii="Times New Roman" w:cs="Times New Roman" w:eastAsia="Times New Roman" w:hAnsi="Times New Roman"/>
          <w:b w:val="1"/>
          <w:color w:val="282828"/>
          <w:sz w:val="20"/>
          <w:szCs w:val="20"/>
          <w:highlight w:val="white"/>
          <w:u w:val="single"/>
          <w:rtl w:val="0"/>
        </w:rPr>
        <w:t xml:space="preserve">Faust</w:t>
      </w:r>
      <w:r w:rsidDel="00000000" w:rsidR="00000000" w:rsidRPr="00000000">
        <w:rPr>
          <w:rFonts w:ascii="Times New Roman" w:cs="Times New Roman" w:eastAsia="Times New Roman" w:hAnsi="Times New Roman"/>
          <w:color w:val="282828"/>
          <w:sz w:val="20"/>
          <w:szCs w:val="20"/>
          <w:highlight w:val="white"/>
          <w:rtl w:val="0"/>
        </w:rPr>
        <w:t xml:space="preserve"> [accept Doctor </w:t>
      </w:r>
      <w:r w:rsidDel="00000000" w:rsidR="00000000" w:rsidRPr="00000000">
        <w:rPr>
          <w:rFonts w:ascii="Times New Roman" w:cs="Times New Roman" w:eastAsia="Times New Roman" w:hAnsi="Times New Roman"/>
          <w:b w:val="1"/>
          <w:color w:val="282828"/>
          <w:sz w:val="20"/>
          <w:szCs w:val="20"/>
          <w:highlight w:val="white"/>
          <w:u w:val="single"/>
          <w:rtl w:val="0"/>
        </w:rPr>
        <w:t xml:space="preserve">Faustus</w:t>
      </w:r>
      <w:r w:rsidDel="00000000" w:rsidR="00000000" w:rsidRPr="00000000">
        <w:rPr>
          <w:rFonts w:ascii="Times New Roman" w:cs="Times New Roman" w:eastAsia="Times New Roman" w:hAnsi="Times New Roman"/>
          <w:color w:val="282828"/>
          <w:sz w:val="20"/>
          <w:szCs w:val="20"/>
          <w:highlight w:val="white"/>
          <w:rtl w:val="0"/>
        </w:rPr>
        <w:t xml:space="preserve">] &lt;RO&gt;</w:t>
      </w: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Christian denomination originated during the Azusa Street Revival in Los Angeles. For 10 points each:</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denomination that believes in baptism in the Holy Spirit, which can manifest in the form of spiritual gifts.</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Pentecostal</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common occurrence in Pentecostal services is this type of speech, in which a speaker is thought to be speaking a language otherwise unknown to them.</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speaking in </w:t>
      </w:r>
      <w:r w:rsidDel="00000000" w:rsidR="00000000" w:rsidRPr="00000000">
        <w:rPr>
          <w:rFonts w:ascii="Times New Roman" w:cs="Times New Roman" w:eastAsia="Times New Roman" w:hAnsi="Times New Roman"/>
          <w:b w:val="1"/>
          <w:sz w:val="20"/>
          <w:szCs w:val="20"/>
          <w:u w:val="single"/>
          <w:rtl w:val="0"/>
        </w:rPr>
        <w:t xml:space="preserve">tongues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glossolalia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early proponent of Pentecostalism was this televangelist, who claimed to have raised the dead through his ministry and stated that he would die if he did not reach his fundraising goals. This man’s namesake university is located in Tulsa, Oklahoma.</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Oral </w:t>
      </w:r>
      <w:r w:rsidDel="00000000" w:rsidR="00000000" w:rsidRPr="00000000">
        <w:rPr>
          <w:rFonts w:ascii="Times New Roman" w:cs="Times New Roman" w:eastAsia="Times New Roman" w:hAnsi="Times New Roman"/>
          <w:b w:val="1"/>
          <w:sz w:val="20"/>
          <w:szCs w:val="20"/>
          <w:u w:val="single"/>
          <w:rtl w:val="0"/>
        </w:rPr>
        <w:t xml:space="preserve">Roberts</w:t>
      </w:r>
      <w:r w:rsidDel="00000000" w:rsidR="00000000" w:rsidRPr="00000000">
        <w:rPr>
          <w:rFonts w:ascii="Times New Roman" w:cs="Times New Roman" w:eastAsia="Times New Roman" w:hAnsi="Times New Roman"/>
          <w:sz w:val="20"/>
          <w:szCs w:val="20"/>
          <w:rtl w:val="0"/>
        </w:rPr>
        <w:t xml:space="preserve"> &lt;OK&gt;</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There is much debate in Christian theology about whether this action is monergistic or synergistic, and in Buddhism, one does this via the </w:t>
      </w:r>
      <w:r w:rsidDel="00000000" w:rsidR="00000000" w:rsidRPr="00000000">
        <w:rPr>
          <w:rFonts w:ascii="Times New Roman" w:cs="Times New Roman" w:eastAsia="Times New Roman" w:hAnsi="Times New Roman"/>
          <w:b w:val="1"/>
          <w:i w:val="1"/>
          <w:sz w:val="20"/>
          <w:szCs w:val="20"/>
          <w:rtl w:val="0"/>
        </w:rPr>
        <w:t xml:space="preserve">Ti Samana Gamana</w:t>
      </w:r>
      <w:r w:rsidDel="00000000" w:rsidR="00000000" w:rsidRPr="00000000">
        <w:rPr>
          <w:rFonts w:ascii="Times New Roman" w:cs="Times New Roman" w:eastAsia="Times New Roman" w:hAnsi="Times New Roman"/>
          <w:b w:val="1"/>
          <w:sz w:val="20"/>
          <w:szCs w:val="20"/>
          <w:rtl w:val="0"/>
        </w:rPr>
        <w:t xml:space="preserve">. Jewish law requires a </w:t>
      </w:r>
      <w:r w:rsidDel="00000000" w:rsidR="00000000" w:rsidRPr="00000000">
        <w:rPr>
          <w:rFonts w:ascii="Times New Roman" w:cs="Times New Roman" w:eastAsia="Times New Roman" w:hAnsi="Times New Roman"/>
          <w:b w:val="1"/>
          <w:i w:val="1"/>
          <w:sz w:val="20"/>
          <w:szCs w:val="20"/>
          <w:rtl w:val="0"/>
        </w:rPr>
        <w:t xml:space="preserve">mikveh</w:t>
      </w:r>
      <w:r w:rsidDel="00000000" w:rsidR="00000000" w:rsidRPr="00000000">
        <w:rPr>
          <w:rFonts w:ascii="Times New Roman" w:cs="Times New Roman" w:eastAsia="Times New Roman" w:hAnsi="Times New Roman"/>
          <w:b w:val="1"/>
          <w:sz w:val="20"/>
          <w:szCs w:val="20"/>
          <w:rtl w:val="0"/>
        </w:rPr>
        <w:t xml:space="preserve"> as part of this process, while in Jainism one simply begins to observe the five </w:t>
      </w:r>
      <w:r w:rsidDel="00000000" w:rsidR="00000000" w:rsidRPr="00000000">
        <w:rPr>
          <w:rFonts w:ascii="Times New Roman" w:cs="Times New Roman" w:eastAsia="Times New Roman" w:hAnsi="Times New Roman"/>
          <w:b w:val="1"/>
          <w:i w:val="1"/>
          <w:sz w:val="20"/>
          <w:szCs w:val="20"/>
          <w:rtl w:val="0"/>
        </w:rPr>
        <w:t xml:space="preserve">vratas</w:t>
      </w:r>
      <w:r w:rsidDel="00000000" w:rsidR="00000000" w:rsidRPr="00000000">
        <w:rPr>
          <w:rFonts w:ascii="Times New Roman" w:cs="Times New Roman" w:eastAsia="Times New Roman" w:hAnsi="Times New Roman"/>
          <w:b w:val="1"/>
          <w:sz w:val="20"/>
          <w:szCs w:val="20"/>
          <w:rtl w:val="0"/>
        </w:rPr>
        <w:t xml:space="preserve">. Mormons require that children be eight years old to take this action, because eight is defined as the “age of (*) </w:t>
      </w:r>
      <w:r w:rsidDel="00000000" w:rsidR="00000000" w:rsidRPr="00000000">
        <w:rPr>
          <w:rFonts w:ascii="Times New Roman" w:cs="Times New Roman" w:eastAsia="Times New Roman" w:hAnsi="Times New Roman"/>
          <w:sz w:val="20"/>
          <w:szCs w:val="20"/>
          <w:rtl w:val="0"/>
        </w:rPr>
        <w:t xml:space="preserve">accountability.” Quakers do not use this term, and instead say that one “becomes convinced.” For 10 points, name this practice in which someone joins a religion.</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 [accept word forms] &lt;TG&gt;</w:t>
      </w:r>
    </w:p>
    <w:p w:rsidR="00000000" w:rsidDel="00000000" w:rsidP="00000000" w:rsidRDefault="00000000" w:rsidRPr="00000000" w14:paraId="000000E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artist’s </w:t>
      </w:r>
      <w:r w:rsidDel="00000000" w:rsidR="00000000" w:rsidRPr="00000000">
        <w:rPr>
          <w:rFonts w:ascii="Times New Roman" w:cs="Times New Roman" w:eastAsia="Times New Roman" w:hAnsi="Times New Roman"/>
          <w:i w:val="1"/>
          <w:sz w:val="20"/>
          <w:szCs w:val="20"/>
          <w:rtl w:val="0"/>
        </w:rPr>
        <w:t xml:space="preserve">Portrait of an Old Man</w:t>
      </w:r>
      <w:r w:rsidDel="00000000" w:rsidR="00000000" w:rsidRPr="00000000">
        <w:rPr>
          <w:rFonts w:ascii="Times New Roman" w:cs="Times New Roman" w:eastAsia="Times New Roman" w:hAnsi="Times New Roman"/>
          <w:sz w:val="20"/>
          <w:szCs w:val="20"/>
          <w:rtl w:val="0"/>
        </w:rPr>
        <w:t xml:space="preserve"> is believed to be a self portrait. For 10 points each:</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Mannerist who depicted two saints descending to bury the title figure in </w:t>
      </w:r>
      <w:r w:rsidDel="00000000" w:rsidR="00000000" w:rsidRPr="00000000">
        <w:rPr>
          <w:rFonts w:ascii="Times New Roman" w:cs="Times New Roman" w:eastAsia="Times New Roman" w:hAnsi="Times New Roman"/>
          <w:i w:val="1"/>
          <w:sz w:val="20"/>
          <w:szCs w:val="20"/>
          <w:rtl w:val="0"/>
        </w:rPr>
        <w:t xml:space="preserve">The Burial of the Count of Orgaz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 Greco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highlight w:val="white"/>
          <w:rtl w:val="0"/>
        </w:rPr>
        <w:t xml:space="preserve">Doménikos </w:t>
      </w:r>
      <w:r w:rsidDel="00000000" w:rsidR="00000000" w:rsidRPr="00000000">
        <w:rPr>
          <w:rFonts w:ascii="Times New Roman" w:cs="Times New Roman" w:eastAsia="Times New Roman" w:hAnsi="Times New Roman"/>
          <w:b w:val="1"/>
          <w:sz w:val="20"/>
          <w:szCs w:val="20"/>
          <w:highlight w:val="white"/>
          <w:u w:val="single"/>
          <w:rtl w:val="0"/>
        </w:rPr>
        <w:t xml:space="preserve">Theotokópoulos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El Greco also painted two “views” of this Spanish city, his adopted home.</w:t>
      </w:r>
    </w:p>
    <w:p w:rsidR="00000000" w:rsidDel="00000000" w:rsidP="00000000" w:rsidRDefault="00000000" w:rsidRPr="00000000" w14:paraId="000000E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Toledo</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earlier Mannerist artist studied under Pontormo, one of the first Mannerist masters. The identity of some figures in this artist’s </w:t>
      </w:r>
      <w:r w:rsidDel="00000000" w:rsidR="00000000" w:rsidRPr="00000000">
        <w:rPr>
          <w:rFonts w:ascii="Times New Roman" w:cs="Times New Roman" w:eastAsia="Times New Roman" w:hAnsi="Times New Roman"/>
          <w:i w:val="1"/>
          <w:sz w:val="20"/>
          <w:szCs w:val="20"/>
          <w:highlight w:val="white"/>
          <w:rtl w:val="0"/>
        </w:rPr>
        <w:t xml:space="preserve">Venus, Cupid, Folly and Time</w:t>
      </w:r>
      <w:r w:rsidDel="00000000" w:rsidR="00000000" w:rsidRPr="00000000">
        <w:rPr>
          <w:rFonts w:ascii="Times New Roman" w:cs="Times New Roman" w:eastAsia="Times New Roman" w:hAnsi="Times New Roman"/>
          <w:sz w:val="20"/>
          <w:szCs w:val="20"/>
          <w:highlight w:val="white"/>
          <w:rtl w:val="0"/>
        </w:rPr>
        <w:t xml:space="preserve"> is still debated today.</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Agnolo </w:t>
      </w:r>
      <w:r w:rsidDel="00000000" w:rsidR="00000000" w:rsidRPr="00000000">
        <w:rPr>
          <w:rFonts w:ascii="Times New Roman" w:cs="Times New Roman" w:eastAsia="Times New Roman" w:hAnsi="Times New Roman"/>
          <w:b w:val="1"/>
          <w:sz w:val="20"/>
          <w:szCs w:val="20"/>
          <w:highlight w:val="white"/>
          <w:u w:val="single"/>
          <w:rtl w:val="0"/>
        </w:rPr>
        <w:t xml:space="preserve">Bronzino</w:t>
      </w:r>
      <w:r w:rsidDel="00000000" w:rsidR="00000000" w:rsidRPr="00000000">
        <w:rPr>
          <w:rFonts w:ascii="Times New Roman" w:cs="Times New Roman" w:eastAsia="Times New Roman" w:hAnsi="Times New Roman"/>
          <w:sz w:val="20"/>
          <w:szCs w:val="20"/>
          <w:highlight w:val="white"/>
          <w:rtl w:val="0"/>
        </w:rPr>
        <w:t xml:space="preserve"> [or Agnolo di </w:t>
      </w:r>
      <w:r w:rsidDel="00000000" w:rsidR="00000000" w:rsidRPr="00000000">
        <w:rPr>
          <w:rFonts w:ascii="Times New Roman" w:cs="Times New Roman" w:eastAsia="Times New Roman" w:hAnsi="Times New Roman"/>
          <w:b w:val="1"/>
          <w:sz w:val="20"/>
          <w:szCs w:val="20"/>
          <w:highlight w:val="white"/>
          <w:u w:val="single"/>
          <w:rtl w:val="0"/>
        </w:rPr>
        <w:t xml:space="preserve">Cosimo</w:t>
      </w:r>
      <w:r w:rsidDel="00000000" w:rsidR="00000000" w:rsidRPr="00000000">
        <w:rPr>
          <w:rFonts w:ascii="Times New Roman" w:cs="Times New Roman" w:eastAsia="Times New Roman" w:hAnsi="Times New Roman"/>
          <w:sz w:val="20"/>
          <w:szCs w:val="20"/>
          <w:highlight w:val="white"/>
          <w:rtl w:val="0"/>
        </w:rPr>
        <w:t xml:space="preserve">] &lt;GR&gt;</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formula for solving equations of this degree was originated by Niccolo Tartaglia, but is now named for Gerolamo Cardano. Edwards and Patau syndromes are caused when genetic mutations result in this number of a given chromosome, and this number is the first (*)</w:t>
      </w:r>
      <w:r w:rsidDel="00000000" w:rsidR="00000000" w:rsidRPr="00000000">
        <w:rPr>
          <w:rFonts w:ascii="Times New Roman" w:cs="Times New Roman" w:eastAsia="Times New Roman" w:hAnsi="Times New Roman"/>
          <w:sz w:val="20"/>
          <w:szCs w:val="20"/>
          <w:rtl w:val="0"/>
        </w:rPr>
        <w:t xml:space="preserve"> Mersenne prime. Fermat’s Last Theorem states that no integer solutions exist for “a to the n plus b to the n equals c to the n” when n is greater than or equal to this number. Molecules with a bent VSEPR number contain this number of atoms, and this is the fourth number in the Fibonacci sequence. For 10 points, give this number of sides in a triangle. </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 &lt;JD&gt;</w:t>
      </w:r>
    </w:p>
    <w:p w:rsidR="00000000" w:rsidDel="00000000" w:rsidP="00000000" w:rsidRDefault="00000000" w:rsidRPr="00000000" w14:paraId="000000F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William Herschel incorrectly assumed that this body was 18,000 light-years away in 1785. For 10 points each:</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galaxy, the largest in the Local Group.</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Andromeda</w:t>
      </w:r>
      <w:r w:rsidDel="00000000" w:rsidR="00000000" w:rsidRPr="00000000">
        <w:rPr>
          <w:rFonts w:ascii="Times New Roman" w:cs="Times New Roman" w:eastAsia="Times New Roman" w:hAnsi="Times New Roman"/>
          <w:sz w:val="20"/>
          <w:szCs w:val="20"/>
          <w:rtl w:val="0"/>
        </w:rPr>
        <w:t xml:space="preserve"> Galaxy </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Andromeda galaxy is the 31st object in this French astronomer’s catalogue, which now contains 110 astronomical bodies.</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Messier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object in Messier’s catalogue is this supernova remnant located in the constellation Taurus. It was first observed in 1731 by John Bevis.</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Crab Nebula</w:t>
      </w:r>
      <w:r w:rsidDel="00000000" w:rsidR="00000000" w:rsidRPr="00000000">
        <w:rPr>
          <w:rFonts w:ascii="Times New Roman" w:cs="Times New Roman" w:eastAsia="Times New Roman" w:hAnsi="Times New Roman"/>
          <w:sz w:val="20"/>
          <w:szCs w:val="20"/>
          <w:rtl w:val="0"/>
        </w:rPr>
        <w:t xml:space="preserve"> &lt;CW&gt;</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figure suggested that Thor </w:t>
      </w:r>
      <w:r w:rsidDel="00000000" w:rsidR="00000000" w:rsidRPr="00000000">
        <w:rPr>
          <w:rFonts w:ascii="Times New Roman" w:cs="Times New Roman" w:eastAsia="Times New Roman" w:hAnsi="Times New Roman"/>
          <w:b w:val="1"/>
          <w:sz w:val="20"/>
          <w:szCs w:val="20"/>
          <w:rtl w:val="0"/>
        </w:rPr>
        <w:t xml:space="preserve">pretend</w:t>
      </w:r>
      <w:r w:rsidDel="00000000" w:rsidR="00000000" w:rsidRPr="00000000">
        <w:rPr>
          <w:rFonts w:ascii="Times New Roman" w:cs="Times New Roman" w:eastAsia="Times New Roman" w:hAnsi="Times New Roman"/>
          <w:b w:val="1"/>
          <w:sz w:val="20"/>
          <w:szCs w:val="20"/>
          <w:rtl w:val="0"/>
        </w:rPr>
        <w:t xml:space="preserve"> to marry Thrym in order to retrieve Mjolnir, and fathered three sons who were the ancestors of serfs, peasants, and warriors respectively. This god recovered Brisingamen while in the form of a seal, and rode a golden-maned horse named Gulltoppr. This god was the son of (*)</w:t>
      </w:r>
      <w:r w:rsidDel="00000000" w:rsidR="00000000" w:rsidRPr="00000000">
        <w:rPr>
          <w:rFonts w:ascii="Times New Roman" w:cs="Times New Roman" w:eastAsia="Times New Roman" w:hAnsi="Times New Roman"/>
          <w:sz w:val="20"/>
          <w:szCs w:val="20"/>
          <w:rtl w:val="0"/>
        </w:rPr>
        <w:t xml:space="preserve"> nine mothers, and this father of Thrall will blow the Gjallarhorn before killing and being killed by Loki at Ragnarok. For 10 points, name this Norse god who guards Bifrost.</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Heimdall</w:t>
      </w:r>
      <w:r w:rsidDel="00000000" w:rsidR="00000000" w:rsidRPr="00000000">
        <w:rPr>
          <w:rFonts w:ascii="Times New Roman" w:cs="Times New Roman" w:eastAsia="Times New Roman" w:hAnsi="Times New Roman"/>
          <w:sz w:val="20"/>
          <w:szCs w:val="20"/>
          <w:rtl w:val="0"/>
        </w:rPr>
        <w:t xml:space="preserve"> &lt;JD&gt;</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After being fatally shot at the Battle of Noryang, this commander ordered his men to beat the war drums and not announce his death.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admiral who helped successfully push back a Japanese invasion with the help of his turtle ships.</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Admiral </w:t>
      </w:r>
      <w:r w:rsidDel="00000000" w:rsidR="00000000" w:rsidRPr="00000000">
        <w:rPr>
          <w:rFonts w:ascii="Times New Roman" w:cs="Times New Roman" w:eastAsia="Times New Roman" w:hAnsi="Times New Roman"/>
          <w:b w:val="1"/>
          <w:sz w:val="20"/>
          <w:szCs w:val="20"/>
          <w:u w:val="single"/>
          <w:rtl w:val="0"/>
        </w:rPr>
        <w:t xml:space="preserve">Yi</w:t>
      </w:r>
      <w:r w:rsidDel="00000000" w:rsidR="00000000" w:rsidRPr="00000000">
        <w:rPr>
          <w:rFonts w:ascii="Times New Roman" w:cs="Times New Roman" w:eastAsia="Times New Roman" w:hAnsi="Times New Roman"/>
          <w:sz w:val="20"/>
          <w:szCs w:val="20"/>
          <w:rtl w:val="0"/>
        </w:rPr>
        <w:t xml:space="preserve"> Sunsin</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Admiral Yi fought for this Korean dynasty, which ruled the peninsula after overthrowing the Goryeo.</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Joseon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Choseon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failed Japanese invasion was launched by this second “Great Unifier,” who tried to conquer Korea and Ming China.</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Toyotomi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Hideyoshi</w:t>
      </w:r>
      <w:r w:rsidDel="00000000" w:rsidR="00000000" w:rsidRPr="00000000">
        <w:rPr>
          <w:rFonts w:ascii="Times New Roman" w:cs="Times New Roman" w:eastAsia="Times New Roman" w:hAnsi="Times New Roman"/>
          <w:sz w:val="20"/>
          <w:szCs w:val="20"/>
          <w:rtl w:val="0"/>
        </w:rPr>
        <w:t xml:space="preserve"> [accept either] &lt;GR&gt;</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Inigo Jones’s Banqueting House at Whitehall was inspired by this architect's work, whose common name was given to him by an early patron, Trissino. This architect designed the </w:t>
      </w:r>
      <w:r w:rsidDel="00000000" w:rsidR="00000000" w:rsidRPr="00000000">
        <w:rPr>
          <w:rFonts w:ascii="Times New Roman" w:cs="Times New Roman" w:eastAsia="Times New Roman" w:hAnsi="Times New Roman"/>
          <w:b w:val="1"/>
          <w:i w:val="1"/>
          <w:sz w:val="20"/>
          <w:szCs w:val="20"/>
          <w:rtl w:val="0"/>
        </w:rPr>
        <w:t xml:space="preserve">Teatro Olimpico</w:t>
      </w:r>
      <w:r w:rsidDel="00000000" w:rsidR="00000000" w:rsidRPr="00000000">
        <w:rPr>
          <w:rFonts w:ascii="Times New Roman" w:cs="Times New Roman" w:eastAsia="Times New Roman" w:hAnsi="Times New Roman"/>
          <w:b w:val="1"/>
          <w:sz w:val="20"/>
          <w:szCs w:val="20"/>
          <w:rtl w:val="0"/>
        </w:rPr>
        <w:t xml:space="preserve"> in Vicenza, which features a UNESCO site named for his (*) </w:t>
      </w:r>
      <w:r w:rsidDel="00000000" w:rsidR="00000000" w:rsidRPr="00000000">
        <w:rPr>
          <w:rFonts w:ascii="Times New Roman" w:cs="Times New Roman" w:eastAsia="Times New Roman" w:hAnsi="Times New Roman"/>
          <w:sz w:val="20"/>
          <w:szCs w:val="20"/>
          <w:rtl w:val="0"/>
        </w:rPr>
        <w:t xml:space="preserve">villas in the Venuto. This man’s Church of San Giorgio Maggiore was being built at the time of the publishing of his </w:t>
      </w:r>
      <w:r w:rsidDel="00000000" w:rsidR="00000000" w:rsidRPr="00000000">
        <w:rPr>
          <w:rFonts w:ascii="Times New Roman" w:cs="Times New Roman" w:eastAsia="Times New Roman" w:hAnsi="Times New Roman"/>
          <w:i w:val="1"/>
          <w:sz w:val="20"/>
          <w:szCs w:val="20"/>
          <w:rtl w:val="0"/>
        </w:rPr>
        <w:t xml:space="preserve">The Four Books of Architecture</w:t>
      </w:r>
      <w:r w:rsidDel="00000000" w:rsidR="00000000" w:rsidRPr="00000000">
        <w:rPr>
          <w:rFonts w:ascii="Times New Roman" w:cs="Times New Roman" w:eastAsia="Times New Roman" w:hAnsi="Times New Roman"/>
          <w:sz w:val="20"/>
          <w:szCs w:val="20"/>
          <w:rtl w:val="0"/>
        </w:rPr>
        <w:t xml:space="preserve">. For 10 points, name this Italian architect of the Villa Rotonda.</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Andrea </w:t>
      </w:r>
      <w:r w:rsidDel="00000000" w:rsidR="00000000" w:rsidRPr="00000000">
        <w:rPr>
          <w:rFonts w:ascii="Times New Roman" w:cs="Times New Roman" w:eastAsia="Times New Roman" w:hAnsi="Times New Roman"/>
          <w:b w:val="1"/>
          <w:sz w:val="20"/>
          <w:szCs w:val="20"/>
          <w:u w:val="single"/>
          <w:rtl w:val="0"/>
        </w:rPr>
        <w:t xml:space="preserve">Palladio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Andrea di Pietro</w:t>
      </w:r>
      <w:r w:rsidDel="00000000" w:rsidR="00000000" w:rsidRPr="00000000">
        <w:rPr>
          <w:rFonts w:ascii="Times New Roman" w:cs="Times New Roman" w:eastAsia="Times New Roman" w:hAnsi="Times New Roman"/>
          <w:sz w:val="20"/>
          <w:szCs w:val="20"/>
          <w:rtl w:val="0"/>
        </w:rPr>
        <w:t xml:space="preserve"> della Gondola] &lt;TG&gt;</w:t>
      </w:r>
    </w:p>
    <w:p w:rsidR="00000000" w:rsidDel="00000000" w:rsidP="00000000" w:rsidRDefault="00000000" w:rsidRPr="00000000" w14:paraId="0000011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Consumption of this substance was said to grant immortality. For 10 points each:</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substance, which, along with nectar, was brought by a flock of doves to Olympus, where it served as the food of the gods.</w:t>
      </w:r>
    </w:p>
    <w:p w:rsidR="00000000" w:rsidDel="00000000" w:rsidP="00000000" w:rsidRDefault="00000000" w:rsidRPr="00000000" w14:paraId="0000011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ambrosia</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Once in Olympus, ambrosia would be served to the Olympians by either Hebe or this god. This god also lends his name to </w:t>
      </w:r>
      <w:r w:rsidDel="00000000" w:rsidR="00000000" w:rsidRPr="00000000">
        <w:rPr>
          <w:rFonts w:ascii="Times New Roman" w:cs="Times New Roman" w:eastAsia="Times New Roman" w:hAnsi="Times New Roman"/>
          <w:sz w:val="20"/>
          <w:szCs w:val="20"/>
          <w:rtl w:val="0"/>
        </w:rPr>
        <w:t xml:space="preserve">a moon</w:t>
      </w:r>
      <w:r w:rsidDel="00000000" w:rsidR="00000000" w:rsidRPr="00000000">
        <w:rPr>
          <w:rFonts w:ascii="Times New Roman" w:cs="Times New Roman" w:eastAsia="Times New Roman" w:hAnsi="Times New Roman"/>
          <w:sz w:val="20"/>
          <w:szCs w:val="20"/>
          <w:rtl w:val="0"/>
        </w:rPr>
        <w:t xml:space="preserve"> of Jupiter.</w:t>
      </w:r>
    </w:p>
    <w:p w:rsidR="00000000" w:rsidDel="00000000" w:rsidP="00000000" w:rsidRDefault="00000000" w:rsidRPr="00000000" w14:paraId="0000011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Ganymede</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Ambrosia was used to anoint the body of Patroclus by this nymph, who also performed that action for her son.</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Thetis</w:t>
      </w:r>
      <w:r w:rsidDel="00000000" w:rsidR="00000000" w:rsidRPr="00000000">
        <w:rPr>
          <w:rFonts w:ascii="Times New Roman" w:cs="Times New Roman" w:eastAsia="Times New Roman" w:hAnsi="Times New Roman"/>
          <w:sz w:val="20"/>
          <w:szCs w:val="20"/>
          <w:rtl w:val="0"/>
        </w:rPr>
        <w:t xml:space="preserve"> &lt;SK&gt;</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 number sometimes named for this quantity relates the resistance force to the force from inertia, and the Larmor formula can give this quantity for a non-inertial point charge. This quantity can be found in fluid systems by multiplying pressure and (*) </w:t>
      </w:r>
      <w:r w:rsidDel="00000000" w:rsidR="00000000" w:rsidRPr="00000000">
        <w:rPr>
          <w:rFonts w:ascii="Times New Roman" w:cs="Times New Roman" w:eastAsia="Times New Roman" w:hAnsi="Times New Roman"/>
          <w:sz w:val="20"/>
          <w:szCs w:val="20"/>
          <w:rtl w:val="0"/>
        </w:rPr>
        <w:t xml:space="preserve">volumetric flow rate, and it is calculated by taking the dot product of force and velocity. For 10 points, name this quantity, measured in watts, that describes the work done on a system over time.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&lt;CW&gt;</w:t>
      </w:r>
    </w:p>
    <w:p w:rsidR="00000000" w:rsidDel="00000000" w:rsidP="00000000" w:rsidRDefault="00000000" w:rsidRPr="00000000" w14:paraId="0000012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political satire is based on the Duke of Monmouth’s rebellion against his uncle, James II. For 10 points each:</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satirical poem, which is named after a Biblical son of David and one of David’s advisors. </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Absalom and Achitophel</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Absalom and Achitophel</w:t>
      </w:r>
      <w:r w:rsidDel="00000000" w:rsidR="00000000" w:rsidRPr="00000000">
        <w:rPr>
          <w:rFonts w:ascii="Times New Roman" w:cs="Times New Roman" w:eastAsia="Times New Roman" w:hAnsi="Times New Roman"/>
          <w:sz w:val="20"/>
          <w:szCs w:val="20"/>
          <w:rtl w:val="0"/>
        </w:rPr>
        <w:t xml:space="preserve"> was written by this Restoration-era poet, who was appointed the first Poet Laureate of England. His </w:t>
      </w:r>
      <w:r w:rsidDel="00000000" w:rsidR="00000000" w:rsidRPr="00000000">
        <w:rPr>
          <w:rFonts w:ascii="Times New Roman" w:cs="Times New Roman" w:eastAsia="Times New Roman" w:hAnsi="Times New Roman"/>
          <w:i w:val="1"/>
          <w:sz w:val="20"/>
          <w:szCs w:val="20"/>
          <w:rtl w:val="0"/>
        </w:rPr>
        <w:t xml:space="preserve">All for Love</w:t>
      </w:r>
      <w:r w:rsidDel="00000000" w:rsidR="00000000" w:rsidRPr="00000000">
        <w:rPr>
          <w:rFonts w:ascii="Times New Roman" w:cs="Times New Roman" w:eastAsia="Times New Roman" w:hAnsi="Times New Roman"/>
          <w:sz w:val="20"/>
          <w:szCs w:val="20"/>
          <w:rtl w:val="0"/>
        </w:rPr>
        <w:t xml:space="preserve"> is an adaptation of Shakespeare’s </w:t>
      </w:r>
      <w:r w:rsidDel="00000000" w:rsidR="00000000" w:rsidRPr="00000000">
        <w:rPr>
          <w:rFonts w:ascii="Times New Roman" w:cs="Times New Roman" w:eastAsia="Times New Roman" w:hAnsi="Times New Roman"/>
          <w:i w:val="1"/>
          <w:sz w:val="20"/>
          <w:szCs w:val="20"/>
          <w:rtl w:val="0"/>
        </w:rPr>
        <w:t xml:space="preserve">Antony and Cleopatra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Dryden</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satirical poem by Dryden was aimed at Thomas Shadwell, claiming that his distinguishing characteristic was “dullness.”</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Mac Flecknoe</w:t>
      </w:r>
      <w:r w:rsidDel="00000000" w:rsidR="00000000" w:rsidRPr="00000000">
        <w:rPr>
          <w:rFonts w:ascii="Times New Roman" w:cs="Times New Roman" w:eastAsia="Times New Roman" w:hAnsi="Times New Roman"/>
          <w:sz w:val="20"/>
          <w:szCs w:val="20"/>
          <w:rtl w:val="0"/>
        </w:rPr>
        <w:t xml:space="preserve"> &lt;OK&gt; </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One character in this work sends his servant Victor on meaningless errands to prevent him from spying, and later blackmails a scientist in order to dispose of a body. This novel’s protagonist is called “Prince Charming” by a character who commits suicide after a subpar performance in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Romeo and Juliet</w:t>
      </w:r>
      <w:r w:rsidDel="00000000" w:rsidR="00000000" w:rsidRPr="00000000">
        <w:rPr>
          <w:rFonts w:ascii="Times New Roman" w:cs="Times New Roman" w:eastAsia="Times New Roman" w:hAnsi="Times New Roman"/>
          <w:sz w:val="20"/>
          <w:szCs w:val="20"/>
          <w:rtl w:val="0"/>
        </w:rPr>
        <w:t xml:space="preserve">. The death of Sybil Vane leads to Lord Henry Wotton further corrupting this novel’s protagonist, who dies after stabbing an artwork made by Basil Hallward. For 10 points, name this work about a portrait which ages instead of its owner, the only novel by Oscar Wilde.</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Picture of Dorian Gray</w:t>
      </w:r>
      <w:r w:rsidDel="00000000" w:rsidR="00000000" w:rsidRPr="00000000">
        <w:rPr>
          <w:rFonts w:ascii="Times New Roman" w:cs="Times New Roman" w:eastAsia="Times New Roman" w:hAnsi="Times New Roman"/>
          <w:sz w:val="20"/>
          <w:szCs w:val="20"/>
          <w:rtl w:val="0"/>
        </w:rPr>
        <w:t xml:space="preserve"> &lt;JD/TR&gt;</w:t>
      </w:r>
    </w:p>
    <w:p w:rsidR="00000000" w:rsidDel="00000000" w:rsidP="00000000" w:rsidRDefault="00000000" w:rsidRPr="00000000" w14:paraId="0000013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origin of this dance is credited to Perez Prado, who introduced it at a nightclub in Havana in 1943. For 10 points each:</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Cuban dance with rock steps and side steps that shares its name with a type of voodoo priest. </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mambo</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Cuban dance developed out of the Triple Mambo. The name of this dance comes from the sound the feet make when doing a quick triple step.</w:t>
      </w:r>
    </w:p>
    <w:p w:rsidR="00000000" w:rsidDel="00000000" w:rsidP="00000000" w:rsidRDefault="00000000" w:rsidRPr="00000000" w14:paraId="0000013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cha-cha</w:t>
      </w:r>
      <w:r w:rsidDel="00000000" w:rsidR="00000000" w:rsidRPr="00000000">
        <w:rPr>
          <w:rFonts w:ascii="Times New Roman" w:cs="Times New Roman" w:eastAsia="Times New Roman" w:hAnsi="Times New Roman"/>
          <w:sz w:val="20"/>
          <w:szCs w:val="20"/>
          <w:rtl w:val="0"/>
        </w:rPr>
        <w:t xml:space="preserve">-cha</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syncretic dance combines rhythms of Danzon, Mambo, and other Afro-Cuban dances and has geographically themed styles like Colombian “Cali'' style and the Cuban “Casino” style. This dance’s name means “sauce” in Spanish.</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salsa</w:t>
      </w:r>
      <w:r w:rsidDel="00000000" w:rsidR="00000000" w:rsidRPr="00000000">
        <w:rPr>
          <w:rFonts w:ascii="Times New Roman" w:cs="Times New Roman" w:eastAsia="Times New Roman" w:hAnsi="Times New Roman"/>
          <w:sz w:val="20"/>
          <w:szCs w:val="20"/>
          <w:rtl w:val="0"/>
        </w:rPr>
        <w:t xml:space="preserve"> &lt;TG&gt;</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religious pilgrimage in this country called the Magal Touba is a celebration of the Sufi saint Cheikh Amadou Bamba. For two months in 1960, this country and the French Sudan merged to form the Mali Federation, after which both became independent. The House of Slaves on this country’s island of (*)</w:t>
      </w:r>
      <w:r w:rsidDel="00000000" w:rsidR="00000000" w:rsidRPr="00000000">
        <w:rPr>
          <w:rFonts w:ascii="Times New Roman" w:cs="Times New Roman" w:eastAsia="Times New Roman" w:hAnsi="Times New Roman"/>
          <w:sz w:val="20"/>
          <w:szCs w:val="20"/>
          <w:rtl w:val="0"/>
        </w:rPr>
        <w:t xml:space="preserve"> Goree contains the Door of No Return. In the 1980s, this country joined a confederation with the Gambia, whose borders are mostly inside of it. For 10 points, name this West African country </w:t>
      </w:r>
      <w:r w:rsidDel="00000000" w:rsidR="00000000" w:rsidRPr="00000000">
        <w:rPr>
          <w:rFonts w:ascii="Times New Roman" w:cs="Times New Roman" w:eastAsia="Times New Roman" w:hAnsi="Times New Roman"/>
          <w:sz w:val="20"/>
          <w:szCs w:val="20"/>
          <w:rtl w:val="0"/>
        </w:rPr>
        <w:t xml:space="preserve">with capital</w:t>
      </w:r>
      <w:r w:rsidDel="00000000" w:rsidR="00000000" w:rsidRPr="00000000">
        <w:rPr>
          <w:rFonts w:ascii="Times New Roman" w:cs="Times New Roman" w:eastAsia="Times New Roman" w:hAnsi="Times New Roman"/>
          <w:sz w:val="20"/>
          <w:szCs w:val="20"/>
          <w:rtl w:val="0"/>
        </w:rPr>
        <w:t xml:space="preserve"> at Dakar.</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Senegal</w:t>
      </w:r>
      <w:r w:rsidDel="00000000" w:rsidR="00000000" w:rsidRPr="00000000">
        <w:rPr>
          <w:rFonts w:ascii="Times New Roman" w:cs="Times New Roman" w:eastAsia="Times New Roman" w:hAnsi="Times New Roman"/>
          <w:sz w:val="20"/>
          <w:szCs w:val="20"/>
          <w:rtl w:val="0"/>
        </w:rPr>
        <w:t xml:space="preserve"> &lt;TG&gt;</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 colloid, light undergoes this process through the Tyndall Effect. For 10 points each:</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general process in which a moving particle is forced off of a straight path.</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scattering</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scattering, which helps explain why the sky appears blue, involves elastic collisions between light and other particles and requires the size of the particles to be much lower than the wavelength.</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Rayleigh</w:t>
      </w:r>
      <w:r w:rsidDel="00000000" w:rsidR="00000000" w:rsidRPr="00000000">
        <w:rPr>
          <w:rFonts w:ascii="Times New Roman" w:cs="Times New Roman" w:eastAsia="Times New Roman" w:hAnsi="Times New Roman"/>
          <w:sz w:val="20"/>
          <w:szCs w:val="20"/>
          <w:rtl w:val="0"/>
        </w:rPr>
        <w:t xml:space="preserve"> scattering</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form of scattering, used in a namesake spectroscopy method, is similar to Rayleigh scattering, though the collisions involved are inelastic rather than elastic.</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Raman</w:t>
      </w:r>
      <w:r w:rsidDel="00000000" w:rsidR="00000000" w:rsidRPr="00000000">
        <w:rPr>
          <w:rFonts w:ascii="Times New Roman" w:cs="Times New Roman" w:eastAsia="Times New Roman" w:hAnsi="Times New Roman"/>
          <w:sz w:val="20"/>
          <w:szCs w:val="20"/>
          <w:rtl w:val="0"/>
        </w:rPr>
        <w:t xml:space="preserve"> scattering &lt;CW&gt;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