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{{draft_banner}}</w:t>
      </w:r>
    </w:p>
    <w:p>
      <w:r>
        <w:t>{{firm_name}}</w:t>
      </w:r>
    </w:p>
    <w:p>
      <w:r>
        <w:t>{{firm_address}}</w:t>
      </w:r>
    </w:p>
    <w:p>
      <w:r>
        <w:t>Sygn.: {{case_number}}</w:t>
      </w:r>
    </w:p>
    <w:p>
      <w:pPr>
        <w:jc w:val="right"/>
      </w:pPr>
      <w:r>
        <w:t>{{place_and_date}}</w:t>
      </w:r>
    </w:p>
    <w:p/>
    <w:p>
      <w:r>
        <w:t>{{developer_name}}</w:t>
      </w:r>
    </w:p>
    <w:p>
      <w:r>
        <w:t>{{developer_address}}</w:t>
      </w:r>
    </w:p>
    <w:p/>
    <w:p>
      <w:pPr>
        <w:jc w:val="center"/>
      </w:pPr>
      <w:r>
        <w:rPr>
          <w:b/>
        </w:rPr>
        <w:t>PRZEDSĄDOWE WEZWANIE DO ZAPŁATY</w:t>
      </w:r>
    </w:p>
    <w:p>
      <w:r>
        <w:t>{{intro}}</w:t>
      </w:r>
    </w:p>
    <w:p>
      <w:r>
        <w:t>{{demand}}</w:t>
      </w:r>
    </w:p>
    <w:p>
      <w:r>
        <w:t>Wyliczenie kary umownej: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Tytuł</w:t>
            </w:r>
          </w:p>
        </w:tc>
        <w:tc>
          <w:tcPr>
            <w:tcW w:type="dxa" w:w="2160"/>
          </w:tcPr>
          <w:p>
            <w:r>
              <w:t>Okres opóźnienia</w:t>
            </w:r>
          </w:p>
        </w:tc>
        <w:tc>
          <w:tcPr>
            <w:tcW w:type="dxa" w:w="2160"/>
          </w:tcPr>
          <w:p>
            <w:r>
              <w:t>Dni</w:t>
            </w:r>
          </w:p>
        </w:tc>
        <w:tc>
          <w:tcPr>
            <w:tcW w:type="dxa" w:w="2160"/>
          </w:tcPr>
          <w:p>
            <w:r>
              <w:t>Kwota</w:t>
            </w:r>
          </w:p>
        </w:tc>
      </w:tr>
      <w:tr>
        <w:tc>
          <w:tcPr>
            <w:tcW w:type="dxa" w:w="2160"/>
          </w:tcPr>
          <w:p>
            <w:r>
              <w:t>{{penalty_rows}}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</w:rPr>
        <w:t>Uzasadnienie</w:t>
      </w:r>
    </w:p>
    <w:p>
      <w:r>
        <w:t>{{justification}}</w:t>
      </w:r>
    </w:p>
    <w:p>
      <w:r>
        <w:t>{{legal_basis}}</w:t>
      </w:r>
    </w:p>
    <w:p>
      <w:r>
        <w:t>{{closing}}</w:t>
      </w:r>
    </w:p>
    <w:p/>
    <w:p>
      <w:pPr>
        <w:jc w:val="right"/>
      </w:pPr>
      <w:r>
        <w:t>{{lawyer}}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