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2EBDBC" w14:textId="35BA4785" w:rsidR="00FE6E77" w:rsidRPr="008736A9" w:rsidRDefault="00C919C9" w:rsidP="00474CCB">
      <w:pPr>
        <w:pStyle w:val="ListParagraph"/>
        <w:numPr>
          <w:ilvl w:val="0"/>
          <w:numId w:val="2"/>
        </w:numPr>
        <w:spacing w:after="0" w:line="240" w:lineRule="auto"/>
        <w:rPr>
          <w:rFonts w:ascii="Akkurat Pro" w:hAnsi="Akkurat Pro"/>
          <w:noProof/>
          <w:sz w:val="20"/>
          <w:szCs w:val="20"/>
        </w:rPr>
      </w:pPr>
      <w:r>
        <w:rPr>
          <w:rFonts w:ascii="Akkurat Pro" w:hAnsi="Akkurat Pro" w:hint="eastAsia"/>
          <w:noProof/>
          <w:sz w:val="20"/>
          <w:szCs w:val="20"/>
          <w:lang w:eastAsia="zh-CN"/>
        </w:rPr>
        <w:t>TBU</w:t>
      </w:r>
      <w:r>
        <w:rPr>
          <w:rFonts w:ascii="Akkurat Pro" w:hAnsi="Akkurat Pro"/>
          <w:noProof/>
          <w:sz w:val="20"/>
          <w:szCs w:val="20"/>
          <w:lang w:eastAsia="zh-CN"/>
        </w:rPr>
        <w:t xml:space="preserve"> by human</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Associate Director of Development at the McCormick School of Engineering, Northwestern University since November 2025, leading strategic initiatives to enhance alumni engagement, donor relations, and operational efficiency.</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Served as Assistant Director of Operations at the McCormick School of Engineering from December 2024 to November 2025, innovating team business processes and coordinating high-level engagement efforts with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Annual Giving and Donor Experience Officer at the Wisconsin Foundation and Alumni Association from September 2023 to November 2024, managing donor cultivation and collaborating on communications to renew and increase donor support.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Program Specialist at the Wisconsin Foundation and Alumni Association from June 2022 to September 2023, supporting gift processing, donor inquiries, and stewardship mailings while co-leading workgroups for development staff learning.</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Intern at Active Minds, Inc. from January 2022 to May 2022, contributing to donor communications, data management, and fundraising toolkit redesign for mental health awareness initiatives.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Earned a degree in Communications with a Certificate in Nonprofit Leadership and Philanthropy from the University of Iowa (2019-2022), during which she held executive roles in student organizations and completed multiple nonprofit internships.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Currently based in Chicago, Illinois, contributing to higher education development and philanthropy within the engineering academic community.</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2365" w14:textId="77777777" w:rsidR="00BB7841" w:rsidRDefault="00BB7841" w:rsidP="006C7A03">
      <w:pPr>
        <w:spacing w:after="0" w:line="240" w:lineRule="auto"/>
      </w:pPr>
      <w:r>
        <w:separator/>
      </w:r>
    </w:p>
  </w:endnote>
  <w:endnote w:type="continuationSeparator" w:id="0">
    <w:p w14:paraId="1A1FE3ED" w14:textId="77777777" w:rsidR="00BB7841" w:rsidRDefault="00BB7841"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604020202020204"/>
    <w:charset w:val="00"/>
    <w:family w:val="swiss"/>
    <w:notTrueType/>
    <w:pitch w:val="variable"/>
    <w:sig w:usb0="A00000AF" w:usb1="4000316A" w:usb2="00000000" w:usb3="00000000" w:csb0="00000093" w:csb1="00000000"/>
  </w:font>
  <w:font w:name="Times New Roman (Headings CS)">
    <w:altName w:val="Times New Roman"/>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61E4" w14:textId="77777777" w:rsidR="00BB7841" w:rsidRDefault="00BB7841" w:rsidP="006C7A03">
      <w:pPr>
        <w:spacing w:after="0" w:line="240" w:lineRule="auto"/>
      </w:pPr>
      <w:r>
        <w:separator/>
      </w:r>
    </w:p>
  </w:footnote>
  <w:footnote w:type="continuationSeparator" w:id="0">
    <w:p w14:paraId="638BE0BA" w14:textId="77777777" w:rsidR="00BB7841" w:rsidRDefault="00BB7841"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BB7841">
          <w:rPr>
            <w:noProof/>
          </w:rPr>
          <w:pict w14:anchorId="5996E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left:0;text-align:left;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2699"/>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B7841"/>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919C9"/>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3.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4.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50</cp:revision>
  <cp:lastPrinted>2025-09-25T16:53:00Z</cp:lastPrinted>
  <dcterms:created xsi:type="dcterms:W3CDTF">2025-08-21T17:03:00Z</dcterms:created>
  <dcterms:modified xsi:type="dcterms:W3CDTF">2026-03-11T15:51:00Z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