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5E85" w14:textId="77777777" w:rsidR="002B431F" w:rsidRPr="002B431F" w:rsidRDefault="002B431F" w:rsidP="002B431F">
      <w:pPr>
        <w:rPr>
          <w:b/>
          <w:bCs/>
        </w:rPr>
      </w:pPr>
      <w:r w:rsidRPr="002B431F">
        <w:rPr>
          <w:rFonts w:ascii="Segoe UI Emoji" w:hAnsi="Segoe UI Emoji" w:cs="Segoe UI Emoji"/>
          <w:b/>
          <w:bCs/>
        </w:rPr>
        <w:t>📘</w:t>
      </w:r>
      <w:r w:rsidRPr="002B431F">
        <w:rPr>
          <w:b/>
          <w:bCs/>
        </w:rPr>
        <w:t xml:space="preserve"> Instrukcja obsługi platformy umowzdalnie.pl</w:t>
      </w:r>
    </w:p>
    <w:p w14:paraId="36BFD70A" w14:textId="77777777" w:rsidR="002B431F" w:rsidRDefault="002B431F" w:rsidP="002B431F">
      <w:pPr>
        <w:rPr>
          <w:b/>
          <w:bCs/>
        </w:rPr>
      </w:pPr>
      <w:r w:rsidRPr="002B431F">
        <w:rPr>
          <w:b/>
          <w:bCs/>
        </w:rPr>
        <w:t>1. Wprowadzenie</w:t>
      </w:r>
    </w:p>
    <w:p w14:paraId="7998D83A" w14:textId="32E5A712" w:rsidR="006E14F9" w:rsidRPr="002B431F" w:rsidRDefault="006E14F9" w:rsidP="006E14F9">
      <w:pPr>
        <w:ind w:hanging="993"/>
      </w:pPr>
      <w:r>
        <w:rPr>
          <w:b/>
          <w:bCs/>
        </w:rPr>
        <w:tab/>
      </w:r>
      <w:r>
        <w:rPr>
          <w:b/>
          <w:bCs/>
        </w:rPr>
        <w:tab/>
      </w:r>
      <w:r w:rsidRPr="002B431F">
        <w:t>Platforma umożliwia:</w:t>
      </w:r>
    </w:p>
    <w:p w14:paraId="77AC1351" w14:textId="77777777" w:rsidR="006E14F9" w:rsidRPr="002B431F" w:rsidRDefault="006E14F9" w:rsidP="006E14F9">
      <w:pPr>
        <w:numPr>
          <w:ilvl w:val="1"/>
          <w:numId w:val="1"/>
        </w:numPr>
        <w:ind w:left="709" w:hanging="262"/>
      </w:pPr>
      <w:r w:rsidRPr="002B431F">
        <w:t>Klientom: rezerwowanie wizyt online</w:t>
      </w:r>
    </w:p>
    <w:p w14:paraId="1F6DFA25" w14:textId="77777777" w:rsidR="006E14F9" w:rsidRPr="002B431F" w:rsidRDefault="006E14F9" w:rsidP="006E14F9">
      <w:pPr>
        <w:numPr>
          <w:ilvl w:val="1"/>
          <w:numId w:val="1"/>
        </w:numPr>
        <w:ind w:left="709" w:hanging="262"/>
      </w:pPr>
      <w:r w:rsidRPr="002B431F">
        <w:t>Dostawcom usług: zarządzanie kalendarzem i wizytami</w:t>
      </w:r>
    </w:p>
    <w:p w14:paraId="53B4D652" w14:textId="592230AF" w:rsidR="006E14F9" w:rsidRPr="002B431F" w:rsidRDefault="006E14F9" w:rsidP="002B431F">
      <w:pPr>
        <w:rPr>
          <w:b/>
          <w:bCs/>
        </w:rPr>
      </w:pPr>
    </w:p>
    <w:p w14:paraId="69AD53FD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2. Rejestracja i logowanie</w:t>
      </w:r>
    </w:p>
    <w:p w14:paraId="397C04FA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Wejdź na stronę: https://umowzdalnie.pl</w:t>
      </w:r>
    </w:p>
    <w:p w14:paraId="23BB508B" w14:textId="3244E719" w:rsidR="006E14F9" w:rsidRPr="002B431F" w:rsidRDefault="002B431F" w:rsidP="006E14F9">
      <w:pPr>
        <w:numPr>
          <w:ilvl w:val="0"/>
          <w:numId w:val="2"/>
        </w:numPr>
      </w:pPr>
      <w:r w:rsidRPr="002B431F">
        <w:t xml:space="preserve">Kliknij </w:t>
      </w:r>
      <w:r w:rsidR="006E14F9">
        <w:t>„rozpocznij darmowy okres próbny” lub wejdź w zakładkę „zaloguj”</w:t>
      </w:r>
    </w:p>
    <w:p w14:paraId="2166DBA8" w14:textId="77777777" w:rsidR="002B431F" w:rsidRPr="002B431F" w:rsidRDefault="002B431F" w:rsidP="002B431F">
      <w:pPr>
        <w:numPr>
          <w:ilvl w:val="0"/>
          <w:numId w:val="2"/>
        </w:numPr>
      </w:pPr>
      <w:r w:rsidRPr="002B431F">
        <w:t>Wypełnij formularz rejestracyjny</w:t>
      </w:r>
    </w:p>
    <w:p w14:paraId="020574C2" w14:textId="5533215D" w:rsidR="002B431F" w:rsidRPr="002B431F" w:rsidRDefault="002B431F" w:rsidP="002B431F">
      <w:pPr>
        <w:numPr>
          <w:ilvl w:val="0"/>
          <w:numId w:val="2"/>
        </w:numPr>
      </w:pPr>
      <w:r w:rsidRPr="002B431F">
        <w:t xml:space="preserve">Potwierdź konto przez </w:t>
      </w:r>
      <w:r w:rsidR="006E14F9">
        <w:t>wejście w link aktywacyjny, który zostanie wysłany na podany przy rejestracji adres email</w:t>
      </w:r>
    </w:p>
    <w:p w14:paraId="265CD6D9" w14:textId="3EE59250" w:rsidR="002B431F" w:rsidRPr="002B431F" w:rsidRDefault="002B431F" w:rsidP="002B431F">
      <w:pPr>
        <w:numPr>
          <w:ilvl w:val="0"/>
          <w:numId w:val="2"/>
        </w:numPr>
      </w:pPr>
      <w:r w:rsidRPr="002B431F">
        <w:t>Zaloguj się używając adresu email</w:t>
      </w:r>
      <w:r w:rsidR="006E14F9">
        <w:t xml:space="preserve"> lub nazwy użytkownika</w:t>
      </w:r>
    </w:p>
    <w:p w14:paraId="52AB084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 Instrukcja dla klientów</w:t>
      </w:r>
    </w:p>
    <w:p w14:paraId="0669FE57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3.1 Dodawanie kalendarza do ulubionych</w:t>
      </w:r>
    </w:p>
    <w:p w14:paraId="0A1FFBDA" w14:textId="7FCE8968" w:rsidR="006E14F9" w:rsidRDefault="002B431F" w:rsidP="006E14F9">
      <w:pPr>
        <w:numPr>
          <w:ilvl w:val="0"/>
          <w:numId w:val="3"/>
        </w:numPr>
      </w:pPr>
      <w:r w:rsidRPr="002B431F">
        <w:t xml:space="preserve">Otrzymaj </w:t>
      </w:r>
      <w:r w:rsidR="006E14F9">
        <w:t xml:space="preserve">unikalny </w:t>
      </w:r>
      <w:r w:rsidRPr="002B431F">
        <w:t>link do kalendarza od dostawcy</w:t>
      </w:r>
      <w:r w:rsidR="006E14F9">
        <w:t xml:space="preserve"> usługi,</w:t>
      </w:r>
    </w:p>
    <w:p w14:paraId="747FBA6A" w14:textId="317A4C73" w:rsidR="006E14F9" w:rsidRPr="002B431F" w:rsidRDefault="006E14F9" w:rsidP="006E14F9">
      <w:pPr>
        <w:ind w:left="720"/>
      </w:pPr>
      <w:r>
        <w:t>Przykład „</w:t>
      </w:r>
      <w:r w:rsidRPr="006E14F9">
        <w:t>https://umowzdalnie.pl/myschedule/public/abcd1234efgh/</w:t>
      </w:r>
      <w:r>
        <w:t>”,</w:t>
      </w:r>
    </w:p>
    <w:p w14:paraId="110AF03E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Przejdź do sekcji „Ulubione”</w:t>
      </w:r>
    </w:p>
    <w:p w14:paraId="6BAF4500" w14:textId="77777777" w:rsidR="002B431F" w:rsidRDefault="002B431F" w:rsidP="002B431F">
      <w:pPr>
        <w:numPr>
          <w:ilvl w:val="0"/>
          <w:numId w:val="3"/>
        </w:numPr>
      </w:pPr>
      <w:r w:rsidRPr="002B431F">
        <w:t>Kliknij „Dodaj kalendarz do ulubionych”</w:t>
      </w:r>
    </w:p>
    <w:p w14:paraId="3000679D" w14:textId="3DAEC86F" w:rsidR="006E14F9" w:rsidRPr="006E14F9" w:rsidRDefault="006E14F9" w:rsidP="006E14F9">
      <w:pPr>
        <w:ind w:left="720"/>
        <w:rPr>
          <w:b/>
          <w:bCs/>
        </w:rPr>
      </w:pPr>
      <w:r w:rsidRPr="006E14F9">
        <w:rPr>
          <w:b/>
          <w:bCs/>
          <w:noProof/>
        </w:rPr>
        <w:drawing>
          <wp:inline distT="0" distB="0" distL="0" distR="0" wp14:anchorId="1DED9D6C" wp14:editId="579DAAA2">
            <wp:extent cx="5252314" cy="1053126"/>
            <wp:effectExtent l="0" t="0" r="5715" b="0"/>
            <wp:docPr id="527653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388" cy="10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FFF8" w14:textId="77777777" w:rsidR="002B431F" w:rsidRPr="002B431F" w:rsidRDefault="002B431F" w:rsidP="002B431F">
      <w:pPr>
        <w:numPr>
          <w:ilvl w:val="0"/>
          <w:numId w:val="3"/>
        </w:numPr>
      </w:pPr>
      <w:r w:rsidRPr="002B431F">
        <w:t>Wklej link do kalendarza</w:t>
      </w:r>
    </w:p>
    <w:p w14:paraId="47C6A762" w14:textId="7DD1F6E4" w:rsidR="002B431F" w:rsidRPr="002B431F" w:rsidRDefault="002B431F" w:rsidP="002B431F">
      <w:pPr>
        <w:numPr>
          <w:ilvl w:val="0"/>
          <w:numId w:val="3"/>
        </w:numPr>
      </w:pPr>
      <w:r w:rsidRPr="002B431F">
        <w:t xml:space="preserve">Dodaj nazwę kalendarza </w:t>
      </w:r>
      <w:r w:rsidR="006E14F9">
        <w:t>oraz nazwę właściciela (opcjonalnie).</w:t>
      </w:r>
    </w:p>
    <w:p w14:paraId="2B102FB9" w14:textId="1BFC5060" w:rsidR="002B431F" w:rsidRPr="002B431F" w:rsidRDefault="002B431F" w:rsidP="002B431F">
      <w:pPr>
        <w:numPr>
          <w:ilvl w:val="0"/>
          <w:numId w:val="3"/>
        </w:numPr>
      </w:pPr>
      <w:r w:rsidRPr="002B431F">
        <w:t>Kliknij „</w:t>
      </w:r>
      <w:r w:rsidR="00654EC8">
        <w:t>Dodaj kalendarz</w:t>
      </w:r>
      <w:r w:rsidRPr="002B431F">
        <w:t>”</w:t>
      </w:r>
    </w:p>
    <w:p w14:paraId="6D89B9CE" w14:textId="77777777" w:rsidR="00265D7B" w:rsidRDefault="002B431F" w:rsidP="002B431F">
      <w:pPr>
        <w:rPr>
          <w:noProof/>
        </w:rPr>
      </w:pPr>
      <w:r w:rsidRPr="002B431F">
        <w:rPr>
          <w:rFonts w:ascii="Segoe UI Emoji" w:hAnsi="Segoe UI Emoji" w:cs="Segoe UI Emoji"/>
        </w:rPr>
        <w:t>📌</w:t>
      </w:r>
      <w:r w:rsidRPr="002B431F">
        <w:t xml:space="preserve"> Kalendarz pojawi się na liście ulubionych</w:t>
      </w:r>
      <w:r w:rsidR="006E14F9">
        <w:t>!</w:t>
      </w:r>
      <w:r w:rsidR="006E14F9" w:rsidRPr="006E14F9">
        <w:rPr>
          <w:noProof/>
        </w:rPr>
        <w:t xml:space="preserve"> </w:t>
      </w:r>
    </w:p>
    <w:p w14:paraId="27038CDF" w14:textId="25CABB8C" w:rsidR="002B431F" w:rsidRPr="002B431F" w:rsidRDefault="006E14F9" w:rsidP="002B431F">
      <w:r w:rsidRPr="006E14F9">
        <w:rPr>
          <w:noProof/>
        </w:rPr>
        <w:lastRenderedPageBreak/>
        <w:drawing>
          <wp:inline distT="0" distB="0" distL="0" distR="0" wp14:anchorId="147DA0E3" wp14:editId="6D8FE094">
            <wp:extent cx="4220870" cy="1602367"/>
            <wp:effectExtent l="0" t="0" r="8255" b="0"/>
            <wp:docPr id="93723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596" cy="16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77C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3.2 Rezerwacja wizyty</w:t>
      </w:r>
    </w:p>
    <w:p w14:paraId="0BD1CD09" w14:textId="4E5B3C9D" w:rsidR="002B431F" w:rsidRPr="002B431F" w:rsidRDefault="002B431F" w:rsidP="002B431F">
      <w:pPr>
        <w:numPr>
          <w:ilvl w:val="0"/>
          <w:numId w:val="4"/>
        </w:numPr>
      </w:pPr>
      <w:r w:rsidRPr="002B431F">
        <w:t>Otwórz kalendarz dostawcy usług</w:t>
      </w:r>
      <w:r w:rsidR="006E14F9">
        <w:t>, możesz to zrobić bezpośrednio poprzez otrzymany link lub klikając „zobacz kalendarz” w zakładce „ulubione”</w:t>
      </w:r>
    </w:p>
    <w:p w14:paraId="0AB395B5" w14:textId="77777777" w:rsidR="002B431F" w:rsidRDefault="002B431F" w:rsidP="002B431F">
      <w:pPr>
        <w:numPr>
          <w:ilvl w:val="0"/>
          <w:numId w:val="4"/>
        </w:numPr>
      </w:pPr>
      <w:r w:rsidRPr="002B431F">
        <w:t>Wybierz dzień z dostępnym terminem (zielony)</w:t>
      </w:r>
    </w:p>
    <w:p w14:paraId="6DC2DFBD" w14:textId="0D8E83D7" w:rsidR="006E14F9" w:rsidRDefault="006E14F9" w:rsidP="006E14F9">
      <w:pPr>
        <w:ind w:left="720"/>
      </w:pPr>
      <w:r w:rsidRPr="006E14F9">
        <w:rPr>
          <w:noProof/>
        </w:rPr>
        <w:drawing>
          <wp:inline distT="0" distB="0" distL="0" distR="0" wp14:anchorId="2F648775" wp14:editId="1D27E0E2">
            <wp:extent cx="5048191" cy="2150668"/>
            <wp:effectExtent l="0" t="0" r="635" b="2540"/>
            <wp:docPr id="2055995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9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949" cy="21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A57B" w14:textId="55CBE172" w:rsidR="006E14F9" w:rsidRPr="002B431F" w:rsidRDefault="006E14F9" w:rsidP="006E14F9">
      <w:pPr>
        <w:pStyle w:val="Akapitzlist"/>
        <w:numPr>
          <w:ilvl w:val="0"/>
          <w:numId w:val="4"/>
        </w:numPr>
      </w:pPr>
      <w:r w:rsidRPr="002B431F">
        <w:t>Kliknij „</w:t>
      </w:r>
      <w:r w:rsidRPr="006E14F9">
        <w:rPr>
          <w:rFonts w:ascii="Segoe UI Emoji" w:hAnsi="Segoe UI Emoji" w:cs="Segoe UI Emoji"/>
        </w:rPr>
        <w:t>✅</w:t>
      </w:r>
      <w:r w:rsidRPr="002B431F">
        <w:t xml:space="preserve"> Zarezerwuj</w:t>
      </w:r>
      <w:r w:rsidR="00C829FC">
        <w:t xml:space="preserve"> wizytę</w:t>
      </w:r>
      <w:r w:rsidRPr="006E14F9">
        <w:rPr>
          <w:rFonts w:ascii="Calibri" w:hAnsi="Calibri" w:cs="Calibri"/>
        </w:rPr>
        <w:t>”</w:t>
      </w:r>
    </w:p>
    <w:p w14:paraId="0B9DAD8E" w14:textId="77777777" w:rsidR="002B431F" w:rsidRDefault="002B431F" w:rsidP="002B431F">
      <w:pPr>
        <w:numPr>
          <w:ilvl w:val="0"/>
          <w:numId w:val="4"/>
        </w:numPr>
      </w:pPr>
      <w:r w:rsidRPr="002B431F">
        <w:t>Wybierz usługę z listy</w:t>
      </w:r>
    </w:p>
    <w:p w14:paraId="48C8F0BF" w14:textId="24D9D0C5" w:rsidR="00C829FC" w:rsidRPr="002B431F" w:rsidRDefault="00C829FC" w:rsidP="00C829FC">
      <w:pPr>
        <w:ind w:left="720"/>
      </w:pPr>
      <w:r w:rsidRPr="00C829FC">
        <w:rPr>
          <w:noProof/>
        </w:rPr>
        <w:drawing>
          <wp:inline distT="0" distB="0" distL="0" distR="0" wp14:anchorId="532AE2D1" wp14:editId="68B0B70F">
            <wp:extent cx="5221967" cy="446227"/>
            <wp:effectExtent l="0" t="0" r="0" b="0"/>
            <wp:docPr id="1960040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1" cy="4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CB85" w14:textId="77777777" w:rsidR="002B431F" w:rsidRDefault="002B431F" w:rsidP="002B431F">
      <w:pPr>
        <w:numPr>
          <w:ilvl w:val="0"/>
          <w:numId w:val="4"/>
        </w:numPr>
      </w:pPr>
      <w:r w:rsidRPr="002B431F">
        <w:t>Ustaw godzinę rozpoczęcia</w:t>
      </w:r>
    </w:p>
    <w:p w14:paraId="060D6DDC" w14:textId="4D0685DC" w:rsidR="00C829FC" w:rsidRPr="002B431F" w:rsidRDefault="00C829FC" w:rsidP="00C829FC">
      <w:pPr>
        <w:ind w:left="720"/>
      </w:pPr>
      <w:r w:rsidRPr="00C829FC">
        <w:rPr>
          <w:noProof/>
        </w:rPr>
        <w:drawing>
          <wp:inline distT="0" distB="0" distL="0" distR="0" wp14:anchorId="0E4A38B8" wp14:editId="236A0351">
            <wp:extent cx="2209190" cy="368198"/>
            <wp:effectExtent l="0" t="0" r="635" b="0"/>
            <wp:docPr id="776768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68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272" cy="3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8A3B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Podaj numer telefonu (opcjonalnie)</w:t>
      </w:r>
    </w:p>
    <w:p w14:paraId="3FAEB5E7" w14:textId="77777777" w:rsidR="002B431F" w:rsidRPr="002B431F" w:rsidRDefault="002B431F" w:rsidP="002B431F">
      <w:pPr>
        <w:numPr>
          <w:ilvl w:val="0"/>
          <w:numId w:val="4"/>
        </w:numPr>
      </w:pPr>
      <w:r w:rsidRPr="002B431F">
        <w:t>Dodaj notatkę dla dostawcy (opcjonalnie)</w:t>
      </w:r>
    </w:p>
    <w:p w14:paraId="2C8528CC" w14:textId="6057374F" w:rsidR="002B431F" w:rsidRPr="002B431F" w:rsidRDefault="002B431F" w:rsidP="002B431F">
      <w:pPr>
        <w:numPr>
          <w:ilvl w:val="0"/>
          <w:numId w:val="4"/>
        </w:numPr>
      </w:pPr>
      <w:r w:rsidRPr="002B431F">
        <w:t>Kliknij „Zarezerwuj wizytę”</w:t>
      </w:r>
      <w:r w:rsidR="00FA326A">
        <w:t>, wizyta pojawi się w zakładce „moje rezerwacje”</w:t>
      </w:r>
    </w:p>
    <w:p w14:paraId="0B7AF7B3" w14:textId="48A3B035" w:rsidR="002B431F" w:rsidRPr="002B431F" w:rsidRDefault="002B431F" w:rsidP="002B431F">
      <w:r w:rsidRPr="002B431F">
        <w:rPr>
          <w:rFonts w:ascii="Segoe UI Emoji" w:hAnsi="Segoe UI Emoji" w:cs="Segoe UI Emoji"/>
        </w:rPr>
        <w:t>📧</w:t>
      </w:r>
      <w:r w:rsidRPr="002B431F">
        <w:t xml:space="preserve"> Potwierdzenie otrzymasz na email (jeśli </w:t>
      </w:r>
      <w:r w:rsidR="00C829FC">
        <w:t>masz włączone powiadomienia, sprawdź zakładkę „ustawienia”</w:t>
      </w:r>
      <w:r w:rsidR="00FA326A">
        <w:t xml:space="preserve"> </w:t>
      </w:r>
    </w:p>
    <w:p w14:paraId="077D3C7D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3.3 Ustawienia powiadomień email</w:t>
      </w:r>
    </w:p>
    <w:p w14:paraId="6A862C33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t>Przejdź do „Ustawienia”</w:t>
      </w:r>
    </w:p>
    <w:p w14:paraId="385A817C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lastRenderedPageBreak/>
        <w:t>W sekcji „Powiadomienia Email” możesz włączyć/wyłączyć:</w:t>
      </w:r>
    </w:p>
    <w:p w14:paraId="03264D8A" w14:textId="77777777" w:rsidR="002B431F" w:rsidRPr="002B431F" w:rsidRDefault="002B431F" w:rsidP="002B431F">
      <w:pPr>
        <w:numPr>
          <w:ilvl w:val="1"/>
          <w:numId w:val="5"/>
        </w:numPr>
      </w:pPr>
      <w:r w:rsidRPr="002B431F">
        <w:t>Powiadomienia o nowych wizytach</w:t>
      </w:r>
    </w:p>
    <w:p w14:paraId="6F79524A" w14:textId="77777777" w:rsidR="002B431F" w:rsidRPr="002B431F" w:rsidRDefault="002B431F" w:rsidP="002B431F">
      <w:pPr>
        <w:numPr>
          <w:ilvl w:val="1"/>
          <w:numId w:val="5"/>
        </w:numPr>
      </w:pPr>
      <w:r w:rsidRPr="002B431F">
        <w:t>Powiadomienia o anulowanych wizytach</w:t>
      </w:r>
    </w:p>
    <w:p w14:paraId="1C56D2B4" w14:textId="77777777" w:rsidR="002B431F" w:rsidRPr="002B431F" w:rsidRDefault="002B431F" w:rsidP="002B431F">
      <w:pPr>
        <w:numPr>
          <w:ilvl w:val="1"/>
          <w:numId w:val="5"/>
        </w:numPr>
      </w:pPr>
      <w:r w:rsidRPr="002B431F">
        <w:t>Potwierdzenia własnych wizyt</w:t>
      </w:r>
    </w:p>
    <w:p w14:paraId="49DE0A7F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t>Zaznacz lub odznacz odpowiednie opcje</w:t>
      </w:r>
    </w:p>
    <w:p w14:paraId="6645926F" w14:textId="77777777" w:rsidR="002B431F" w:rsidRPr="002B431F" w:rsidRDefault="002B431F" w:rsidP="002B431F">
      <w:pPr>
        <w:numPr>
          <w:ilvl w:val="0"/>
          <w:numId w:val="5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💾</w:t>
      </w:r>
      <w:r w:rsidRPr="002B431F">
        <w:t xml:space="preserve"> Zapisz ustawienia”</w:t>
      </w:r>
    </w:p>
    <w:p w14:paraId="160FA689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3.4 Przegląd i anulowanie wizyt</w:t>
      </w:r>
    </w:p>
    <w:p w14:paraId="7174930F" w14:textId="0CF1C82B" w:rsidR="002B431F" w:rsidRPr="002B431F" w:rsidRDefault="002B431F" w:rsidP="002B431F">
      <w:pPr>
        <w:numPr>
          <w:ilvl w:val="0"/>
          <w:numId w:val="6"/>
        </w:numPr>
      </w:pPr>
      <w:r w:rsidRPr="002B431F">
        <w:t xml:space="preserve">Przejdź do </w:t>
      </w:r>
      <w:r w:rsidR="00FA326A">
        <w:t xml:space="preserve">zakładki </w:t>
      </w:r>
      <w:r w:rsidRPr="002B431F">
        <w:t>„Moje rezerwacje”</w:t>
      </w:r>
    </w:p>
    <w:p w14:paraId="203A969F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Zobacz:</w:t>
      </w:r>
    </w:p>
    <w:p w14:paraId="02B10218" w14:textId="77777777" w:rsidR="002B431F" w:rsidRPr="002B431F" w:rsidRDefault="002B431F" w:rsidP="002B431F">
      <w:pPr>
        <w:numPr>
          <w:ilvl w:val="1"/>
          <w:numId w:val="6"/>
        </w:numPr>
      </w:pPr>
      <w:r w:rsidRPr="002B431F">
        <w:t>Rezerwacje które zrobiłeś</w:t>
      </w:r>
    </w:p>
    <w:p w14:paraId="5BAA0C43" w14:textId="77777777" w:rsidR="002B431F" w:rsidRPr="002B431F" w:rsidRDefault="002B431F" w:rsidP="002B431F">
      <w:pPr>
        <w:numPr>
          <w:ilvl w:val="1"/>
          <w:numId w:val="6"/>
        </w:numPr>
      </w:pPr>
      <w:r w:rsidRPr="002B431F">
        <w:t>Rezerwacje w Twoim kalendarzu</w:t>
      </w:r>
    </w:p>
    <w:p w14:paraId="25A5535D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❌</w:t>
      </w:r>
      <w:r w:rsidRPr="002B431F">
        <w:t xml:space="preserve"> Anuluj</w:t>
      </w:r>
      <w:r w:rsidRPr="002B431F">
        <w:rPr>
          <w:rFonts w:ascii="Calibri" w:hAnsi="Calibri" w:cs="Calibri"/>
        </w:rPr>
        <w:t>”</w:t>
      </w:r>
      <w:r w:rsidRPr="002B431F">
        <w:t xml:space="preserve"> przy wybranej wizycie</w:t>
      </w:r>
    </w:p>
    <w:p w14:paraId="527BEC47" w14:textId="77777777" w:rsidR="002B431F" w:rsidRPr="002B431F" w:rsidRDefault="002B431F" w:rsidP="002B431F">
      <w:pPr>
        <w:numPr>
          <w:ilvl w:val="0"/>
          <w:numId w:val="6"/>
        </w:numPr>
      </w:pPr>
      <w:r w:rsidRPr="002B431F">
        <w:t>Potwierdź anulowanie</w:t>
      </w:r>
    </w:p>
    <w:p w14:paraId="7724434B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Powiadomienia zostaną wysłane automatycznie</w:t>
      </w:r>
    </w:p>
    <w:p w14:paraId="45369CD7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 Instrukcja dla dostawców usług</w:t>
      </w:r>
    </w:p>
    <w:p w14:paraId="29B398C2" w14:textId="69F80F2F" w:rsidR="00FA326A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4.1 Subskrypcja Premium</w:t>
      </w:r>
    </w:p>
    <w:p w14:paraId="3763ECD0" w14:textId="063013B5" w:rsidR="00FA326A" w:rsidRDefault="00FA326A" w:rsidP="00FA326A">
      <w:pPr>
        <w:numPr>
          <w:ilvl w:val="0"/>
          <w:numId w:val="8"/>
        </w:numPr>
      </w:pPr>
      <w:r>
        <w:t>Darmowy okres próbny trwa 30 dni, po tym okresie nie będziesz mógł zarządzać swoim kalendarzem do czasu przedłużenie subskrypcji.</w:t>
      </w:r>
    </w:p>
    <w:p w14:paraId="7057384D" w14:textId="0D8E15E5" w:rsidR="00FA326A" w:rsidRPr="002B431F" w:rsidRDefault="00FA326A" w:rsidP="00FA326A">
      <w:pPr>
        <w:numPr>
          <w:ilvl w:val="0"/>
          <w:numId w:val="8"/>
        </w:numPr>
      </w:pPr>
      <w:r w:rsidRPr="002B431F">
        <w:t>Przejdź do „Ustawienia” → „Status Konta”</w:t>
      </w:r>
    </w:p>
    <w:p w14:paraId="2BFE4BAF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Sprawdź typ konta, liczbę dni i datę wygaśnięcia</w:t>
      </w:r>
    </w:p>
    <w:p w14:paraId="55AA3F61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Kliknij „</w:t>
      </w:r>
      <w:r w:rsidRPr="002B431F">
        <w:rPr>
          <w:rFonts w:ascii="Segoe UI Emoji" w:hAnsi="Segoe UI Emoji" w:cs="Segoe UI Emoji"/>
        </w:rPr>
        <w:t>💳</w:t>
      </w:r>
      <w:r w:rsidRPr="002B431F">
        <w:t xml:space="preserve"> Aktywuj Premium” lub „</w:t>
      </w:r>
      <w:r w:rsidRPr="002B431F">
        <w:rPr>
          <w:rFonts w:ascii="Segoe UI Emoji" w:hAnsi="Segoe UI Emoji" w:cs="Segoe UI Emoji"/>
        </w:rPr>
        <w:t>➕</w:t>
      </w:r>
      <w:r w:rsidRPr="002B431F">
        <w:t xml:space="preserve"> Przed</w:t>
      </w:r>
      <w:r w:rsidRPr="002B431F">
        <w:rPr>
          <w:rFonts w:ascii="Calibri" w:hAnsi="Calibri" w:cs="Calibri"/>
        </w:rPr>
        <w:t>ł</w:t>
      </w:r>
      <w:r w:rsidRPr="002B431F">
        <w:t>u</w:t>
      </w:r>
      <w:r w:rsidRPr="002B431F">
        <w:rPr>
          <w:rFonts w:ascii="Calibri" w:hAnsi="Calibri" w:cs="Calibri"/>
        </w:rPr>
        <w:t>ż</w:t>
      </w:r>
      <w:r w:rsidRPr="002B431F">
        <w:t xml:space="preserve"> o 30 dni</w:t>
      </w:r>
      <w:r w:rsidRPr="002B431F">
        <w:rPr>
          <w:rFonts w:ascii="Calibri" w:hAnsi="Calibri" w:cs="Calibri"/>
        </w:rPr>
        <w:t>”</w:t>
      </w:r>
    </w:p>
    <w:p w14:paraId="7F4E5F06" w14:textId="524A724A" w:rsidR="002B431F" w:rsidRPr="002B431F" w:rsidRDefault="002B431F" w:rsidP="002B431F">
      <w:pPr>
        <w:numPr>
          <w:ilvl w:val="0"/>
          <w:numId w:val="8"/>
        </w:numPr>
      </w:pPr>
      <w:r w:rsidRPr="002B431F">
        <w:t>Przejdź do systemu płatności HotPay</w:t>
      </w:r>
      <w:r w:rsidR="00FA326A">
        <w:t xml:space="preserve"> oraz dokonaj płatności dogodną dla Ciebie metoda.</w:t>
      </w:r>
    </w:p>
    <w:p w14:paraId="7CA073DE" w14:textId="77777777" w:rsidR="002B431F" w:rsidRPr="002B431F" w:rsidRDefault="002B431F" w:rsidP="002B431F">
      <w:pPr>
        <w:numPr>
          <w:ilvl w:val="0"/>
          <w:numId w:val="8"/>
        </w:numPr>
      </w:pPr>
      <w:r w:rsidRPr="002B431F">
        <w:t>Wypełnij dane i potwierdź transakcję</w:t>
      </w:r>
    </w:p>
    <w:p w14:paraId="328A143E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Subskrypcja zostanie przedłużona o 30 dni</w:t>
      </w:r>
    </w:p>
    <w:p w14:paraId="76376D74" w14:textId="77777777" w:rsidR="002B431F" w:rsidRDefault="002B431F" w:rsidP="002B431F">
      <w:pPr>
        <w:rPr>
          <w:b/>
          <w:bCs/>
        </w:rPr>
      </w:pPr>
      <w:r w:rsidRPr="002B431F">
        <w:rPr>
          <w:b/>
          <w:bCs/>
        </w:rPr>
        <w:t>4.2 Dodawanie dostępności</w:t>
      </w:r>
    </w:p>
    <w:p w14:paraId="2367404F" w14:textId="00C6450D" w:rsidR="00FA326A" w:rsidRPr="00FA326A" w:rsidRDefault="00FA326A" w:rsidP="002B431F">
      <w:r>
        <w:t>Dodawanie dostępności umożliwi Klientom rejestracje wizyt w terminach, które mieszczą się w ramach udostępnionej przez Ciebie dostępności.</w:t>
      </w:r>
    </w:p>
    <w:p w14:paraId="476F00AA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a) Dostępność pojedyncza</w:t>
      </w:r>
    </w:p>
    <w:p w14:paraId="0879479D" w14:textId="7B782460" w:rsidR="002B431F" w:rsidRDefault="00B8475A" w:rsidP="002B431F">
      <w:pPr>
        <w:numPr>
          <w:ilvl w:val="0"/>
          <w:numId w:val="9"/>
        </w:numPr>
      </w:pPr>
      <w:r>
        <w:t xml:space="preserve">Wejdź w zakładkę </w:t>
      </w:r>
      <w:r w:rsidR="002B431F" w:rsidRPr="002B431F">
        <w:t xml:space="preserve">„Mój kalendarz” </w:t>
      </w:r>
      <w:r>
        <w:t xml:space="preserve">a </w:t>
      </w:r>
      <w:r w:rsidR="00FA326A">
        <w:t>następnie w menu z prawej strony wybierz</w:t>
      </w:r>
      <w:r w:rsidR="002B431F" w:rsidRPr="002B431F">
        <w:t xml:space="preserve"> „Dodaj dostępność”</w:t>
      </w:r>
    </w:p>
    <w:p w14:paraId="7B766D16" w14:textId="175423A5" w:rsidR="00FA326A" w:rsidRPr="002B431F" w:rsidRDefault="00FA326A" w:rsidP="00FA326A">
      <w:pPr>
        <w:ind w:left="720"/>
      </w:pPr>
      <w:r w:rsidRPr="00FA326A">
        <w:rPr>
          <w:noProof/>
        </w:rPr>
        <w:lastRenderedPageBreak/>
        <w:drawing>
          <wp:inline distT="0" distB="0" distL="0" distR="0" wp14:anchorId="11E82147" wp14:editId="11514AFB">
            <wp:extent cx="3410426" cy="1295581"/>
            <wp:effectExtent l="0" t="0" r="0" b="0"/>
            <wp:docPr id="458100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FAF3" w14:textId="77777777" w:rsidR="002B431F" w:rsidRPr="002B431F" w:rsidRDefault="002B431F" w:rsidP="002B431F">
      <w:pPr>
        <w:numPr>
          <w:ilvl w:val="0"/>
          <w:numId w:val="9"/>
        </w:numPr>
      </w:pPr>
      <w:r w:rsidRPr="002B431F">
        <w:t>Wybierz datę, godzinę rozpoczęcia i zakończenia</w:t>
      </w:r>
    </w:p>
    <w:p w14:paraId="4D444525" w14:textId="1229A267" w:rsidR="002B431F" w:rsidRPr="002B431F" w:rsidRDefault="002B431F" w:rsidP="002B431F">
      <w:pPr>
        <w:numPr>
          <w:ilvl w:val="0"/>
          <w:numId w:val="9"/>
        </w:numPr>
      </w:pPr>
      <w:r w:rsidRPr="002B431F">
        <w:t xml:space="preserve">Kliknij „Dodaj </w:t>
      </w:r>
      <w:r w:rsidR="00FA326A">
        <w:t>dostępność</w:t>
      </w:r>
      <w:r w:rsidRPr="002B431F">
        <w:t>”</w:t>
      </w:r>
    </w:p>
    <w:p w14:paraId="4F1D8291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b) Dostępność zbiorcza</w:t>
      </w:r>
    </w:p>
    <w:p w14:paraId="3A26E49F" w14:textId="54948AF1" w:rsidR="002B431F" w:rsidRDefault="00FA326A" w:rsidP="002B431F">
      <w:pPr>
        <w:numPr>
          <w:ilvl w:val="0"/>
          <w:numId w:val="10"/>
        </w:numPr>
      </w:pPr>
      <w:r>
        <w:t>Przełącz na widok „dodaj hurtowo”</w:t>
      </w:r>
    </w:p>
    <w:p w14:paraId="47AD7309" w14:textId="1F472B00" w:rsidR="00FA326A" w:rsidRPr="002B431F" w:rsidRDefault="00FA326A" w:rsidP="00FA326A">
      <w:pPr>
        <w:ind w:left="720"/>
      </w:pPr>
      <w:r w:rsidRPr="00FA326A">
        <w:rPr>
          <w:noProof/>
        </w:rPr>
        <w:drawing>
          <wp:inline distT="0" distB="0" distL="0" distR="0" wp14:anchorId="08495CAB" wp14:editId="62C91F4F">
            <wp:extent cx="5669915" cy="852170"/>
            <wp:effectExtent l="0" t="0" r="6985" b="5080"/>
            <wp:docPr id="799501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01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97A" w14:textId="46166AB1" w:rsidR="002B431F" w:rsidRPr="002B431F" w:rsidRDefault="00FA326A" w:rsidP="002B431F">
      <w:pPr>
        <w:numPr>
          <w:ilvl w:val="0"/>
          <w:numId w:val="10"/>
        </w:numPr>
      </w:pPr>
      <w:r>
        <w:t>Wybierz datę rozpoczęcia i datę zakończenia</w:t>
      </w:r>
    </w:p>
    <w:p w14:paraId="60642C42" w14:textId="3CE87F7A" w:rsidR="002B431F" w:rsidRDefault="00FA326A" w:rsidP="002B431F">
      <w:pPr>
        <w:numPr>
          <w:ilvl w:val="0"/>
          <w:numId w:val="10"/>
        </w:numPr>
      </w:pPr>
      <w:r>
        <w:t>Wybierz zakres godzin od – do.</w:t>
      </w:r>
    </w:p>
    <w:p w14:paraId="4D5E2BD5" w14:textId="71DC2EC0" w:rsidR="00FA326A" w:rsidRPr="002B431F" w:rsidRDefault="00FA326A" w:rsidP="002B431F">
      <w:pPr>
        <w:numPr>
          <w:ilvl w:val="0"/>
          <w:numId w:val="10"/>
        </w:numPr>
      </w:pPr>
      <w:r>
        <w:t>Wybierz dni tygodnia w jakim będziesz udostępniał terminy w wybranym zakresie dat oraz czasie.</w:t>
      </w:r>
    </w:p>
    <w:p w14:paraId="7E02CFFE" w14:textId="4BDB2FA5" w:rsidR="002B431F" w:rsidRPr="002B431F" w:rsidRDefault="002B431F" w:rsidP="002B431F">
      <w:pPr>
        <w:numPr>
          <w:ilvl w:val="0"/>
          <w:numId w:val="10"/>
        </w:numPr>
      </w:pPr>
      <w:r w:rsidRPr="002B431F">
        <w:t xml:space="preserve">Kliknij „Dodaj </w:t>
      </w:r>
      <w:r w:rsidR="00FA326A">
        <w:t>hurtowo</w:t>
      </w:r>
      <w:r w:rsidRPr="002B431F">
        <w:t>”</w:t>
      </w:r>
    </w:p>
    <w:p w14:paraId="4CF23DC8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System utworzy dostępność automatycznie</w:t>
      </w:r>
    </w:p>
    <w:p w14:paraId="0438FAE6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4.3 Dodawanie usług</w:t>
      </w:r>
    </w:p>
    <w:p w14:paraId="1DE74C8C" w14:textId="5CCB809A" w:rsidR="00B8475A" w:rsidRDefault="00B8475A" w:rsidP="00B8475A">
      <w:pPr>
        <w:numPr>
          <w:ilvl w:val="0"/>
          <w:numId w:val="20"/>
        </w:numPr>
      </w:pPr>
      <w:r>
        <w:t xml:space="preserve">Wejdź w zakładkę </w:t>
      </w:r>
      <w:r w:rsidRPr="002B431F">
        <w:t xml:space="preserve">„Mój kalendarz” </w:t>
      </w:r>
      <w:r>
        <w:t>a następnie w menu z prawej strony wybierz</w:t>
      </w:r>
      <w:r w:rsidRPr="002B431F">
        <w:t xml:space="preserve"> „Dodaj </w:t>
      </w:r>
      <w:r>
        <w:t>usługe</w:t>
      </w:r>
      <w:r w:rsidRPr="002B431F">
        <w:t>”</w:t>
      </w:r>
    </w:p>
    <w:p w14:paraId="01361EAB" w14:textId="2B6BDCA9" w:rsidR="00B8475A" w:rsidRPr="002B431F" w:rsidRDefault="00B8475A" w:rsidP="00B8475A">
      <w:pPr>
        <w:ind w:left="720"/>
      </w:pPr>
      <w:r w:rsidRPr="00B8475A">
        <w:rPr>
          <w:noProof/>
        </w:rPr>
        <w:drawing>
          <wp:inline distT="0" distB="0" distL="0" distR="0" wp14:anchorId="63FD1C3B" wp14:editId="0030DF4D">
            <wp:extent cx="3467584" cy="990738"/>
            <wp:effectExtent l="0" t="0" r="0" b="0"/>
            <wp:docPr id="13055276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7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7776" w14:textId="77777777" w:rsidR="002B431F" w:rsidRPr="002B431F" w:rsidRDefault="002B431F" w:rsidP="002B431F">
      <w:pPr>
        <w:numPr>
          <w:ilvl w:val="0"/>
          <w:numId w:val="11"/>
        </w:numPr>
      </w:pPr>
      <w:r w:rsidRPr="002B431F">
        <w:t>Wypełnij:</w:t>
      </w:r>
    </w:p>
    <w:p w14:paraId="130FDB76" w14:textId="77777777" w:rsidR="002B431F" w:rsidRPr="002B431F" w:rsidRDefault="002B431F" w:rsidP="002B431F">
      <w:pPr>
        <w:numPr>
          <w:ilvl w:val="1"/>
          <w:numId w:val="11"/>
        </w:numPr>
      </w:pPr>
      <w:r w:rsidRPr="002B431F">
        <w:t>Nazwa usługi</w:t>
      </w:r>
    </w:p>
    <w:p w14:paraId="6262FF6D" w14:textId="4086B013" w:rsidR="002B431F" w:rsidRPr="002B431F" w:rsidRDefault="002B431F" w:rsidP="002B431F">
      <w:pPr>
        <w:numPr>
          <w:ilvl w:val="1"/>
          <w:numId w:val="11"/>
        </w:numPr>
      </w:pPr>
      <w:r w:rsidRPr="002B431F">
        <w:t>Czas trwania</w:t>
      </w:r>
      <w:r w:rsidR="00B8475A">
        <w:t xml:space="preserve"> usługi</w:t>
      </w:r>
      <w:r w:rsidRPr="002B431F">
        <w:t xml:space="preserve"> (w minutach)</w:t>
      </w:r>
    </w:p>
    <w:p w14:paraId="0AEDF655" w14:textId="77777777" w:rsidR="002B431F" w:rsidRPr="002B431F" w:rsidRDefault="002B431F" w:rsidP="002B431F">
      <w:pPr>
        <w:numPr>
          <w:ilvl w:val="1"/>
          <w:numId w:val="11"/>
        </w:numPr>
      </w:pPr>
      <w:r w:rsidRPr="002B431F">
        <w:t>Opis (opcjonalnie)</w:t>
      </w:r>
    </w:p>
    <w:p w14:paraId="660FC669" w14:textId="0F68C0E4" w:rsidR="002B431F" w:rsidRPr="002B431F" w:rsidRDefault="002B431F" w:rsidP="002B431F">
      <w:pPr>
        <w:numPr>
          <w:ilvl w:val="0"/>
          <w:numId w:val="11"/>
        </w:numPr>
      </w:pPr>
      <w:r w:rsidRPr="002B431F">
        <w:t>Kliknij „</w:t>
      </w:r>
      <w:r w:rsidR="00B8475A">
        <w:t>Dodaj</w:t>
      </w:r>
      <w:r w:rsidRPr="002B431F">
        <w:t>”</w:t>
      </w:r>
    </w:p>
    <w:p w14:paraId="063B9871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📌</w:t>
      </w:r>
      <w:r w:rsidRPr="002B431F">
        <w:t xml:space="preserve"> Usługa będzie dostępna dla klientów</w:t>
      </w:r>
    </w:p>
    <w:p w14:paraId="3753E8EA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lastRenderedPageBreak/>
        <w:t>4.4 Zarządzanie rezerwacjami</w:t>
      </w:r>
    </w:p>
    <w:p w14:paraId="291B25E3" w14:textId="77777777" w:rsidR="002B431F" w:rsidRPr="002B431F" w:rsidRDefault="002B431F" w:rsidP="002B431F">
      <w:pPr>
        <w:numPr>
          <w:ilvl w:val="0"/>
          <w:numId w:val="12"/>
        </w:numPr>
      </w:pPr>
      <w:r w:rsidRPr="002B431F">
        <w:t>Przejdź do „Moje rezerwacje”</w:t>
      </w:r>
    </w:p>
    <w:p w14:paraId="118936E1" w14:textId="67DF73F0" w:rsidR="002B431F" w:rsidRDefault="00B8475A" w:rsidP="002B431F">
      <w:pPr>
        <w:numPr>
          <w:ilvl w:val="0"/>
          <w:numId w:val="12"/>
        </w:numPr>
      </w:pPr>
      <w:r>
        <w:t>Po prawej stronie w zielonej tabeli możesz zobaczyć</w:t>
      </w:r>
      <w:r w:rsidR="002B431F" w:rsidRPr="002B431F">
        <w:t xml:space="preserve"> szczegóły</w:t>
      </w:r>
      <w:r>
        <w:t xml:space="preserve"> rezerwacji dokonanych w Twoim kalendarzu</w:t>
      </w:r>
      <w:r w:rsidR="002B431F" w:rsidRPr="002B431F">
        <w:t>:</w:t>
      </w:r>
    </w:p>
    <w:p w14:paraId="0F198B5B" w14:textId="1B711F52" w:rsidR="00B8475A" w:rsidRPr="002B431F" w:rsidRDefault="00B8475A" w:rsidP="00B8475A">
      <w:pPr>
        <w:ind w:left="720"/>
      </w:pPr>
      <w:r w:rsidRPr="00B8475A">
        <w:rPr>
          <w:noProof/>
        </w:rPr>
        <w:drawing>
          <wp:inline distT="0" distB="0" distL="0" distR="0" wp14:anchorId="5DCB4881" wp14:editId="03E123AC">
            <wp:extent cx="5669915" cy="2011045"/>
            <wp:effectExtent l="0" t="0" r="6985" b="8255"/>
            <wp:docPr id="1609768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6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7483" w14:textId="0B43CC0F" w:rsidR="002B431F" w:rsidRPr="002B431F" w:rsidRDefault="00B8475A" w:rsidP="00B8475A">
      <w:pPr>
        <w:numPr>
          <w:ilvl w:val="0"/>
          <w:numId w:val="12"/>
        </w:numPr>
      </w:pPr>
      <w:r>
        <w:t>Możesz anulować wizytę poprzez klikniecie</w:t>
      </w:r>
      <w:r w:rsidR="002B431F" w:rsidRPr="002B431F">
        <w:t xml:space="preserve"> „</w:t>
      </w:r>
      <w:r w:rsidR="002B431F" w:rsidRPr="002B431F">
        <w:rPr>
          <w:rFonts w:ascii="Segoe UI Emoji" w:hAnsi="Segoe UI Emoji" w:cs="Segoe UI Emoji"/>
        </w:rPr>
        <w:t>❌</w:t>
      </w:r>
      <w:r w:rsidR="002B431F" w:rsidRPr="002B431F">
        <w:t xml:space="preserve"> Anuluj</w:t>
      </w:r>
      <w:r w:rsidR="002B431F" w:rsidRPr="002B431F">
        <w:rPr>
          <w:rFonts w:ascii="Calibri" w:hAnsi="Calibri" w:cs="Calibri"/>
        </w:rPr>
        <w:t>”</w:t>
      </w:r>
    </w:p>
    <w:p w14:paraId="38B68BF3" w14:textId="369728A8" w:rsidR="002B431F" w:rsidRPr="002B431F" w:rsidRDefault="002B431F" w:rsidP="002B431F">
      <w:r w:rsidRPr="002B431F">
        <w:rPr>
          <w:rFonts w:ascii="Segoe UI Emoji" w:hAnsi="Segoe UI Emoji" w:cs="Segoe UI Emoji"/>
        </w:rPr>
        <w:t>📧</w:t>
      </w:r>
      <w:r w:rsidRPr="002B431F">
        <w:t xml:space="preserve"> Klient otrzyma powiadomienie</w:t>
      </w:r>
      <w:r w:rsidR="00B8475A">
        <w:t xml:space="preserve"> o anulowaniu wizyty</w:t>
      </w:r>
    </w:p>
    <w:p w14:paraId="4E23B242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4.5 Widoki kalendarza</w:t>
      </w:r>
    </w:p>
    <w:p w14:paraId="4A7A64A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a) Widok tygodniowy</w:t>
      </w:r>
    </w:p>
    <w:p w14:paraId="5474D407" w14:textId="6B9A9418" w:rsidR="002B431F" w:rsidRDefault="00B8475A" w:rsidP="002B431F">
      <w:pPr>
        <w:numPr>
          <w:ilvl w:val="0"/>
          <w:numId w:val="13"/>
        </w:numPr>
      </w:pPr>
      <w:r>
        <w:t xml:space="preserve">Wejdź w zakładkę „Mój kalendarz” </w:t>
      </w:r>
      <w:r w:rsidRPr="002B431F">
        <w:t>→</w:t>
      </w:r>
      <w:r>
        <w:t xml:space="preserve"> widok tygodniowy </w:t>
      </w:r>
    </w:p>
    <w:p w14:paraId="6A226CD4" w14:textId="451FFF8A" w:rsidR="00B8475A" w:rsidRPr="002B431F" w:rsidRDefault="00D813F4" w:rsidP="00B8475A">
      <w:pPr>
        <w:ind w:left="720"/>
      </w:pPr>
      <w:r w:rsidRPr="00D813F4">
        <w:rPr>
          <w:noProof/>
        </w:rPr>
        <w:drawing>
          <wp:inline distT="0" distB="0" distL="0" distR="0" wp14:anchorId="5485C04E" wp14:editId="684B8E57">
            <wp:extent cx="5669915" cy="2471420"/>
            <wp:effectExtent l="0" t="0" r="6985" b="5080"/>
            <wp:docPr id="11352021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02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FD91" w14:textId="77777777" w:rsidR="002B431F" w:rsidRPr="002B431F" w:rsidRDefault="002B431F" w:rsidP="002B431F">
      <w:pPr>
        <w:numPr>
          <w:ilvl w:val="0"/>
          <w:numId w:val="13"/>
        </w:numPr>
      </w:pPr>
      <w:r w:rsidRPr="002B431F">
        <w:t>Funkcje:</w:t>
      </w:r>
    </w:p>
    <w:p w14:paraId="3E6A622B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t>Nawigacja tygodniami</w:t>
      </w:r>
    </w:p>
    <w:p w14:paraId="1244D1D5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t>Widoczność dostępności</w:t>
      </w:r>
    </w:p>
    <w:p w14:paraId="7532936B" w14:textId="77777777" w:rsidR="002B431F" w:rsidRPr="002B431F" w:rsidRDefault="002B431F" w:rsidP="002B431F">
      <w:pPr>
        <w:numPr>
          <w:ilvl w:val="1"/>
          <w:numId w:val="13"/>
        </w:numPr>
      </w:pPr>
      <w:r w:rsidRPr="002B431F">
        <w:t>Szczegóły wizyt</w:t>
      </w:r>
    </w:p>
    <w:p w14:paraId="304E752B" w14:textId="77777777" w:rsidR="002B431F" w:rsidRDefault="002B431F" w:rsidP="002B431F">
      <w:pPr>
        <w:numPr>
          <w:ilvl w:val="1"/>
          <w:numId w:val="13"/>
        </w:numPr>
      </w:pPr>
      <w:r w:rsidRPr="002B431F">
        <w:t>Anulowanie wizyt</w:t>
      </w:r>
    </w:p>
    <w:p w14:paraId="6B39FB3C" w14:textId="4427C18F" w:rsidR="00D813F4" w:rsidRDefault="00D813F4" w:rsidP="002B431F">
      <w:pPr>
        <w:numPr>
          <w:ilvl w:val="1"/>
          <w:numId w:val="13"/>
        </w:numPr>
      </w:pPr>
      <w:r>
        <w:t>Samodzielne dodawanie wizyt klientów do mojego kalendarza</w:t>
      </w:r>
    </w:p>
    <w:p w14:paraId="7A86F235" w14:textId="6FCDB8E0" w:rsidR="00B8475A" w:rsidRDefault="00B8475A" w:rsidP="00B8475A">
      <w:pPr>
        <w:rPr>
          <w:b/>
          <w:bCs/>
        </w:rPr>
      </w:pPr>
    </w:p>
    <w:p w14:paraId="18B13C99" w14:textId="77777777" w:rsidR="00866344" w:rsidRPr="00B8475A" w:rsidRDefault="00866344" w:rsidP="00B8475A">
      <w:pPr>
        <w:rPr>
          <w:b/>
          <w:bCs/>
        </w:rPr>
      </w:pPr>
    </w:p>
    <w:p w14:paraId="4CF1D1D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b) Widok miesięczny</w:t>
      </w:r>
    </w:p>
    <w:p w14:paraId="4FFA4722" w14:textId="1110CE5E" w:rsidR="00866344" w:rsidRDefault="00866344" w:rsidP="00866344">
      <w:pPr>
        <w:numPr>
          <w:ilvl w:val="0"/>
          <w:numId w:val="14"/>
        </w:numPr>
      </w:pPr>
      <w:r>
        <w:t xml:space="preserve">Wejdź w zakładkę „Mój kalendarz” </w:t>
      </w:r>
      <w:r w:rsidRPr="002B431F">
        <w:t>→</w:t>
      </w:r>
      <w:r>
        <w:t xml:space="preserve"> widok miesieczny </w:t>
      </w:r>
    </w:p>
    <w:p w14:paraId="2178FBA7" w14:textId="77777777" w:rsidR="002B431F" w:rsidRPr="002B431F" w:rsidRDefault="002B431F" w:rsidP="002B431F">
      <w:pPr>
        <w:numPr>
          <w:ilvl w:val="0"/>
          <w:numId w:val="14"/>
        </w:numPr>
      </w:pPr>
      <w:r w:rsidRPr="002B431F">
        <w:t>Funkcje:</w:t>
      </w:r>
    </w:p>
    <w:p w14:paraId="395AF894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Przegląd całego miesiąca</w:t>
      </w:r>
    </w:p>
    <w:p w14:paraId="71FF2778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Liczniki wizyt</w:t>
      </w:r>
    </w:p>
    <w:p w14:paraId="649A2166" w14:textId="77777777" w:rsidR="002B431F" w:rsidRPr="002B431F" w:rsidRDefault="002B431F" w:rsidP="002B431F">
      <w:pPr>
        <w:numPr>
          <w:ilvl w:val="1"/>
          <w:numId w:val="14"/>
        </w:numPr>
      </w:pPr>
      <w:r w:rsidRPr="002B431F">
        <w:t>Nawigacja między miesiącami</w:t>
      </w:r>
    </w:p>
    <w:p w14:paraId="08003B2C" w14:textId="77777777" w:rsidR="002B431F" w:rsidRDefault="002B431F" w:rsidP="002B431F">
      <w:pPr>
        <w:numPr>
          <w:ilvl w:val="1"/>
          <w:numId w:val="14"/>
        </w:numPr>
      </w:pPr>
      <w:r w:rsidRPr="002B431F">
        <w:t>Przejście do widoku tygodniowego</w:t>
      </w:r>
    </w:p>
    <w:p w14:paraId="2AFE5379" w14:textId="5E2A9ECA" w:rsidR="00866344" w:rsidRPr="002B431F" w:rsidRDefault="000B692D" w:rsidP="00866344">
      <w:pPr>
        <w:ind w:left="708"/>
      </w:pPr>
      <w:r w:rsidRPr="000B692D">
        <w:rPr>
          <w:noProof/>
        </w:rPr>
        <w:drawing>
          <wp:inline distT="0" distB="0" distL="0" distR="0" wp14:anchorId="7603EE1C" wp14:editId="3050822E">
            <wp:extent cx="4757889" cy="3445460"/>
            <wp:effectExtent l="0" t="0" r="5080" b="3175"/>
            <wp:docPr id="6686212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21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784" cy="3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B6CB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4.6 Udostępnianie kalendarza</w:t>
      </w:r>
    </w:p>
    <w:p w14:paraId="467338E0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a) Z widoku tygodniowego</w:t>
      </w:r>
    </w:p>
    <w:p w14:paraId="229B8283" w14:textId="77777777" w:rsidR="00866344" w:rsidRPr="00866344" w:rsidRDefault="002B431F" w:rsidP="002B431F">
      <w:pPr>
        <w:numPr>
          <w:ilvl w:val="0"/>
          <w:numId w:val="15"/>
        </w:numPr>
      </w:pPr>
      <w:r w:rsidRPr="002B431F">
        <w:t>„Mój kalendarz” → „Widok tygodniowy”</w:t>
      </w:r>
      <w:r w:rsidR="00866344" w:rsidRPr="00866344">
        <w:rPr>
          <w:b/>
          <w:bCs/>
        </w:rPr>
        <w:t xml:space="preserve"> </w:t>
      </w:r>
    </w:p>
    <w:p w14:paraId="4D59CCE1" w14:textId="3F704374" w:rsidR="002B431F" w:rsidRPr="002B431F" w:rsidRDefault="00866344" w:rsidP="00866344">
      <w:pPr>
        <w:ind w:left="720"/>
      </w:pPr>
      <w:r>
        <w:rPr>
          <w:b/>
          <w:bCs/>
        </w:rPr>
        <w:t>W tej zakładce poniżej widoku kalendarza tygodniowego znajdziesz również unikalny link do Twojego kalendarza, który możesz udostępnić swoim Klientom, dzięki któremu będzie można umówić wizytę u Ciebie.</w:t>
      </w:r>
    </w:p>
    <w:p w14:paraId="0915B5F9" w14:textId="77777777" w:rsidR="002B431F" w:rsidRDefault="002B431F" w:rsidP="002B431F">
      <w:pPr>
        <w:numPr>
          <w:ilvl w:val="0"/>
          <w:numId w:val="15"/>
        </w:numPr>
      </w:pPr>
      <w:r w:rsidRPr="002B431F">
        <w:t>Przejdź do sekcji „Udostępnij kalendarz”</w:t>
      </w:r>
    </w:p>
    <w:p w14:paraId="5AD82CA3" w14:textId="21C7BA54" w:rsidR="00866344" w:rsidRPr="002B431F" w:rsidRDefault="00866344" w:rsidP="00866344">
      <w:pPr>
        <w:ind w:left="720"/>
      </w:pPr>
      <w:r w:rsidRPr="00866344">
        <w:rPr>
          <w:b/>
          <w:bCs/>
          <w:noProof/>
        </w:rPr>
        <w:lastRenderedPageBreak/>
        <w:drawing>
          <wp:inline distT="0" distB="0" distL="0" distR="0" wp14:anchorId="0643FDB7" wp14:editId="40F3BA52">
            <wp:extent cx="5669915" cy="1526540"/>
            <wp:effectExtent l="0" t="0" r="6985" b="0"/>
            <wp:docPr id="14033054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05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9F5" w14:textId="51890463" w:rsidR="002B431F" w:rsidRPr="002B431F" w:rsidRDefault="002B431F" w:rsidP="002B431F">
      <w:pPr>
        <w:numPr>
          <w:ilvl w:val="0"/>
          <w:numId w:val="15"/>
        </w:numPr>
      </w:pPr>
      <w:r w:rsidRPr="002B431F">
        <w:t>Skopiuj link</w:t>
      </w:r>
      <w:r w:rsidR="00866344">
        <w:t xml:space="preserve"> oraz udostępnij go swoim klientom.</w:t>
      </w:r>
    </w:p>
    <w:p w14:paraId="06BBC9DB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📤</w:t>
      </w:r>
      <w:r w:rsidRPr="002B431F">
        <w:t xml:space="preserve"> Możliwości użycia linku:</w:t>
      </w:r>
    </w:p>
    <w:p w14:paraId="6D3B9C8A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Email / SMS</w:t>
      </w:r>
    </w:p>
    <w:p w14:paraId="22F14D00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Strona internetowa</w:t>
      </w:r>
    </w:p>
    <w:p w14:paraId="1E23BE03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Media społecznościowe</w:t>
      </w:r>
    </w:p>
    <w:p w14:paraId="5C3D37BA" w14:textId="77777777" w:rsidR="002B431F" w:rsidRPr="002B431F" w:rsidRDefault="002B431F" w:rsidP="002B431F">
      <w:pPr>
        <w:numPr>
          <w:ilvl w:val="0"/>
          <w:numId w:val="17"/>
        </w:numPr>
      </w:pPr>
      <w:r w:rsidRPr="002B431F">
        <w:t>Podpis email</w:t>
      </w:r>
    </w:p>
    <w:p w14:paraId="338FD514" w14:textId="77777777" w:rsidR="002B431F" w:rsidRPr="002B431F" w:rsidRDefault="002B431F" w:rsidP="002B431F">
      <w:pPr>
        <w:rPr>
          <w:b/>
          <w:bCs/>
        </w:rPr>
      </w:pPr>
      <w:r w:rsidRPr="002B431F">
        <w:rPr>
          <w:b/>
          <w:bCs/>
        </w:rPr>
        <w:t>5. Wsparcie techniczne</w:t>
      </w:r>
    </w:p>
    <w:p w14:paraId="2FEE396E" w14:textId="77777777" w:rsidR="002B431F" w:rsidRPr="002B431F" w:rsidRDefault="002B431F" w:rsidP="002B431F">
      <w:pPr>
        <w:numPr>
          <w:ilvl w:val="0"/>
          <w:numId w:val="18"/>
        </w:numPr>
      </w:pPr>
      <w:r w:rsidRPr="002B431F">
        <w:t>Problemy z płatnościami → „Ustawienia” → „Status Konta”</w:t>
      </w:r>
    </w:p>
    <w:p w14:paraId="611E10A5" w14:textId="77777777" w:rsidR="002B431F" w:rsidRPr="002B431F" w:rsidRDefault="002B431F" w:rsidP="002B431F">
      <w:pPr>
        <w:numPr>
          <w:ilvl w:val="0"/>
          <w:numId w:val="18"/>
        </w:numPr>
      </w:pPr>
      <w:r w:rsidRPr="002B431F">
        <w:t>Problemy z rezerwacjami → „Moje rezerwacje”</w:t>
      </w:r>
    </w:p>
    <w:p w14:paraId="5971620E" w14:textId="77777777" w:rsidR="002B431F" w:rsidRPr="002B431F" w:rsidRDefault="002B431F" w:rsidP="002B431F">
      <w:pPr>
        <w:numPr>
          <w:ilvl w:val="0"/>
          <w:numId w:val="18"/>
        </w:numPr>
      </w:pPr>
      <w:r w:rsidRPr="002B431F">
        <w:t>Problemy z powiadomieniami → „Ustawienia” → „Powiadomienia Email”</w:t>
      </w:r>
    </w:p>
    <w:p w14:paraId="6DCBA44D" w14:textId="77777777" w:rsidR="002B431F" w:rsidRPr="002B431F" w:rsidRDefault="002B431F" w:rsidP="002B431F">
      <w:r w:rsidRPr="002B431F">
        <w:rPr>
          <w:rFonts w:ascii="Segoe UI Emoji" w:hAnsi="Segoe UI Emoji" w:cs="Segoe UI Emoji"/>
        </w:rPr>
        <w:t>📬</w:t>
      </w:r>
      <w:r w:rsidRPr="002B431F">
        <w:t xml:space="preserve"> Kontakt:</w:t>
      </w:r>
    </w:p>
    <w:p w14:paraId="386B096C" w14:textId="77777777" w:rsidR="002B431F" w:rsidRPr="002B431F" w:rsidRDefault="002B431F" w:rsidP="002B431F">
      <w:pPr>
        <w:numPr>
          <w:ilvl w:val="0"/>
          <w:numId w:val="19"/>
        </w:numPr>
      </w:pPr>
      <w:r w:rsidRPr="002B431F">
        <w:t>Email: kontakt@umowzdalnie.pl</w:t>
      </w:r>
    </w:p>
    <w:p w14:paraId="7D5539FD" w14:textId="77777777" w:rsidR="002B431F" w:rsidRPr="002B431F" w:rsidRDefault="002B431F" w:rsidP="002B431F">
      <w:pPr>
        <w:numPr>
          <w:ilvl w:val="0"/>
          <w:numId w:val="19"/>
        </w:numPr>
      </w:pPr>
      <w:r w:rsidRPr="002B431F">
        <w:t>Strona: https://umowzdalnie.pl/dashboard/contact/</w:t>
      </w:r>
    </w:p>
    <w:p w14:paraId="299F1418" w14:textId="2817EE4A" w:rsidR="00DB0BB6" w:rsidRPr="002B431F" w:rsidRDefault="00DB0BB6" w:rsidP="002B431F"/>
    <w:sectPr w:rsidR="00DB0BB6" w:rsidRPr="002B431F" w:rsidSect="006E14F9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AE1"/>
    <w:multiLevelType w:val="multilevel"/>
    <w:tmpl w:val="FA2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9D7"/>
    <w:multiLevelType w:val="multilevel"/>
    <w:tmpl w:val="50E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B29"/>
    <w:multiLevelType w:val="multilevel"/>
    <w:tmpl w:val="B03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077E6"/>
    <w:multiLevelType w:val="multilevel"/>
    <w:tmpl w:val="E5C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5FAF"/>
    <w:multiLevelType w:val="multilevel"/>
    <w:tmpl w:val="028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604A7"/>
    <w:multiLevelType w:val="multilevel"/>
    <w:tmpl w:val="746E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32701"/>
    <w:multiLevelType w:val="multilevel"/>
    <w:tmpl w:val="F69A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9524A"/>
    <w:multiLevelType w:val="multilevel"/>
    <w:tmpl w:val="4B6E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F0FE9"/>
    <w:multiLevelType w:val="multilevel"/>
    <w:tmpl w:val="213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171A8"/>
    <w:multiLevelType w:val="multilevel"/>
    <w:tmpl w:val="037C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265CE"/>
    <w:multiLevelType w:val="multilevel"/>
    <w:tmpl w:val="C8D0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0510"/>
    <w:multiLevelType w:val="multilevel"/>
    <w:tmpl w:val="E13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2C8"/>
    <w:multiLevelType w:val="multilevel"/>
    <w:tmpl w:val="4B6E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B462E"/>
    <w:multiLevelType w:val="multilevel"/>
    <w:tmpl w:val="311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E04EE"/>
    <w:multiLevelType w:val="multilevel"/>
    <w:tmpl w:val="AC3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97CFD"/>
    <w:multiLevelType w:val="multilevel"/>
    <w:tmpl w:val="9CE4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279EB"/>
    <w:multiLevelType w:val="multilevel"/>
    <w:tmpl w:val="0D80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4208B"/>
    <w:multiLevelType w:val="multilevel"/>
    <w:tmpl w:val="56B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8763F"/>
    <w:multiLevelType w:val="multilevel"/>
    <w:tmpl w:val="41B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F0B2C"/>
    <w:multiLevelType w:val="multilevel"/>
    <w:tmpl w:val="78A6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119367">
    <w:abstractNumId w:val="8"/>
  </w:num>
  <w:num w:numId="2" w16cid:durableId="497768163">
    <w:abstractNumId w:val="17"/>
  </w:num>
  <w:num w:numId="3" w16cid:durableId="1356073152">
    <w:abstractNumId w:val="5"/>
  </w:num>
  <w:num w:numId="4" w16cid:durableId="2024167219">
    <w:abstractNumId w:val="15"/>
  </w:num>
  <w:num w:numId="5" w16cid:durableId="598413944">
    <w:abstractNumId w:val="6"/>
  </w:num>
  <w:num w:numId="6" w16cid:durableId="427435350">
    <w:abstractNumId w:val="9"/>
  </w:num>
  <w:num w:numId="7" w16cid:durableId="1641567633">
    <w:abstractNumId w:val="4"/>
  </w:num>
  <w:num w:numId="8" w16cid:durableId="1950506277">
    <w:abstractNumId w:val="13"/>
  </w:num>
  <w:num w:numId="9" w16cid:durableId="1544945841">
    <w:abstractNumId w:val="7"/>
  </w:num>
  <w:num w:numId="10" w16cid:durableId="1478300005">
    <w:abstractNumId w:val="10"/>
  </w:num>
  <w:num w:numId="11" w16cid:durableId="285240149">
    <w:abstractNumId w:val="2"/>
  </w:num>
  <w:num w:numId="12" w16cid:durableId="1112475406">
    <w:abstractNumId w:val="16"/>
  </w:num>
  <w:num w:numId="13" w16cid:durableId="170265366">
    <w:abstractNumId w:val="14"/>
  </w:num>
  <w:num w:numId="14" w16cid:durableId="1598708941">
    <w:abstractNumId w:val="18"/>
  </w:num>
  <w:num w:numId="15" w16cid:durableId="1674799107">
    <w:abstractNumId w:val="19"/>
  </w:num>
  <w:num w:numId="16" w16cid:durableId="389695169">
    <w:abstractNumId w:val="1"/>
  </w:num>
  <w:num w:numId="17" w16cid:durableId="1994719551">
    <w:abstractNumId w:val="3"/>
  </w:num>
  <w:num w:numId="18" w16cid:durableId="1851989378">
    <w:abstractNumId w:val="0"/>
  </w:num>
  <w:num w:numId="19" w16cid:durableId="1247419731">
    <w:abstractNumId w:val="11"/>
  </w:num>
  <w:num w:numId="20" w16cid:durableId="4004440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2D"/>
    <w:rsid w:val="000B692D"/>
    <w:rsid w:val="00163B10"/>
    <w:rsid w:val="00233B15"/>
    <w:rsid w:val="00234BF3"/>
    <w:rsid w:val="00265D7B"/>
    <w:rsid w:val="002B431F"/>
    <w:rsid w:val="003868DF"/>
    <w:rsid w:val="003C6021"/>
    <w:rsid w:val="00545B4A"/>
    <w:rsid w:val="00654EC8"/>
    <w:rsid w:val="00682207"/>
    <w:rsid w:val="006E14F9"/>
    <w:rsid w:val="00711EEE"/>
    <w:rsid w:val="008403F3"/>
    <w:rsid w:val="00866344"/>
    <w:rsid w:val="009606C8"/>
    <w:rsid w:val="00B8475A"/>
    <w:rsid w:val="00C40D91"/>
    <w:rsid w:val="00C829FC"/>
    <w:rsid w:val="00CD03AD"/>
    <w:rsid w:val="00D26C2D"/>
    <w:rsid w:val="00D813F4"/>
    <w:rsid w:val="00DB0BB6"/>
    <w:rsid w:val="00DD2576"/>
    <w:rsid w:val="00E13739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C70D"/>
  <w15:chartTrackingRefBased/>
  <w15:docId w15:val="{57307AD4-253A-47C4-A9B8-879765B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6344"/>
  </w:style>
  <w:style w:type="paragraph" w:styleId="Nagwek1">
    <w:name w:val="heading 1"/>
    <w:basedOn w:val="Normalny"/>
    <w:next w:val="Normalny"/>
    <w:link w:val="Nagwek1Znak"/>
    <w:uiPriority w:val="9"/>
    <w:qFormat/>
    <w:rsid w:val="00D2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6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6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6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6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6C2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6C2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6C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6C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6C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6C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6C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6C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6C2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6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6C2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6C2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63B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3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695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Zadrzynski</dc:creator>
  <cp:keywords/>
  <dc:description/>
  <cp:lastModifiedBy>Marcin Zadrzynski</cp:lastModifiedBy>
  <cp:revision>16</cp:revision>
  <dcterms:created xsi:type="dcterms:W3CDTF">2025-10-10T09:14:00Z</dcterms:created>
  <dcterms:modified xsi:type="dcterms:W3CDTF">2025-10-15T08:37:00Z</dcterms:modified>
</cp:coreProperties>
</file>