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  <w:spacing w:line="288" w:lineRule="auto"/>
      </w:pPr>
      <w:r>
        <w:rPr>
          <w:rtl w:val="0"/>
          <w:lang w:val="en-US"/>
        </w:rPr>
        <w:t>PEERS Paperspace Training and Inference Guide</w:t>
      </w:r>
    </w:p>
    <w:p>
      <w:pPr>
        <w:pStyle w:val="Body"/>
        <w:bidi w:val="0"/>
      </w:pPr>
      <w:r>
        <w:rPr>
          <w:rtl w:val="0"/>
        </w:rPr>
        <w:t>——————————————————————————————————————————</w:t>
      </w:r>
      <w:r>
        <w:rPr>
          <w:rtl w:val="0"/>
        </w:rPr>
        <w:t>-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Heading"/>
        <w:bidi w:val="0"/>
      </w:pPr>
      <w:r>
        <w:rPr>
          <w:rtl w:val="0"/>
        </w:rPr>
        <w:t>Part 1: How to train a LORA model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1. Navigate to the Salon de Redacted project here:</w:t>
      </w:r>
    </w:p>
    <w:p>
      <w:pPr>
        <w:pStyle w:val="Body"/>
        <w:spacing w:line="288" w:lineRule="auto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"https://console.paperspace.com/salon-de-redacted/projects/pm412k5zic6/notebooks"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https://console.paperspace.com/salon-de-redacted/projects/pm412k5zic6/notebooks</w:t>
      </w:r>
      <w:r>
        <w:rPr/>
        <w:fldChar w:fldCharType="end" w:fldLock="0"/>
      </w: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243840</wp:posOffset>
            </wp:positionV>
            <wp:extent cx="5943600" cy="221307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41"/>
                <wp:lineTo x="0" y="21641"/>
                <wp:lineTo x="0" y="0"/>
              </wp:wrapPolygon>
            </wp:wrapThrough>
            <wp:docPr id="1073741825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307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2. You will see a list of templates. Click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Start from Scratch</w:t>
      </w:r>
      <w:r>
        <w:rPr>
          <w:rtl w:val="0"/>
          <w:lang w:val="en-US"/>
        </w:rPr>
        <w:t>”</w:t>
      </w:r>
      <w:r>
        <w:rPr>
          <w:rtl w:val="0"/>
          <w:lang w:val="en-US"/>
        </w:rPr>
        <w:t>.</w:t>
      </w:r>
      <w: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1275650</wp:posOffset>
            </wp:positionH>
            <wp:positionV relativeFrom="line">
              <wp:posOffset>286395</wp:posOffset>
            </wp:positionV>
            <wp:extent cx="3379599" cy="376060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6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9599" cy="376060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tl w:val="0"/>
          <w:lang w:val="en-US"/>
        </w:rPr>
        <w:t xml:space="preserve">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3. You will now select a machine by clicking the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Select a machine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option.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margin">
              <wp:posOffset>894431</wp:posOffset>
            </wp:positionH>
            <wp:positionV relativeFrom="line">
              <wp:posOffset>167839</wp:posOffset>
            </wp:positionV>
            <wp:extent cx="3738785" cy="3260767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7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785" cy="326076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You will want at least an A5000 for training a 7B parameter model, and at least an A100 for training a 32B parameter model.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4. Now you will want to set an Auto-shutdown timeout. If you plan to train 32B models, then you may want to select a week timeframe.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5. Now click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Advanced options</w:t>
      </w:r>
      <w:r>
        <w:rPr>
          <w:rtl w:val="0"/>
          <w:lang w:val="en-US"/>
        </w:rPr>
        <w:t>”</w:t>
      </w:r>
      <w:r>
        <w:rPr>
          <w:rtl w:val="0"/>
          <w:lang w:val="en-US"/>
        </w:rPr>
        <w:t>.</w:t>
      </w:r>
      <w: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margin">
              <wp:posOffset>894431</wp:posOffset>
            </wp:positionH>
            <wp:positionV relativeFrom="line">
              <wp:posOffset>326626</wp:posOffset>
            </wp:positionV>
            <wp:extent cx="3738785" cy="264226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8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785" cy="264226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6. We will use a custom container. Use the below settings and type them in.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5943600" cy="3292918"/>
            <wp:effectExtent l="0" t="0" r="0" b="0"/>
            <wp:wrapTopAndBottom distT="152400" distB="152400"/>
            <wp:docPr id="1073741829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291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7. Then click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Start Notebook</w:t>
      </w:r>
      <w:r>
        <w:rPr>
          <w:rtl w:val="0"/>
          <w:lang w:val="en-US"/>
        </w:rPr>
        <w:t>”</w:t>
      </w:r>
      <w:r>
        <w:rPr>
          <w:rtl w:val="0"/>
          <w:lang w:val="en-US"/>
        </w:rPr>
        <w:t xml:space="preserve">. Then you will have to wait a few minutes for the machine to start up. When it does, you will see the UI below. 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5943600" cy="248957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4"/>
                <wp:lineTo x="0" y="21604"/>
                <wp:lineTo x="0" y="0"/>
              </wp:wrapPolygon>
            </wp:wrapThrough>
            <wp:docPr id="1073741830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57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On the top left, you will see a series of icons that allow you to work with your machine. Respectively, they are:</w:t>
      </w:r>
    </w:p>
    <w:p>
      <w:pPr>
        <w:pStyle w:val="Body"/>
        <w:numPr>
          <w:ilvl w:val="0"/>
          <w:numId w:val="2"/>
        </w:numPr>
        <w:spacing w:line="288" w:lineRule="auto"/>
        <w:rPr>
          <w:lang w:val="en-US"/>
        </w:rPr>
      </w:pPr>
      <w:r>
        <w:rPr>
          <w:rtl w:val="0"/>
          <w:lang w:val="en-US"/>
        </w:rPr>
        <w:t>Folder icon: show your workspace files</w:t>
      </w:r>
    </w:p>
    <w:p>
      <w:pPr>
        <w:pStyle w:val="Body"/>
        <w:numPr>
          <w:ilvl w:val="0"/>
          <w:numId w:val="2"/>
        </w:numPr>
        <w:spacing w:line="288" w:lineRule="auto"/>
        <w:rPr>
          <w:lang w:val="en-US"/>
        </w:rPr>
      </w:pPr>
      <w:r>
        <w:rPr>
          <w:rtl w:val="0"/>
          <w:lang w:val="en-US"/>
        </w:rPr>
        <w:t>Computer chip icon: show machine details</w:t>
      </w:r>
    </w:p>
    <w:p>
      <w:pPr>
        <w:pStyle w:val="Body"/>
        <w:numPr>
          <w:ilvl w:val="0"/>
          <w:numId w:val="2"/>
        </w:numPr>
        <w:spacing w:line="288" w:lineRule="auto"/>
        <w:rPr>
          <w:lang w:val="en-US"/>
        </w:rPr>
      </w:pPr>
      <w:r>
        <w:rPr>
          <w:rtl w:val="0"/>
          <w:lang w:val="en-US"/>
        </w:rPr>
        <w:t>Stack blocks icon: show your uploaded datasets</w:t>
      </w:r>
    </w:p>
    <w:p>
      <w:pPr>
        <w:pStyle w:val="Body"/>
        <w:numPr>
          <w:ilvl w:val="0"/>
          <w:numId w:val="2"/>
        </w:numPr>
        <w:spacing w:line="288" w:lineRule="auto"/>
        <w:rPr>
          <w:lang w:val="en-US"/>
        </w:rPr>
      </w:pPr>
      <w:r>
        <w:rPr>
          <w:rtl w:val="0"/>
          <w:lang w:val="en-US"/>
        </w:rPr>
        <w:t>Graph icon: show cpu and machine usage</w:t>
      </w:r>
    </w:p>
    <w:p>
      <w:pPr>
        <w:pStyle w:val="Body"/>
        <w:numPr>
          <w:ilvl w:val="0"/>
          <w:numId w:val="2"/>
        </w:numPr>
        <w:spacing w:line="288" w:lineRule="auto"/>
        <w:rPr>
          <w:lang w:val="en-US"/>
        </w:rPr>
      </w:pPr>
      <w:r>
        <w:rPr>
          <w:rtl w:val="0"/>
          <w:lang w:val="en-US"/>
        </w:rPr>
        <w:t>Command-line icon: allows you to create a terminal and switch between those that are open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8. For now, let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 xml:space="preserve">s open up a terminal. Click the command-line icon and then click the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+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 xml:space="preserve">button under Terminals. </w:t>
      </w:r>
      <w:r>
        <w:drawing xmlns:a="http://schemas.openxmlformats.org/drawingml/2006/main">
          <wp:anchor distT="152400" distB="152400" distL="152400" distR="152400" simplePos="0" relativeHeight="25166540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204804</wp:posOffset>
            </wp:positionV>
            <wp:extent cx="2971800" cy="2289169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28916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You should now have a Linux terminal interface. </w:t>
      </w:r>
      <w:r>
        <w:drawing xmlns:a="http://schemas.openxmlformats.org/drawingml/2006/main">
          <wp:anchor distT="152400" distB="152400" distL="152400" distR="152400" simplePos="0" relativeHeight="25166643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5943600" cy="408471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8"/>
                <wp:lineTo x="0" y="21608"/>
                <wp:lineTo x="0" y="0"/>
              </wp:wrapPolygon>
            </wp:wrapThrough>
            <wp:docPr id="1073741832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471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9. Now we are going to copy the training AI source files from storage to our workspace.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A quick explanation of the filesystem setup:</w:t>
      </w:r>
    </w:p>
    <w:p>
      <w:pPr>
        <w:pStyle w:val="Body"/>
        <w:numPr>
          <w:ilvl w:val="0"/>
          <w:numId w:val="4"/>
        </w:numPr>
        <w:spacing w:line="288" w:lineRule="auto"/>
        <w:rPr>
          <w:lang w:val="en-US"/>
        </w:rPr>
      </w:pPr>
      <w:r>
        <w:rPr>
          <w:rtl w:val="0"/>
          <w:lang w:val="en-US"/>
        </w:rPr>
        <w:t>/workspace - this contains the current workspace for the machine. This workspace is temporary and will only last while the machine is started.</w:t>
      </w:r>
    </w:p>
    <w:p>
      <w:pPr>
        <w:pStyle w:val="Body"/>
        <w:numPr>
          <w:ilvl w:val="0"/>
          <w:numId w:val="4"/>
        </w:numPr>
        <w:spacing w:line="288" w:lineRule="auto"/>
        <w:rPr>
          <w:lang w:val="en-US"/>
        </w:rPr>
      </w:pPr>
      <w:r>
        <w:rPr>
          <w:rtl w:val="0"/>
          <w:lang w:val="en-US"/>
        </w:rPr>
        <w:t>/storage - this is persistent storage that persists across notebooks and across machine restarts. Important files are stored here and copied to the workspace.</w:t>
      </w:r>
    </w:p>
    <w:p>
      <w:pPr>
        <w:pStyle w:val="Body"/>
        <w:numPr>
          <w:ilvl w:val="0"/>
          <w:numId w:val="4"/>
        </w:numPr>
        <w:spacing w:line="288" w:lineRule="auto"/>
        <w:rPr>
          <w:lang w:val="en-US"/>
        </w:rPr>
      </w:pPr>
      <w:r>
        <w:rPr>
          <w:rtl w:val="0"/>
          <w:lang w:val="en-US"/>
        </w:rPr>
        <w:t>/datasets - this contains any mounted datasets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To perform the copy, do the following. You will need to use the sudo password of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unsloth</w:t>
      </w:r>
      <w:r>
        <w:rPr>
          <w:rtl w:val="0"/>
          <w:lang w:val="en-US"/>
        </w:rPr>
        <w:t>”</w:t>
      </w:r>
      <w:r>
        <w:rPr>
          <w:rtl w:val="0"/>
          <w:lang w:val="en-US"/>
        </w:rPr>
        <w:t>.</w:t>
      </w:r>
      <w:r>
        <w:drawing xmlns:a="http://schemas.openxmlformats.org/drawingml/2006/main">
          <wp:anchor distT="152400" distB="152400" distL="152400" distR="152400" simplePos="0" relativeHeight="251667456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209077</wp:posOffset>
            </wp:positionV>
            <wp:extent cx="4092149" cy="142945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3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2149" cy="14294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10. Now click the Folder icon and then click the refresh to make sure the new src folder is visible. 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6848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3679870" cy="217280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4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870" cy="217280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11. Now you will select either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train_lora_from_corpus-with-stops.ipynb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 xml:space="preserve">or </w:t>
      </w:r>
      <w:r>
        <w:rPr>
          <w:rtl w:val="1"/>
          <w:lang w:val="ar-SA" w:bidi="ar-SA"/>
        </w:rPr>
        <w:t>“</w:t>
      </w:r>
      <w:r>
        <w:rPr>
          <w:rtl w:val="0"/>
          <w:lang w:val="en-US"/>
        </w:rPr>
        <w:t>train_lora_from_corpus-with-stops</w:t>
      </w:r>
      <w:r>
        <w:rPr>
          <w:rtl w:val="0"/>
          <w:lang w:val="en-US"/>
        </w:rPr>
        <w:t>-big</w:t>
      </w:r>
      <w:r>
        <w:rPr>
          <w:rtl w:val="0"/>
        </w:rPr>
        <w:t>.ipynb</w:t>
      </w:r>
      <w:r>
        <w:rPr>
          <w:rtl w:val="0"/>
        </w:rPr>
        <w:t>”</w:t>
      </w:r>
      <w:r>
        <w:rPr>
          <w:rtl w:val="0"/>
          <w:lang w:val="en-US"/>
        </w:rPr>
        <w:t xml:space="preserve">. Use the former for 7B models or the latter for 32B models.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In this document, I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 xml:space="preserve">ll show you how to train a 7B model so use the former.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12. Now you should be able to run the various parts of the AI training script. First, let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 xml:space="preserve">s run the script under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Load model with Unsloth patching.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 xml:space="preserve">Click Run here.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Optionally, you can change the model to something else. Here we are using Deepseek 7B. </w:t>
      </w:r>
      <w: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5943600" cy="218251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56"/>
                <wp:lineTo x="0" y="21656"/>
                <wp:lineTo x="0" y="0"/>
              </wp:wrapPolygon>
            </wp:wrapThrough>
            <wp:docPr id="1073741835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251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When complete, you should see this output.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7052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5943600" cy="179179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1"/>
                <wp:lineTo x="0" y="21621"/>
                <wp:lineTo x="0" y="0"/>
              </wp:wrapPolygon>
            </wp:wrapThrough>
            <wp:docPr id="1073741836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17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13. Next run the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Apply LoRa adapter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script.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7155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5943600" cy="1988677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4"/>
                <wp:lineTo x="0" y="21624"/>
                <wp:lineTo x="0" y="0"/>
              </wp:wrapPolygon>
            </wp:wrapThrough>
            <wp:docPr id="1073741837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867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14. Next run the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Load the dataset from corpus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 xml:space="preserve">but first make sure the CORPUS_DIR is set appropriately to the corpus inside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storage/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.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For training the 7B model, using the wtk_archive_with_stops corpus contains the want to know data and, since it is small at 22 MB, is suitable to train a first model on.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7257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4190413" cy="182981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8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0413" cy="182981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If it works correctly, then you should see the output that shows the number of loaded files.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7360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5943600" cy="168893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9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893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15. Next run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Tokenize with EOS appended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script. If it works correctly, then you should see the number of packed training chunks.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7462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5943600" cy="184413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0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1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  <w:r>
        <w:rPr>
          <w:rtl w:val="0"/>
          <w:lang w:val="en-US"/>
        </w:rPr>
        <w:t>15. Now let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s create the model output directory in /storage so that it will persist past machine shutdowns.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Use the following commands to do so (replace with your own model name):</w:t>
      </w:r>
      <w:r>
        <w:drawing xmlns:a="http://schemas.openxmlformats.org/drawingml/2006/main">
          <wp:anchor distT="152400" distB="152400" distL="152400" distR="152400" simplePos="0" relativeHeight="25167667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240841</wp:posOffset>
            </wp:positionV>
            <wp:extent cx="4103049" cy="35919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1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3049" cy="3591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Note: the </w:t>
      </w:r>
      <w:r>
        <w:rPr>
          <w:i w:val="1"/>
          <w:iCs w:val="1"/>
          <w:rtl w:val="0"/>
          <w:lang w:val="en-US"/>
        </w:rPr>
        <w:t xml:space="preserve">sudo </w:t>
      </w:r>
      <w:r>
        <w:rPr>
          <w:rtl w:val="0"/>
          <w:lang w:val="en-US"/>
        </w:rPr>
        <w:t xml:space="preserve">is important, because normally root owns these directories. If you ever run into permissioning errors, then use </w:t>
      </w:r>
      <w:r>
        <w:rPr>
          <w:i w:val="1"/>
          <w:iCs w:val="1"/>
          <w:rtl w:val="0"/>
          <w:lang w:val="en-US"/>
        </w:rPr>
        <w:t xml:space="preserve">sudo.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Note: the </w:t>
      </w:r>
      <w:r>
        <w:rPr>
          <w:i w:val="1"/>
          <w:iCs w:val="1"/>
          <w:rtl w:val="0"/>
          <w:lang w:val="en-US"/>
        </w:rPr>
        <w:t xml:space="preserve">sudo password </w:t>
      </w:r>
      <w:r>
        <w:rPr>
          <w:rtl w:val="0"/>
          <w:lang w:val="en-US"/>
        </w:rPr>
        <w:t xml:space="preserve">is </w:t>
      </w:r>
      <w:r>
        <w:rPr>
          <w:i w:val="1"/>
          <w:iCs w:val="1"/>
          <w:rtl w:val="0"/>
          <w:lang w:val="en-US"/>
        </w:rPr>
        <w:t>‘</w:t>
      </w:r>
      <w:r>
        <w:rPr>
          <w:i w:val="1"/>
          <w:iCs w:val="1"/>
          <w:rtl w:val="0"/>
          <w:lang w:val="en-US"/>
        </w:rPr>
        <w:t>unsloth</w:t>
      </w:r>
      <w:r>
        <w:rPr>
          <w:i w:val="1"/>
          <w:iCs w:val="1"/>
          <w:rtl w:val="0"/>
          <w:lang w:val="en-US"/>
        </w:rPr>
        <w:t>’</w:t>
      </w:r>
      <w:r>
        <w:rPr>
          <w:i w:val="1"/>
          <w:iCs w:val="1"/>
          <w:rtl w:val="0"/>
          <w:lang w:val="en-US"/>
        </w:rPr>
        <w:t xml:space="preserve">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16. Next run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Train using SFTTrainer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 xml:space="preserve">but first make sure the output directory for the model training matches the save locations. 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7564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2971800" cy="203236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2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03236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This will run until all training iterations complete.  If successful, then you will both the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Training complete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 xml:space="preserve">and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Training results saved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 xml:space="preserve">messages.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Your trained model should be in the output directory you selected.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17. Optional step, if you want to push your model to Huggingface, from the terminal (you can open up using the command icons on the top-left), type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huggingface-cli login</w:t>
      </w:r>
      <w:r>
        <w:rPr>
          <w:rtl w:val="0"/>
          <w:lang w:val="en-US"/>
        </w:rPr>
        <w:t>”</w:t>
      </w:r>
      <w:r>
        <w:rPr>
          <w:rtl w:val="0"/>
          <w:lang w:val="en-US"/>
        </w:rPr>
        <w:t xml:space="preserve">. 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7769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5943600" cy="152496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3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9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You will be queried for the Huggingface login token. Copy the below and paste it into the terminal:</w:t>
      </w:r>
    </w:p>
    <w:p>
      <w:pPr>
        <w:pStyle w:val="Body"/>
        <w:spacing w:line="288" w:lineRule="auto"/>
      </w:pPr>
      <w:r>
        <w:rPr>
          <w:rtl w:val="0"/>
          <w:lang w:val="de-DE"/>
        </w:rPr>
        <w:t>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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Select </w:t>
      </w:r>
      <w:r>
        <w:rPr>
          <w:rtl w:val="0"/>
          <w:lang w:val="en-US"/>
        </w:rPr>
        <w:t>‘</w:t>
      </w:r>
      <w:r>
        <w:rPr>
          <w:rtl w:val="0"/>
          <w:lang w:val="en-US"/>
        </w:rPr>
        <w:t>Y</w:t>
      </w:r>
      <w:r>
        <w:rPr>
          <w:rtl w:val="0"/>
          <w:lang w:val="en-US"/>
        </w:rPr>
        <w:t xml:space="preserve">’ </w:t>
      </w:r>
      <w:r>
        <w:rPr>
          <w:rtl w:val="0"/>
          <w:lang w:val="en-US"/>
        </w:rPr>
        <w:t xml:space="preserve">when asked if you want to add the token as a Git credential.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You should have the permissions now to push to Huggingface.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18. After completing the previous step, run the below snippet: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7872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191372</wp:posOffset>
            </wp:positionV>
            <wp:extent cx="4180312" cy="2502929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4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0312" cy="250292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  <w:rPr>
          <w:b w:val="1"/>
          <w:bCs w:val="1"/>
        </w:rPr>
      </w:pPr>
    </w:p>
    <w:p>
      <w:pPr>
        <w:pStyle w:val="Body"/>
        <w:spacing w:line="288" w:lineRule="auto"/>
        <w:rPr>
          <w:b w:val="1"/>
          <w:bCs w:val="1"/>
        </w:rPr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Your model should then be uploaded to Huggingface and you should see the below output.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7974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5943600" cy="127020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5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20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Heading"/>
        <w:bidi w:val="0"/>
      </w:pPr>
      <w:r>
        <w:rPr>
          <w:rtl w:val="0"/>
        </w:rPr>
        <w:t>Part 2: How to Do Inference on a Local Model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 xml:space="preserve">Doing inference is easier than doing training. Here we will run the standardized prompt test on a local model that is present on Paperspace storage. </w:t>
      </w:r>
    </w:p>
    <w:p>
      <w:pPr>
        <w:pStyle w:val="Body"/>
        <w:bidi w:val="0"/>
      </w:pPr>
    </w:p>
    <w:p>
      <w:pPr>
        <w:pStyle w:val="Body"/>
        <w:numPr>
          <w:ilvl w:val="0"/>
          <w:numId w:val="6"/>
        </w:numPr>
        <w:bidi w:val="0"/>
      </w:pPr>
      <w:r>
        <w:rPr>
          <w:rtl w:val="0"/>
        </w:rPr>
        <w:t xml:space="preserve">Open the file </w:t>
      </w:r>
      <w:r>
        <w:rPr>
          <w:rtl w:val="0"/>
        </w:rPr>
        <w:t>“</w:t>
      </w:r>
      <w:r>
        <w:rPr>
          <w:rtl w:val="0"/>
        </w:rPr>
        <w:t>inference_test_lora.ipynb</w:t>
      </w:r>
      <w:r>
        <w:rPr>
          <w:rtl w:val="0"/>
        </w:rPr>
        <w:t xml:space="preserve">” </w:t>
      </w:r>
      <w:r>
        <w:rPr>
          <w:rtl w:val="0"/>
        </w:rPr>
        <w:t>and then run the Load Prompts snippet</w:t>
      </w:r>
      <w:r>
        <w:drawing xmlns:a="http://schemas.openxmlformats.org/drawingml/2006/main">
          <wp:anchor distT="152400" distB="152400" distL="152400" distR="152400" simplePos="0" relativeHeight="25168076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152400</wp:posOffset>
            </wp:positionV>
            <wp:extent cx="5943600" cy="162572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70"/>
                <wp:lineTo x="0" y="21670"/>
                <wp:lineTo x="0" y="0"/>
              </wp:wrapPolygon>
            </wp:wrapThrough>
            <wp:docPr id="1073741846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72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bidi w:val="0"/>
      </w:pPr>
      <w:r>
        <w:rPr>
          <w:rtl w:val="0"/>
        </w:rPr>
        <w:t>This loads the prompts we will use for our test.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spacing w:line="288" w:lineRule="auto"/>
      </w:pPr>
      <w:r>
        <w:rPr>
          <w:rtl w:val="0"/>
          <w:lang w:val="en-US"/>
        </w:rPr>
        <w:t>2. Run the Load Tokenizer snippet</w:t>
      </w:r>
      <w:r>
        <w:drawing xmlns:a="http://schemas.openxmlformats.org/drawingml/2006/main">
          <wp:anchor distT="152400" distB="152400" distL="152400" distR="152400" simplePos="0" relativeHeight="25168179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321736</wp:posOffset>
            </wp:positionV>
            <wp:extent cx="3848523" cy="184432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7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523" cy="184432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3. Run the Load base model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 You have the option of loading in 4 bit (use load_in_4bit=True) or 8 bit (</w:t>
      </w:r>
      <w:r>
        <w:rPr>
          <w:rtl w:val="0"/>
          <w:lang w:val="en-US"/>
        </w:rPr>
        <w:t>(use load_in_</w:t>
      </w:r>
      <w:r>
        <w:rPr>
          <w:rtl w:val="0"/>
          <w:lang w:val="en-US"/>
        </w:rPr>
        <w:t>8</w:t>
      </w:r>
      <w:r>
        <w:rPr>
          <w:rtl w:val="0"/>
          <w:lang w:val="en-US"/>
        </w:rPr>
        <w:t>bit=True)</w:t>
      </w:r>
      <w:r>
        <w:rPr>
          <w:rtl w:val="0"/>
          <w:lang w:val="en-US"/>
        </w:rPr>
        <w:t>.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Important note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the base model must be the same as the one you trained the Lora with.</w:t>
      </w:r>
      <w:r>
        <w:drawing xmlns:a="http://schemas.openxmlformats.org/drawingml/2006/main">
          <wp:anchor distT="152400" distB="152400" distL="152400" distR="152400" simplePos="0" relativeHeight="251682816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154582</wp:posOffset>
            </wp:positionV>
            <wp:extent cx="3848523" cy="134632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8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8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2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523" cy="13463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4. Run Load the Lora adapter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Here you will need to point model_name to the directory of the model you just trained (likely in /storage/models/).</w:t>
      </w:r>
      <w:r>
        <w:drawing xmlns:a="http://schemas.openxmlformats.org/drawingml/2006/main">
          <wp:anchor distT="152400" distB="152400" distL="152400" distR="152400" simplePos="0" relativeHeight="25168384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327112</wp:posOffset>
            </wp:positionV>
            <wp:extent cx="3375178" cy="148461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9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9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2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178" cy="148461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5. Run inference (either with stops or without)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Here you will have the choice to run either 5a (no stops) or 5b (with stops). 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84864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182097</wp:posOffset>
            </wp:positionV>
            <wp:extent cx="5197942" cy="1753907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0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0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2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942" cy="175390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85888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182097</wp:posOffset>
            </wp:positionV>
            <wp:extent cx="5197942" cy="191972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1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1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3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942" cy="19197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The difference between the two versions is what happens when a stop token is reached. The former will keep going. The latter will stop immediately. Oftentimes, the output after a stop token won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 xml:space="preserve">t pertain to the topic at hand. </w:t>
      </w:r>
    </w:p>
    <w:p>
      <w:pPr>
        <w:pStyle w:val="Body"/>
        <w:spacing w:line="288" w:lineRule="auto"/>
      </w:pPr>
    </w:p>
    <w:p>
      <w:pPr>
        <w:pStyle w:val="Heading"/>
        <w:bidi w:val="0"/>
      </w:pPr>
      <w:r>
        <w:rPr>
          <w:rtl w:val="0"/>
        </w:rPr>
        <w:t>Part 3: How to Do Inference with a Huggingface Lora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This is similar to the previous but we will now use one of our trained Loras that we have pushed to Huggingface.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 xml:space="preserve">You can see your uploaded models here. </w:t>
      </w:r>
    </w:p>
    <w:p>
      <w:pPr>
        <w:pStyle w:val="Body"/>
        <w:bidi w:val="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"https://huggingface.co/peers-ai"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https://huggingface.co/peers-ai</w:t>
      </w:r>
      <w:r>
        <w:rPr/>
        <w:fldChar w:fldCharType="end" w:fldLock="0"/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For the example here, I will use the below model:</w:t>
      </w:r>
    </w:p>
    <w:p>
      <w:pPr>
        <w:pStyle w:val="Body"/>
        <w:bidi w:val="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"https://huggingface.co/peers-ai/deepseek-7b-my-lora1"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https://huggingface.co/peers-ai/deepseek-7b-my-lora1</w:t>
      </w:r>
      <w:r>
        <w:rPr/>
        <w:fldChar w:fldCharType="end" w:fldLock="0"/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 xml:space="preserve">1. Open the file </w:t>
      </w:r>
      <w:r>
        <w:rPr>
          <w:rtl w:val="0"/>
        </w:rPr>
        <w:t>“</w:t>
      </w:r>
      <w:r>
        <w:rPr>
          <w:rtl w:val="0"/>
        </w:rPr>
        <w:t>inference_test_lora-huggingface.ipynb</w:t>
      </w:r>
      <w:r>
        <w:rPr>
          <w:rtl w:val="0"/>
        </w:rPr>
        <w:t xml:space="preserve">” </w:t>
      </w:r>
      <w:r>
        <w:rPr>
          <w:rtl w:val="0"/>
        </w:rPr>
        <w:t>and run steps 1-3 just like the previous</w:t>
      </w:r>
    </w:p>
    <w:p>
      <w:pPr>
        <w:pStyle w:val="Body"/>
        <w:bidi w:val="0"/>
      </w:pPr>
      <w:r>
        <w:drawing xmlns:a="http://schemas.openxmlformats.org/drawingml/2006/main">
          <wp:anchor distT="152400" distB="152400" distL="152400" distR="152400" simplePos="0" relativeHeight="251686912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152400</wp:posOffset>
            </wp:positionV>
            <wp:extent cx="5943600" cy="1438508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4"/>
                <wp:lineTo x="0" y="21614"/>
                <wp:lineTo x="0" y="0"/>
              </wp:wrapPolygon>
            </wp:wrapThrough>
            <wp:docPr id="1073741852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2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3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50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 xml:space="preserve">2. Now you will need to login into Huggingface using the huggingface-cli tool. 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See Part 1-17 for the instructions to do this.</w:t>
      </w:r>
      <w:r>
        <w:drawing xmlns:a="http://schemas.openxmlformats.org/drawingml/2006/main">
          <wp:anchor distT="152400" distB="152400" distL="152400" distR="152400" simplePos="0" relativeHeight="251688960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240819</wp:posOffset>
            </wp:positionV>
            <wp:extent cx="5943600" cy="152496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3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3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9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 xml:space="preserve">3. Now the difference comes in step 4 of </w:t>
      </w:r>
      <w:r>
        <w:rPr>
          <w:rtl w:val="0"/>
        </w:rPr>
        <w:t>“</w:t>
      </w:r>
      <w:r>
        <w:rPr>
          <w:rtl w:val="0"/>
        </w:rPr>
        <w:t>Load Lora Adapter from Huggingface</w:t>
      </w:r>
      <w:r>
        <w:rPr>
          <w:rtl w:val="0"/>
        </w:rPr>
        <w:t>”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 xml:space="preserve">Change the variable huggingface_lora_name to the appropriate lora model from Huggingface and then run the snippet. </w:t>
      </w:r>
    </w:p>
    <w:p>
      <w:pPr>
        <w:pStyle w:val="Body"/>
        <w:bidi w:val="0"/>
      </w:pPr>
    </w:p>
    <w:p>
      <w:pPr>
        <w:pStyle w:val="Body"/>
        <w:bidi w:val="0"/>
      </w:pPr>
      <w:r>
        <w:drawing xmlns:a="http://schemas.openxmlformats.org/drawingml/2006/main">
          <wp:anchor distT="152400" distB="152400" distL="152400" distR="152400" simplePos="0" relativeHeight="251687936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152399</wp:posOffset>
            </wp:positionV>
            <wp:extent cx="5342550" cy="177871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4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4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3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550" cy="177871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4. Now you can do inference just like in Step 5 of the previous section.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Heading"/>
        <w:bidi w:val="0"/>
      </w:pPr>
      <w:r>
        <w:rPr>
          <w:rtl w:val="0"/>
        </w:rPr>
        <w:t>Part 3: How to Merge Lora with Base Model</w:t>
      </w:r>
    </w:p>
    <w:p>
      <w:pPr>
        <w:pStyle w:val="Body"/>
        <w:bidi w:val="0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The following shows to merge a Lora you have pushed to Huggingface with a base model. You will end up with a single model that has been updated and which you can work with locally or on the deployment solution.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1) Open the file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merge_lora_with_base_model.ipynb"</w:t>
      </w:r>
      <w:r>
        <w:drawing xmlns:a="http://schemas.openxmlformats.org/drawingml/2006/main">
          <wp:anchor distT="152400" distB="152400" distL="152400" distR="152400" simplePos="0" relativeHeight="251689984" behindDoc="0" locked="0" layoutInCell="1" allowOverlap="1">
            <wp:simplePos x="0" y="0"/>
            <wp:positionH relativeFrom="margin">
              <wp:posOffset>166122</wp:posOffset>
            </wp:positionH>
            <wp:positionV relativeFrom="line">
              <wp:posOffset>150204</wp:posOffset>
            </wp:positionV>
            <wp:extent cx="2799328" cy="206566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5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5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3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9328" cy="206566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2) Update the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Imports &amp; basic config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section and then run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Update BASE_ID to use the name of the base model on Huggingface.</w:t>
      </w:r>
    </w:p>
    <w:p>
      <w:pPr>
        <w:pStyle w:val="Body"/>
        <w:spacing w:line="288" w:lineRule="auto"/>
      </w:pPr>
      <w:r>
        <w:rPr>
          <w:rtl w:val="0"/>
          <w:lang w:val="en-US"/>
        </w:rPr>
        <w:t>Update ADAPTER_ID to use the name of your Lora in the peers-ai account on Huggingface.</w:t>
      </w:r>
    </w:p>
    <w:p>
      <w:pPr>
        <w:pStyle w:val="Body"/>
        <w:spacing w:line="288" w:lineRule="auto"/>
      </w:pPr>
      <w:r>
        <w:rPr>
          <w:rtl w:val="0"/>
          <w:lang w:val="en-US"/>
        </w:rPr>
        <w:t>Update OUT_DIR to a local place on the workspace (in /workspace) or inside our Paperspace storage (in /storage/models/)</w:t>
      </w: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Update PUSH_TO to specify the Huggingface name of the new merged model and lora for pushing to Huggingface.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Note due to permissioning issues, you might have to create the new out directory first inside of /storage/models and do chmod 775 to give it appropriate permissions. </w:t>
      </w:r>
    </w:p>
    <w:p>
      <w:pPr>
        <w:pStyle w:val="Body"/>
        <w:spacing w:line="288" w:lineRule="auto"/>
      </w:pPr>
      <w:r>
        <w:drawing xmlns:a="http://schemas.openxmlformats.org/drawingml/2006/main">
          <wp:anchor distT="152400" distB="152400" distL="152400" distR="152400" simplePos="0" relativeHeight="251691008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182097</wp:posOffset>
            </wp:positionV>
            <wp:extent cx="5943600" cy="155050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70"/>
                <wp:lineTo x="0" y="21670"/>
                <wp:lineTo x="0" y="0"/>
              </wp:wrapPolygon>
            </wp:wrapThrough>
            <wp:docPr id="1073741856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6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3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050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2) Log into Hugging using snippet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Login to Huggingface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or use the huggingface-cli tool</w:t>
      </w:r>
      <w:r>
        <w:drawing xmlns:a="http://schemas.openxmlformats.org/drawingml/2006/main">
          <wp:anchor distT="152400" distB="152400" distL="152400" distR="152400" simplePos="0" relativeHeight="251692032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229444</wp:posOffset>
            </wp:positionV>
            <wp:extent cx="4832480" cy="150907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15"/>
                <wp:lineTo x="0" y="21615"/>
                <wp:lineTo x="0" y="0"/>
              </wp:wrapPolygon>
            </wp:wrapThrough>
            <wp:docPr id="1073741857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7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3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2480" cy="150907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Note you might have to update the token here.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If you want to use the huggingface-cli tool, then see Part 1-17 for instructions.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3) Run the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Load Tokenizer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snippet to load the base model tokenizer</w:t>
      </w:r>
      <w:r>
        <w:drawing xmlns:a="http://schemas.openxmlformats.org/drawingml/2006/main">
          <wp:anchor distT="152400" distB="152400" distL="152400" distR="152400" simplePos="0" relativeHeight="251693056" behindDoc="0" locked="0" layoutInCell="1" allowOverlap="1">
            <wp:simplePos x="0" y="0"/>
            <wp:positionH relativeFrom="margin">
              <wp:posOffset>156209</wp:posOffset>
            </wp:positionH>
            <wp:positionV relativeFrom="line">
              <wp:posOffset>170859</wp:posOffset>
            </wp:positionV>
            <wp:extent cx="3110110" cy="1943224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8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8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3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0110" cy="194322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4) Run the snippet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Load base model</w:t>
      </w:r>
      <w:r>
        <w:rPr>
          <w:rtl w:val="0"/>
          <w:lang w:val="en-US"/>
        </w:rPr>
        <w:t>”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As the name suggests, you will have the option to load in 4 bit or 8 bit. </w:t>
      </w:r>
      <w:r>
        <w:drawing xmlns:a="http://schemas.openxmlformats.org/drawingml/2006/main">
          <wp:anchor distT="152400" distB="152400" distL="152400" distR="152400" simplePos="0" relativeHeight="251694080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314024</wp:posOffset>
            </wp:positionV>
            <wp:extent cx="4892869" cy="260141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59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59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3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869" cy="260141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>5) Now run both steps 6+7 to do the model merge and save locally (this might take a while)</w:t>
      </w:r>
      <w:r>
        <w:drawing xmlns:a="http://schemas.openxmlformats.org/drawingml/2006/main">
          <wp:anchor distT="152400" distB="152400" distL="152400" distR="152400" simplePos="0" relativeHeight="251695104" behindDoc="0" locked="0" layoutInCell="1" allowOverlap="1">
            <wp:simplePos x="0" y="0"/>
            <wp:positionH relativeFrom="margin">
              <wp:posOffset>496024</wp:posOffset>
            </wp:positionH>
            <wp:positionV relativeFrom="line">
              <wp:posOffset>258040</wp:posOffset>
            </wp:positionV>
            <wp:extent cx="3710822" cy="412621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0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0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3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0822" cy="412621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6) Optional, you can run the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Push the merged model to Huggingface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snippet to save the new merged model on Huggingface</w:t>
      </w:r>
      <w:r>
        <w:drawing xmlns:a="http://schemas.openxmlformats.org/drawingml/2006/main">
          <wp:anchor distT="152400" distB="152400" distL="152400" distR="152400" simplePos="0" relativeHeight="251696128" behindDoc="0" locked="0" layoutInCell="1" allowOverlap="1">
            <wp:simplePos x="0" y="0"/>
            <wp:positionH relativeFrom="margin">
              <wp:posOffset>369569</wp:posOffset>
            </wp:positionH>
            <wp:positionV relativeFrom="line">
              <wp:posOffset>218380</wp:posOffset>
            </wp:positionV>
            <wp:extent cx="4414917" cy="382686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61" name="officeArt object" descr="pasted-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1" name="pasted-image.png" descr="pasted-image.png"/>
                    <pic:cNvPicPr>
                      <a:picLocks noChangeAspect="1"/>
                    </pic:cNvPicPr>
                  </pic:nvPicPr>
                  <pic:blipFill>
                    <a:blip r:embed="rId3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917" cy="382686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>
        <w:rPr>
          <w:rtl w:val="0"/>
          <w:lang w:val="en-US"/>
        </w:rPr>
        <w:t xml:space="preserve">If it works, then you will see it upload to Huggingface. </w:t>
      </w: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</w:p>
    <w:p>
      <w:pPr>
        <w:pStyle w:val="Body"/>
        <w:spacing w:line="288" w:lineRule="auto"/>
      </w:pPr>
      <w:r/>
    </w:p>
    <w:sectPr>
      <w:headerReference w:type="default" r:id="rId40"/>
      <w:footerReference w:type="default" r:id="rId41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Dash"/>
  </w:abstractNum>
  <w:abstractNum w:abstractNumId="1">
    <w:multiLevelType w:val="hybridMultilevel"/>
    <w:styleLink w:val="Dash"/>
    <w:lvl w:ilvl="0">
      <w:start w:val="1"/>
      <w:numFmt w:val="bullet"/>
      <w:suff w:val="tab"/>
      <w:lvlText w:val="-"/>
      <w:lvlJc w:val="left"/>
      <w:pPr>
        <w:ind w:left="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4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7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9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120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1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16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19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21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</w:abstractNum>
  <w:abstractNum w:abstractNumId="2">
    <w:multiLevelType w:val="hybridMultilevel"/>
    <w:numStyleLink w:val="Bullet"/>
  </w:abstractNum>
  <w:abstractNum w:abstractNumId="3">
    <w:multiLevelType w:val="hybridMultilevel"/>
    <w:styleLink w:val="Bullet"/>
    <w:lvl w:ilvl="0">
      <w:start w:val="1"/>
      <w:numFmt w:val="bullet"/>
      <w:suff w:val="tab"/>
      <w:lvlText w:val="*"/>
      <w:lvlJc w:val="left"/>
      <w:pPr>
        <w:ind w:left="1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*"/>
      <w:lvlJc w:val="left"/>
      <w:pPr>
        <w:ind w:left="3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*"/>
      <w:lvlJc w:val="left"/>
      <w:pPr>
        <w:ind w:left="5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*"/>
      <w:lvlJc w:val="left"/>
      <w:pPr>
        <w:ind w:left="7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*"/>
      <w:lvlJc w:val="left"/>
      <w:pPr>
        <w:ind w:left="90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*"/>
      <w:lvlJc w:val="left"/>
      <w:pPr>
        <w:ind w:left="10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*"/>
      <w:lvlJc w:val="left"/>
      <w:pPr>
        <w:ind w:left="12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*"/>
      <w:lvlJc w:val="left"/>
      <w:pPr>
        <w:ind w:left="14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*"/>
      <w:lvlJc w:val="left"/>
      <w:pPr>
        <w:ind w:left="16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4">
    <w:multiLevelType w:val="hybridMultilevel"/>
    <w:numStyleLink w:val="Numbered"/>
  </w:abstractNum>
  <w:abstractNum w:abstractNumId="5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ing">
    <w:name w:val="Heading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  <w:style w:type="numbering" w:styleId="Dash">
    <w:name w:val="Dash"/>
    <w:pPr>
      <w:numPr>
        <w:numId w:val="1"/>
      </w:numPr>
    </w:pPr>
  </w:style>
  <w:style w:type="numbering" w:styleId="Bullet">
    <w:name w:val="Bullet"/>
    <w:pPr>
      <w:numPr>
        <w:numId w:val="3"/>
      </w:numPr>
    </w:pPr>
  </w:style>
  <w:style w:type="numbering" w:styleId="Numbered">
    <w:name w:val="Numbered"/>
    <w:pPr>
      <w:numPr>
        <w:numId w:val="5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image" Target="media/image25.png"/><Relationship Id="rId29" Type="http://schemas.openxmlformats.org/officeDocument/2006/relationships/image" Target="media/image26.png"/><Relationship Id="rId30" Type="http://schemas.openxmlformats.org/officeDocument/2006/relationships/image" Target="media/image27.png"/><Relationship Id="rId31" Type="http://schemas.openxmlformats.org/officeDocument/2006/relationships/image" Target="media/image28.png"/><Relationship Id="rId32" Type="http://schemas.openxmlformats.org/officeDocument/2006/relationships/image" Target="media/image29.png"/><Relationship Id="rId33" Type="http://schemas.openxmlformats.org/officeDocument/2006/relationships/image" Target="media/image30.png"/><Relationship Id="rId34" Type="http://schemas.openxmlformats.org/officeDocument/2006/relationships/image" Target="media/image31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4.png"/><Relationship Id="rId38" Type="http://schemas.openxmlformats.org/officeDocument/2006/relationships/image" Target="media/image35.png"/><Relationship Id="rId39" Type="http://schemas.openxmlformats.org/officeDocument/2006/relationships/image" Target="media/image36.png"/><Relationship Id="rId40" Type="http://schemas.openxmlformats.org/officeDocument/2006/relationships/header" Target="header1.xml"/><Relationship Id="rId41" Type="http://schemas.openxmlformats.org/officeDocument/2006/relationships/footer" Target="footer1.xml"/><Relationship Id="rId42" Type="http://schemas.openxmlformats.org/officeDocument/2006/relationships/numbering" Target="numbering.xml"/><Relationship Id="rId43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