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想定ユースケース 50 件と検証結果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WS2D-TS-050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WS2D-TS-050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docs/sdlc/40_test/WS2D-TS-050_想定ユースケース検証.md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想定ユースケース 50 件と検証結果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WS2D-TS-050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1-1　概要</w:t>
      </w:r>
    </w:p>
    <w:p>
      <w:pPr>
        <w:ind w:left="240"/>
      </w:pPr>
      <w:r>
        <w:rPr>
          <w:rFonts w:ascii="Yu Gothic" w:hAnsi="Yu Gothic" w:eastAsia="Yu Gothic"/>
          <w:sz w:val="20"/>
        </w:rPr>
        <w:t>表 1-1　検証で見つけて修正した不具合</w:t>
      </w:r>
    </w:p>
    <w:p>
      <w:r>
        <w:br w:type="page"/>
      </w:r>
    </w:p>
    <w:p>
      <w:r>
        <w:rPr>
          <w:rFonts w:ascii="Yu Gothic" w:hAnsi="Yu Gothic" w:eastAsia="Yu Gothic"/>
        </w:rPr>
        <w:t xml:space="preserve">最終実行: 2026-07-30 / </w:t>
      </w:r>
      <w:r>
        <w:rPr>
          <w:rFonts w:ascii="Yu Gothic" w:hAnsi="Yu Gothic" w:eastAsia="Yu Gothic"/>
          <w:b/>
        </w:rPr>
        <w:t>50 / 50 PASS</w:t>
      </w:r>
      <w:r>
        <w:rPr>
          <w:rFonts w:ascii="Yu Gothic" w:hAnsi="Yu Gothic" w:eastAsia="Yu Gothic"/>
        </w:rPr>
        <w:t>（2 周連続）</w:t>
      </w:r>
    </w:p>
    <w:p>
      <w:r>
        <w:rPr>
          <w:rFonts w:ascii="Yu Gothic" w:hAnsi="Yu Gothic" w:eastAsia="Yu Gothic"/>
        </w:rPr>
        <w:t>実機で 1 件ずつ通し、受入条件を数字で判定している。 再実行は次の 2 本で行う。</w:t>
      </w:r>
    </w:p>
    <w:p>
      <w:pPr>
        <w:ind w:left="240"/>
      </w:pPr>
      <w:r>
        <w:rPr>
          <w:rFonts w:ascii="Consolas" w:hAnsi="Consolas" w:eastAsia="Consolas"/>
          <w:sz w:val="17"/>
        </w:rPr>
        <w:t>python scripts/verify_scenarios_core.py   # S01-S10</w:t>
        <w:br/>
        <w:t>python scripts/verify_scenarios_ext.py    # S11-S50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1-1　概要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シナリオ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結果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実測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引き継ぎ資料の無いサイトを仕様化する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取得画面 6 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ログインが要る画面の扱いが分かる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スキップした旨を出力: True / 未確認として記録: True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再解析で仕様のズレ（ドリフト）を検知する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スナップショット 55 → 56 件 / 比較 20260729-235511 → 20260729-235541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既存の仕様書と実装のギャップを洗い出す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doc_fusion.json 生成: True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テスト条件を「なぜ出たか」つきで受け取る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P003 のテスト条件 39 件 / 由来が付いている条件 39 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テストケースを生成し、その場で実行する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実行 96 件 / PASS 96 / FAIL 0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S07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受領から実行完了まで自動で通す（AutoRun）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状態 complete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CI に組み込み、終了コードで成否を判定する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正常時の終了コード 0（期待 0） / 対象が無いときの終了コード 2（期待 2）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導入検討者が待たずに成果物を見る（ゼロ待ちサンプル）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応答 0.01 秒（実解析は約 21 秒） / サンプルとして識別: True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成果物を配布形式で持ち出す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個別ファイル 7/7 件: report.html, report.json, spec.xlsx, screens.md, forms.md, transition.mmd, doc_fusion.md / ZIP 一括ダウンロード 9270 KB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不正な URL は明確に断る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1（0 以外であること） / メッセージあり: True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到達できない URL は失敗として返す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2 / 状態 failed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robots/安全制約で除外した画面が記録される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/api/result 200 / audit.jsonl 存在: True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最大画面数の上限が効く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--max-pages 2 に対し取得 2 画面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存在しないドメインの結果取得は 404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既存ドメイン 200（期待 200） / 存在しないドメイン 404（期待 404）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パストラバーサルを拒否する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/preview?path=/etc/passwd → 404 / /download?path=../../etc/passwd → 404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S17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不正なスナップショット指定を拒否する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存在しない ID → 404（期待 404） / 不正なドメイン → 404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制限時間を超えたら中止して理由を残す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状態 complete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S19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知らないオプションは黙って捨てず弾く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2 / 明示メッセージ: True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必須パラメータ欠落を 404/400 で返す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/api/result（domain 無し） → 404 / /api/snapshots（domain 無し） → 404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画面数が API と成果物で一致する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 summary.screens = 6 / report.json の screens = 6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遷移表（状態×イベント）が取得できる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行数 10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カバレッジヒートマップが取得できる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応答 4180 文字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テスト設計サマリーが取得できる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キー: ['params', 'screens']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Excel に必要なシートが揃う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シート: ['Screens', 'Forms', '項目定義書', '境界値データ'] / 必須 ['Forms', 'Screens', '境界値データ', '項目定義書'] を含む: True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Markdown（画面一覧・フォーム）が中身つきで出る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screens.md: 内容あり / forms.md: 内容あり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S27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Mermaid の遷移図が出る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存在: True / 352 文字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Playwright の spec.ts を取得できる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31414 文字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S29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スナップショットが履歴として一覧できる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60 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同一時点の比較は変更 0 件になる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has_changes = False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画面が増えたら追加として検知する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has_changes = True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現新比較（4分類）の HTML が返る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2767 文字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実行履歴が一覧できる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157 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観点セットを一覧できる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1 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観点セットの中身（ツリー）を取得できる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set_id b038c92fce5e4b47857c35368f6e4ca1 / HTTP 200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観点セットの版を一覧できる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2 版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S37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観点セットを CSV で持ち出せる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5176 文字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観点テンプレートを一覧できる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4 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S39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 のジョブを一覧できる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0 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存在しないジョブの状態取得は 404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404（期待 404）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要確認キューを取得できる（domain 必須）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domain 省略 → 400 / 理由: ドメインを指定してください / domain 指定 → 200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段階情報を取得できる（domain 必須）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domain 省略 → 400（理由つき） / domain 指定 → 200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doc は本体 CLI のヘルプを見せる（委譲）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本体オプションが出る: True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show の JSON が機械可読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files 9 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viewpoints の JSON が機械可読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1 セット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--output で出力先を切り替えられる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終了コード 0 / サイト数 0（空の出力先なので 0）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S47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トレーサビリティが表示できる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matrix API 200 / 要件 6 件 / view 200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文書突合が分類つきで返る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HTTP 200 / ギャップ 9 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サンプルレポートは何度押しても壊れない（冪等）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 回目 sample.webspec2doc.local / 2 回目 sample.webspec2doc.local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S50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設定を読み出せる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/api/settings 200 / キー 10 / /api/settings/test-design 200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検証で見つけて修正した不具合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1-1　検証で見つけて修正した不具合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見つかった箇所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S02/S06/S07/S08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--json</w:t>
            </w:r>
            <w:r>
              <w:rPr>
                <w:rFonts w:ascii="Yu Gothic" w:hAnsi="Yu Gothic" w:eastAsia="Yu Gothic"/>
                <w:sz w:val="18"/>
              </w:rPr>
              <w:t xml:space="preserve"> がサブコマンドの後ろで弾かれ、自動化から使えなかった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S02/S07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--json</w:t>
            </w:r>
            <w:r>
              <w:rPr>
                <w:rFonts w:ascii="Yu Gothic" w:hAnsi="Yu Gothic" w:eastAsia="Yu Gothic"/>
                <w:sz w:val="18"/>
              </w:rPr>
              <w:t xml:space="preserve"> 指定時も実行ログが標準出力に混ざり、JSON として読めなかった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S43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 --help</w:t>
            </w:r>
            <w:r>
              <w:rPr>
                <w:rFonts w:ascii="Yu Gothic" w:hAnsi="Yu Gothic" w:eastAsia="Yu Gothic"/>
                <w:sz w:val="18"/>
              </w:rPr>
              <w:t xml:space="preserve"> が本体 CLI のヘルプを見せず、使えるオプションが分からなかった</w:t>
            </w:r>
          </w:p>
        </w:tc>
      </w:tr>
    </w:tbl>
    <w:p/>
    <w:p>
      <w:r>
        <w:rPr>
          <w:rFonts w:ascii="Yu Gothic" w:hAnsi="Yu Gothic" w:eastAsia="Yu Gothic"/>
        </w:rPr>
        <w:t xml:space="preserve">いずれも回帰テストを </w:t>
      </w:r>
      <w:r>
        <w:rPr>
          <w:rFonts w:ascii="Consolas" w:hAnsi="Consolas" w:eastAsia="Consolas"/>
          <w:sz w:val="18"/>
        </w:rPr>
        <w:t>tests/test_cli_mode.py</w:t>
      </w:r>
      <w:r>
        <w:rPr>
          <w:rFonts w:ascii="Yu Gothic" w:hAnsi="Yu Gothic" w:eastAsia="Yu Gothic"/>
        </w:rPr>
        <w:t xml:space="preserve"> に追加済み。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想定ユースケース 50 件と検証結果　WS2D-TS-050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