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w:t>
      </w:r>
      <w:proofErr w:type="spellEnd"/>
      <w:r w:rsidR="00F61FB9">
        <w:t>-seq and RIP-seq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proofErr w:type="gramStart"/>
      <w:r w:rsidR="00F640E8">
        <w:t>batch oriented</w:t>
      </w:r>
      <w:proofErr w:type="gramEnd"/>
      <w:r w:rsidR="00F640E8">
        <w:t xml:space="preserve">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1D4917">
        <w:t>1.7.1</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proofErr w:type="gramStart"/>
      <w:r w:rsidR="00C92F18" w:rsidRPr="00C92F18">
        <w:rPr>
          <w:rFonts w:ascii="Courier New" w:hAnsi="Courier New" w:cs="Courier New"/>
          <w:sz w:val="22"/>
        </w:rPr>
        <w:t>install.packages</w:t>
      </w:r>
      <w:proofErr w:type="spellEnd"/>
      <w:proofErr w:type="gram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proofErr w:type="gramStart"/>
      <w:r w:rsidR="00D03B47" w:rsidRPr="00D03B47">
        <w:rPr>
          <w:rFonts w:ascii="Courier New" w:hAnsi="Courier New" w:cs="Courier New"/>
          <w:sz w:val="22"/>
        </w:rPr>
        <w:t>library(</w:t>
      </w:r>
      <w:proofErr w:type="spellStart"/>
      <w:proofErr w:type="gramEnd"/>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proofErr w:type="gramStart"/>
      <w:r w:rsidRPr="00D03B47">
        <w:rPr>
          <w:rFonts w:ascii="Courier New" w:hAnsi="Courier New" w:cs="Courier New"/>
          <w:sz w:val="22"/>
        </w:rPr>
        <w:t>checkDuffyPackages</w:t>
      </w:r>
      <w:proofErr w:type="spellEnd"/>
      <w:r w:rsidRPr="00D03B47">
        <w:rPr>
          <w:rFonts w:ascii="Courier New" w:hAnsi="Courier New" w:cs="Courier New"/>
          <w:sz w:val="22"/>
        </w:rPr>
        <w:t>(</w:t>
      </w:r>
      <w:proofErr w:type="gram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Version 2.</w:t>
      </w:r>
      <w:r w:rsidR="00787BB8">
        <w:t>3</w:t>
      </w:r>
      <w:r>
        <w:t>.</w:t>
      </w:r>
      <w:r w:rsidR="00787BB8">
        <w:t>4</w:t>
      </w:r>
      <w:r>
        <w:t xml:space="preserve"> or </w:t>
      </w:r>
      <w:r w:rsidR="00787BB8">
        <w:t>new</w:t>
      </w:r>
      <w:r>
        <w:t xml:space="preserve">er is preferred.   </w:t>
      </w:r>
      <w:r w:rsidR="003C74D1">
        <w:t>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5625DF" w:rsidP="00FE10C6">
      <w:hyperlink r:id="rId9" w:history="1">
        <w:r w:rsidR="00E46E05" w:rsidRPr="00D22565">
          <w:rPr>
            <w:rStyle w:val="Hyperlink"/>
          </w:rPr>
          <w:t>https://sourceforge.net/projects/samtools/files/samtools/</w:t>
        </w:r>
      </w:hyperlink>
    </w:p>
    <w:p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 xml:space="preserve">RNA-seq or </w:t>
      </w:r>
      <w:proofErr w:type="spellStart"/>
      <w:r>
        <w:t>ChIP</w:t>
      </w:r>
      <w:proofErr w:type="spellEnd"/>
      <w:r>
        <w:t xml:space="preserve">-seq,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w:t>
      </w:r>
      <w:r w:rsidR="00906ED3">
        <w:t>MAFFT</w:t>
      </w:r>
      <w:r>
        <w:t xml:space="preserve">, </w:t>
      </w:r>
      <w:r w:rsidR="00D91A1A">
        <w:t>BLAST and some Blast databases</w:t>
      </w:r>
      <w:r w:rsidR="00DF7A50">
        <w:t xml:space="preserve"> like ‘NT’</w:t>
      </w:r>
      <w:r w:rsidR="00D91A1A">
        <w:t xml:space="preserve">, </w:t>
      </w:r>
      <w:r>
        <w:t>seq2</w:t>
      </w:r>
      <w:proofErr w:type="gramStart"/>
      <w:r>
        <w:t xml:space="preserve">HLA, </w:t>
      </w:r>
      <w:r w:rsidR="00D91A1A">
        <w:t xml:space="preserve"> etc.</w:t>
      </w:r>
      <w:proofErr w:type="gramEnd"/>
      <w:r w:rsidR="00D91A1A">
        <w:t xml:space="preserve">   Let’s worry about those if/when we need to.</w:t>
      </w:r>
    </w:p>
    <w:p w:rsidR="00906ED3" w:rsidRDefault="00906ED3" w:rsidP="00060939"/>
    <w:p w:rsidR="00906ED3" w:rsidRDefault="00906ED3" w:rsidP="00060939">
      <w:r>
        <w:t xml:space="preserve">F)  A new function has been added that tries to find and report the version numbers of all </w:t>
      </w:r>
      <w:proofErr w:type="gramStart"/>
      <w:r>
        <w:t>third party</w:t>
      </w:r>
      <w:proofErr w:type="gramEnd"/>
      <w:r>
        <w:t xml:space="preserve"> programs used by the </w:t>
      </w:r>
      <w:proofErr w:type="spellStart"/>
      <w:r>
        <w:t>DuffyNGS</w:t>
      </w:r>
      <w:proofErr w:type="spellEnd"/>
      <w:r>
        <w:t xml:space="preserve"> pipelin</w:t>
      </w:r>
      <w:r w:rsidR="001D4917">
        <w:t xml:space="preserve">e steps.  Very useful to run </w:t>
      </w:r>
      <w:r>
        <w:t xml:space="preserve">as a sanity check.  </w:t>
      </w:r>
      <w:proofErr w:type="gramStart"/>
      <w:r>
        <w:t xml:space="preserve">Run  </w:t>
      </w:r>
      <w:proofErr w:type="spellStart"/>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proofErr w:type="spellEnd"/>
      <w:proofErr w:type="gramEnd"/>
      <w:r w:rsidRPr="00D03B47">
        <w:rPr>
          <w:rFonts w:ascii="Courier New" w:hAnsi="Courier New" w:cs="Courier New"/>
          <w:sz w:val="22"/>
        </w:rPr>
        <w:t>()</w:t>
      </w:r>
      <w:r>
        <w:t xml:space="preserve">.   It will make use of the </w:t>
      </w:r>
      <w:proofErr w:type="spellStart"/>
      <w:r>
        <w:t>Sys.which</w:t>
      </w:r>
      <w:proofErr w:type="spellEnd"/>
      <w:r>
        <w:t xml:space="preserve">() R function and the </w:t>
      </w:r>
      <w:r w:rsidR="00262FA7">
        <w:t xml:space="preserve">Unix </w:t>
      </w:r>
      <w:r>
        <w:t xml:space="preserve">environment variables, to try to call all the </w:t>
      </w:r>
      <w:proofErr w:type="gramStart"/>
      <w:r>
        <w:t>third party</w:t>
      </w:r>
      <w:proofErr w:type="gramEnd"/>
      <w:r>
        <w:t xml:space="preserve"> programs, and repo</w:t>
      </w:r>
      <w:r w:rsidR="00262FA7">
        <w:t>r</w:t>
      </w:r>
      <w:r>
        <w:t>t their version number and full pathnames.</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t>
      </w:r>
      <w:proofErr w:type="gramStart"/>
      <w:r>
        <w:t>well organized</w:t>
      </w:r>
      <w:proofErr w:type="gramEnd"/>
      <w:r>
        <w:t xml:space="preserve">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 xml:space="preserve">s, shell scripts, and R </w:t>
      </w:r>
      <w:proofErr w:type="gramStart"/>
      <w:r w:rsidR="008C6C11">
        <w:t>scripts;  with</w:t>
      </w:r>
      <w:proofErr w:type="gramEnd"/>
      <w:r w:rsidR="008C6C11">
        <w:t xml:space="preserve">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Pr="00991BCD">
        <w:rPr>
          <w:u w:val="single"/>
        </w:rPr>
        <w:t xml:space="preserve">: </w:t>
      </w:r>
      <w:r>
        <w:t xml:space="preserve">   the pipeline tools make heavy use of the </w:t>
      </w:r>
      <w:proofErr w:type="spellStart"/>
      <w:r>
        <w:t>SampleID</w:t>
      </w:r>
      <w:proofErr w:type="spellEnd"/>
      <w:r>
        <w:t xml:space="preserve">, as </w:t>
      </w:r>
      <w:r w:rsidR="004F0018">
        <w:t>a file name prefix, subfolder name, and R data column name</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w:t>
      </w:r>
      <w:proofErr w:type="spellStart"/>
      <w:r w:rsidR="0015123C">
        <w:t>DuffyNGS</w:t>
      </w:r>
      <w:proofErr w:type="spellEnd"/>
      <w:r w:rsidR="0015123C">
        <w:t xml:space="preserve"> 1.6.1, </w:t>
      </w:r>
      <w:proofErr w:type="spellStart"/>
      <w:r w:rsidR="0015123C">
        <w:t>SampleIDs</w:t>
      </w:r>
      <w:proofErr w:type="spellEnd"/>
      <w:r w:rsidR="0015123C">
        <w:t xml:space="preserve"> cannot start with numeric digits</w:t>
      </w:r>
      <w:r w:rsidR="001D4917">
        <w:t>.</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proofErr w:type="gramStart"/>
      <w:r>
        <w:t xml:space="preserve">   (</w:t>
      </w:r>
      <w:proofErr w:type="gramEnd"/>
      <w:r>
        <w:t xml:space="preserve">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proofErr w:type="gramStart"/>
      <w:r>
        <w:t xml:space="preserve">E)  </w:t>
      </w:r>
      <w:r w:rsidR="00496F18">
        <w:t>(</w:t>
      </w:r>
      <w:proofErr w:type="spellStart"/>
      <w:proofErr w:type="gramEnd"/>
      <w:r w:rsidR="00496F18">
        <w:t>ChIP</w:t>
      </w:r>
      <w:proofErr w:type="spellEnd"/>
      <w:r w:rsidR="00496F18">
        <w:t xml:space="preserve">-seq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Many sequencing centers generate multiple files per mate, as from se</w:t>
      </w:r>
      <w:r w:rsidR="0015123C">
        <w:t>parate lanes, runs, or sequencing</w:t>
      </w:r>
      <w:r>
        <w:t xml:space="preserve"> machines.  If so, there is a R utility script called </w:t>
      </w:r>
      <w:proofErr w:type="spellStart"/>
      <w:proofErr w:type="gramStart"/>
      <w:r w:rsidRPr="00500766">
        <w:rPr>
          <w:rFonts w:ascii="Courier New" w:hAnsi="Courier New" w:cs="Courier New"/>
          <w:sz w:val="22"/>
        </w:rPr>
        <w:t>mergeMultipleFastqs.R</w:t>
      </w:r>
      <w:proofErr w:type="spellEnd"/>
      <w:r>
        <w:t xml:space="preserve">  (</w:t>
      </w:r>
      <w:proofErr w:type="gramEnd"/>
      <w:r>
        <w:t xml:space="preserve">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gramStart"/>
      <w:r>
        <w:t>/.</w:t>
      </w:r>
      <w:proofErr w:type="spellStart"/>
      <w:r>
        <w:t>bashrc</w:t>
      </w:r>
      <w:proofErr w:type="spellEnd"/>
      <w:proofErr w:type="gram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0015123C">
        <w:rPr>
          <w:rFonts w:ascii="Courier New" w:hAnsi="Courier New" w:cs="Courier New"/>
          <w:color w:val="1F497D" w:themeColor="text2"/>
          <w:sz w:val="20"/>
        </w:rPr>
        <w:t>morrison_r</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proofErr w:type="gramStart"/>
      <w:r>
        <w:rPr>
          <w:rFonts w:asciiTheme="majorHAnsi" w:hAnsiTheme="majorHAnsi"/>
          <w:b/>
          <w:sz w:val="28"/>
        </w:rPr>
        <w:t xml:space="preserve">2.4  </w:t>
      </w:r>
      <w:r w:rsidR="00D55193" w:rsidRPr="00826B8B">
        <w:rPr>
          <w:rFonts w:asciiTheme="majorHAnsi" w:hAnsiTheme="majorHAnsi"/>
          <w:b/>
          <w:sz w:val="28"/>
        </w:rPr>
        <w:t>Try</w:t>
      </w:r>
      <w:proofErr w:type="gramEnd"/>
      <w:r w:rsidR="00D55193" w:rsidRPr="00826B8B">
        <w:rPr>
          <w:rFonts w:asciiTheme="majorHAnsi" w:hAnsiTheme="majorHAnsi"/>
          <w:b/>
          <w:sz w:val="28"/>
        </w:rPr>
        <w:t xml:space="preserve">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rsidR="00F36FC7">
        <w:t xml:space="preserve"> the ‘</w:t>
      </w:r>
      <w:proofErr w:type="spellStart"/>
      <w:r w:rsidR="00F36FC7">
        <w:t>QuickQC</w:t>
      </w:r>
      <w:proofErr w:type="spellEnd"/>
      <w:r w:rsidR="00F36FC7">
        <w:t>’ pip</w:t>
      </w:r>
      <w:r>
        <w:t>eline</w:t>
      </w:r>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proofErr w:type="gramStart"/>
      <w:r w:rsidRPr="00527C8A">
        <w:rPr>
          <w:rFonts w:ascii="Courier New" w:hAnsi="Courier New" w:cs="Courier New"/>
          <w:sz w:val="22"/>
        </w:rPr>
        <w:t>pipe.QuickQC</w:t>
      </w:r>
      <w:proofErr w:type="spellEnd"/>
      <w:proofErr w:type="gram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 xml:space="preserve">&gt;/”.  </w:t>
      </w:r>
      <w:r>
        <w:lastRenderedPageBreak/>
        <w:t>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 xml:space="preserve">DNA in the </w:t>
      </w:r>
      <w:proofErr w:type="gramStart"/>
      <w:r w:rsidR="0052018B">
        <w:t>sample</w:t>
      </w:r>
      <w:r>
        <w:t>;  foreign</w:t>
      </w:r>
      <w:proofErr w:type="gramEnd"/>
      <w:r>
        <w:t xml:space="preserve">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w:t>
      </w:r>
      <w:proofErr w:type="gramStart"/>
      <w:r w:rsidR="0052018B">
        <w:t>-  The</w:t>
      </w:r>
      <w:proofErr w:type="gramEnd"/>
      <w:r w:rsidR="0052018B">
        <w:t xml:space="preserv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xml:space="preserve">’ </w:t>
      </w:r>
      <w:proofErr w:type="gramStart"/>
      <w:r>
        <w:t>-  specifies</w:t>
      </w:r>
      <w:proofErr w:type="gramEnd"/>
      <w:r>
        <w:t xml:space="preserve">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xml:space="preserve">”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w:t>
      </w:r>
      <w:r w:rsidR="00DB7C1D">
        <w:lastRenderedPageBreak/>
        <w:t>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w:t>
      </w:r>
      <w:proofErr w:type="spellEnd"/>
      <w:r w:rsidR="00CA6798">
        <w:t xml:space="preserve">-seq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w:t>
      </w:r>
      <w:proofErr w:type="spellEnd"/>
      <w:r w:rsidR="00BD39DD">
        <w:t xml:space="preserve">-seq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At CIDR, there is a command called “</w:t>
      </w:r>
      <w:proofErr w:type="spellStart"/>
      <w:r w:rsidR="00161E30">
        <w:t>sinteractive</w:t>
      </w:r>
      <w:proofErr w:type="spellEnd"/>
      <w:r w:rsidR="00161E30">
        <w:t xml:space="preserve">” that </w:t>
      </w:r>
      <w:proofErr w:type="spellStart"/>
      <w:r w:rsidR="00161E30">
        <w:t>let’s</w:t>
      </w:r>
      <w:proofErr w:type="spellEnd"/>
      <w:r w:rsidR="00161E30">
        <w:t xml:space="preserve"> you select resources on the fly.  </w:t>
      </w:r>
      <w:r>
        <w:t xml:space="preserve">At ISB, for the </w:t>
      </w:r>
      <w:proofErr w:type="spellStart"/>
      <w:r>
        <w:t>Baliga</w:t>
      </w:r>
      <w:proofErr w:type="spellEnd"/>
      <w:r>
        <w:t xml:space="preserve">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0A4A60" w:rsidRPr="000A4A60" w:rsidRDefault="000A4A60" w:rsidP="00FD7ED1">
      <w:pPr>
        <w:rPr>
          <w:rFonts w:cs="Courier New"/>
        </w:rPr>
      </w:pPr>
      <w:r w:rsidRPr="000A4A60">
        <w:rPr>
          <w:rFonts w:cs="Courier New"/>
        </w:rPr>
        <w:t xml:space="preserve">At </w:t>
      </w:r>
      <w:proofErr w:type="spellStart"/>
      <w:r w:rsidRPr="000A4A60">
        <w:rPr>
          <w:rFonts w:cs="Courier New"/>
        </w:rPr>
        <w:t>Seatte</w:t>
      </w:r>
      <w:proofErr w:type="spellEnd"/>
      <w:r w:rsidRPr="000A4A60">
        <w:rPr>
          <w:rFonts w:cs="Courier New"/>
        </w:rPr>
        <w:t xml:space="preserve"> Children’s Research Institute, use:</w:t>
      </w:r>
    </w:p>
    <w:p w:rsidR="000A4A60" w:rsidRDefault="000A4A60" w:rsidP="00FD7ED1">
      <w:pPr>
        <w:rPr>
          <w:rFonts w:ascii="Courier New" w:hAnsi="Courier New" w:cs="Courier New"/>
          <w:sz w:val="22"/>
        </w:rPr>
      </w:pPr>
      <w:proofErr w:type="spellStart"/>
      <w:r w:rsidRPr="000A4A60">
        <w:rPr>
          <w:rFonts w:ascii="Courier New" w:hAnsi="Courier New" w:cs="Courier New"/>
          <w:sz w:val="22"/>
        </w:rPr>
        <w:t>qsub</w:t>
      </w:r>
      <w:proofErr w:type="spellEnd"/>
      <w:r w:rsidRPr="000A4A60">
        <w:rPr>
          <w:rFonts w:ascii="Courier New" w:hAnsi="Courier New" w:cs="Courier New"/>
          <w:sz w:val="22"/>
        </w:rPr>
        <w:t xml:space="preserve"> -IX -l nodes=</w:t>
      </w:r>
      <w:proofErr w:type="gramStart"/>
      <w:r w:rsidRPr="000A4A60">
        <w:rPr>
          <w:rFonts w:ascii="Courier New" w:hAnsi="Courier New" w:cs="Courier New"/>
          <w:sz w:val="22"/>
        </w:rPr>
        <w:t>1:ppn</w:t>
      </w:r>
      <w:proofErr w:type="gramEnd"/>
      <w:r w:rsidRPr="000A4A60">
        <w:rPr>
          <w:rFonts w:ascii="Courier New" w:hAnsi="Courier New" w:cs="Courier New"/>
          <w:sz w:val="22"/>
        </w:rPr>
        <w:t>=4 -l mem=16GB</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proofErr w:type="gramStart"/>
      <w:r>
        <w:rPr>
          <w:rFonts w:ascii="Courier New" w:hAnsi="Courier New" w:cs="Courier New"/>
          <w:sz w:val="18"/>
        </w:rPr>
        <w:t>=”</w:t>
      </w:r>
      <w:proofErr w:type="spellStart"/>
      <w:r w:rsidRPr="00322142">
        <w:rPr>
          <w:rFonts w:ascii="Courier New" w:hAnsi="Courier New" w:cs="Courier New"/>
          <w:sz w:val="18"/>
        </w:rPr>
        <w:t>qlogin</w:t>
      </w:r>
      <w:proofErr w:type="spellEnd"/>
      <w:proofErr w:type="gram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some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source( "</w:t>
      </w:r>
      <w:proofErr w:type="spellStart"/>
      <w:proofErr w:type="gramEnd"/>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w:t>
      </w:r>
      <w:proofErr w:type="gramStart"/>
      <w:r>
        <w:rPr>
          <w:rFonts w:ascii="Courier New" w:hAnsi="Courier New" w:cs="Courier New"/>
          <w:sz w:val="20"/>
          <w:szCs w:val="20"/>
        </w:rPr>
        <w:t>( s</w:t>
      </w:r>
      <w:proofErr w:type="gramEnd"/>
      <w:r>
        <w:rPr>
          <w:rFonts w:ascii="Courier New" w:hAnsi="Courier New" w:cs="Courier New"/>
          <w:sz w:val="20"/>
          <w:szCs w:val="20"/>
        </w:rPr>
        <w:t xml:space="preserve">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r w:rsidR="002340A3" w:rsidRPr="0028742D">
        <w:rPr>
          <w:rFonts w:cs="Courier New"/>
          <w:sz w:val="20"/>
          <w:szCs w:val="20"/>
        </w:rPr>
        <w:t>strandedness</w:t>
      </w:r>
      <w:proofErr w:type="spell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w:t>
      </w:r>
      <w:proofErr w:type="gramStart"/>
      <w:r w:rsidRPr="00C97872">
        <w:rPr>
          <w:rFonts w:ascii="Courier New" w:hAnsi="Courier New" w:cs="Courier New"/>
          <w:sz w:val="20"/>
          <w:szCs w:val="20"/>
        </w:rPr>
        <w:t>( s</w:t>
      </w:r>
      <w:proofErr w:type="gramEnd"/>
      <w:r w:rsidRPr="00C97872">
        <w:rPr>
          <w:rFonts w:ascii="Courier New" w:hAnsi="Courier New" w:cs="Courier New"/>
          <w:sz w:val="20"/>
          <w:szCs w:val="20"/>
        </w:rPr>
        <w:t xml:space="preserve">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proofErr w:type="gram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accepts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rsidR="0028742D"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proofErr w:type="gramStart"/>
      <w:r w:rsidRPr="00C97872">
        <w:rPr>
          <w:rFonts w:ascii="Courier New" w:hAnsi="Courier New" w:cs="Courier New"/>
          <w:sz w:val="20"/>
          <w:szCs w:val="20"/>
        </w:rPr>
        <w:t>file.path</w:t>
      </w:r>
      <w:proofErr w:type="spellEnd"/>
      <w:proofErr w:type="gram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"Msmeg.Transcript.txt", sep="."))</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proofErr w:type="gram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proofErr w:type="gramEnd"/>
      <w:r w:rsidRPr="00C97872">
        <w:rPr>
          <w:rFonts w:ascii="Courier New" w:hAnsi="Courier New" w:cs="Courier New"/>
          <w:sz w:val="20"/>
          <w:szCs w:val="20"/>
        </w:rPr>
        <w:t>( m))</w:t>
      </w:r>
    </w:p>
    <w:p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proofErr w:type="gramStart"/>
      <w:r>
        <w:rPr>
          <w:rFonts w:ascii="Courier New" w:hAnsi="Courier New" w:cs="Courier New"/>
          <w:sz w:val="20"/>
          <w:szCs w:val="20"/>
        </w:rPr>
        <w:t>( 5</w:t>
      </w:r>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matrix.PCAplot</w:t>
      </w:r>
      <w:proofErr w:type="spellEnd"/>
      <w:proofErr w:type="gram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91523A"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p>
    <w:p w:rsidR="002340A3" w:rsidRPr="0028742D" w:rsidRDefault="0091523A" w:rsidP="002340A3">
      <w:pPr>
        <w:autoSpaceDE w:val="0"/>
        <w:autoSpaceDN w:val="0"/>
        <w:adjustRightInd w:val="0"/>
        <w:rPr>
          <w:rFonts w:cs="Courier New"/>
          <w:sz w:val="20"/>
          <w:szCs w:val="20"/>
        </w:rPr>
      </w:pPr>
      <w:r w:rsidRPr="0028742D">
        <w:rPr>
          <w:rFonts w:cs="Courier New"/>
          <w:sz w:val="20"/>
          <w:szCs w:val="20"/>
        </w:rPr>
        <w:t xml:space="preserve"># the </w:t>
      </w:r>
      <w:r w:rsidR="002340A3" w:rsidRPr="0028742D">
        <w:rPr>
          <w:rFonts w:cs="Courier New"/>
          <w:sz w:val="20"/>
          <w:szCs w:val="20"/>
        </w:rPr>
        <w:t>'</w:t>
      </w:r>
      <w:proofErr w:type="spellStart"/>
      <w:r w:rsidR="002340A3" w:rsidRPr="0028742D">
        <w:rPr>
          <w:rFonts w:cs="Courier New"/>
          <w:sz w:val="20"/>
          <w:szCs w:val="20"/>
        </w:rPr>
        <w:t>RoundRobin</w:t>
      </w:r>
      <w:proofErr w:type="spellEnd"/>
      <w:r w:rsidR="002340A3" w:rsidRPr="0028742D">
        <w:rPr>
          <w:rFonts w:cs="Courier New"/>
          <w:sz w:val="20"/>
          <w:szCs w:val="20"/>
        </w:rPr>
        <w:t>' DE tool</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Default="0091523A" w:rsidP="002340A3">
      <w:pPr>
        <w:autoSpaceDE w:val="0"/>
        <w:autoSpaceDN w:val="0"/>
        <w:adjustRightInd w:val="0"/>
        <w:rPr>
          <w:rFonts w:cs="Courier New"/>
          <w:sz w:val="20"/>
          <w:szCs w:val="20"/>
        </w:rPr>
      </w:pPr>
      <w:r w:rsidRPr="0028742D">
        <w:rPr>
          <w:rFonts w:cs="Courier New"/>
          <w:sz w:val="20"/>
          <w:szCs w:val="20"/>
        </w:rPr>
        <w:t># and then merges those into one “</w:t>
      </w:r>
      <w:proofErr w:type="spellStart"/>
      <w:r w:rsidRPr="0028742D">
        <w:rPr>
          <w:rFonts w:cs="Courier New"/>
          <w:sz w:val="20"/>
          <w:szCs w:val="20"/>
        </w:rPr>
        <w:t>MetaResults</w:t>
      </w:r>
      <w:proofErr w:type="spellEnd"/>
      <w:r w:rsidRPr="0028742D">
        <w:rPr>
          <w:rFonts w:cs="Courier New"/>
          <w:sz w:val="20"/>
          <w:szCs w:val="20"/>
        </w:rPr>
        <w:t>” folder.</w:t>
      </w:r>
      <w:r w:rsidR="005625DF">
        <w:rPr>
          <w:rFonts w:cs="Courier New"/>
          <w:sz w:val="20"/>
          <w:szCs w:val="20"/>
        </w:rPr>
        <w:t xml:space="preserve">  Using a custom plot function for </w:t>
      </w:r>
      <w:r w:rsidR="00DF5439">
        <w:rPr>
          <w:rFonts w:cs="Courier New"/>
          <w:sz w:val="20"/>
          <w:szCs w:val="20"/>
        </w:rPr>
        <w:t>genes</w:t>
      </w:r>
    </w:p>
    <w:p w:rsidR="00DF5439" w:rsidRPr="00DF5439" w:rsidRDefault="00DF5439" w:rsidP="002340A3">
      <w:pPr>
        <w:autoSpaceDE w:val="0"/>
        <w:autoSpaceDN w:val="0"/>
        <w:adjustRightInd w:val="0"/>
        <w:rPr>
          <w:rFonts w:ascii="Courier New" w:hAnsi="Courier New" w:cs="Courier New"/>
          <w:sz w:val="20"/>
          <w:szCs w:val="20"/>
        </w:rPr>
      </w:pPr>
      <w:proofErr w:type="gramStart"/>
      <w:r w:rsidRPr="00DF5439">
        <w:rPr>
          <w:rFonts w:ascii="Courier New" w:hAnsi="Courier New" w:cs="Courier New"/>
          <w:sz w:val="20"/>
          <w:szCs w:val="20"/>
        </w:rPr>
        <w:t>source( “</w:t>
      </w:r>
      <w:proofErr w:type="spellStart"/>
      <w:proofErr w:type="gramEnd"/>
      <w:r w:rsidRPr="00DF5439">
        <w:rPr>
          <w:rFonts w:ascii="Courier New" w:hAnsi="Courier New" w:cs="Courier New"/>
          <w:sz w:val="20"/>
          <w:szCs w:val="20"/>
        </w:rPr>
        <w:t>geneExpressionPlots.R</w:t>
      </w:r>
      <w:proofErr w:type="spellEnd"/>
      <w:r w:rsidRPr="00DF5439">
        <w:rPr>
          <w:rFonts w:ascii="Courier New" w:hAnsi="Courier New" w:cs="Courier New"/>
          <w:sz w:val="20"/>
          <w:szCs w:val="20"/>
        </w:rPr>
        <w:t>”)</w:t>
      </w:r>
    </w:p>
    <w:p w:rsidR="0091523A" w:rsidRDefault="0091523A"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pipe.MetaResults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r w:rsidR="003F5751">
        <w:rPr>
          <w:rFonts w:ascii="Courier New" w:hAnsi="Courier New" w:cs="Courier New"/>
          <w:sz w:val="20"/>
          <w:szCs w:val="20"/>
        </w:rPr>
        <w:t xml:space="preserve">, </w:t>
      </w:r>
    </w:p>
    <w:p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Color.Induced</w:t>
      </w:r>
      <w:proofErr w:type="spellEnd"/>
      <w:proofErr w:type="gramEnd"/>
      <w:r>
        <w:rPr>
          <w:rFonts w:ascii="Courier New" w:hAnsi="Courier New" w:cs="Courier New"/>
          <w:sz w:val="20"/>
          <w:szCs w:val="20"/>
        </w:rPr>
        <w:t>”</w:t>
      </w:r>
      <w:r w:rsidR="0002634D">
        <w:rPr>
          <w:rFonts w:ascii="Courier New" w:hAnsi="Courier New" w:cs="Courier New"/>
          <w:sz w:val="20"/>
          <w:szCs w:val="20"/>
        </w:rPr>
        <w:t>,</w:t>
      </w:r>
    </w:p>
    <w:p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w:t>
      </w:r>
      <w:proofErr w:type="spellStart"/>
      <w:r>
        <w:rPr>
          <w:rFonts w:ascii="Courier New" w:hAnsi="Courier New" w:cs="Courier New"/>
          <w:sz w:val="20"/>
          <w:szCs w:val="20"/>
        </w:rPr>
        <w:t>plotGeneExpression</w:t>
      </w:r>
      <w:proofErr w:type="spellEnd"/>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creates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w:t>
      </w:r>
      <w:proofErr w:type="spellStart"/>
      <w:r w:rsidRPr="0028742D">
        <w:rPr>
          <w:rFonts w:cs="Courier New"/>
          <w:sz w:val="20"/>
          <w:szCs w:val="20"/>
        </w:rPr>
        <w:t>MetaGeneSets</w:t>
      </w:r>
      <w:proofErr w:type="spellEnd"/>
      <w:r w:rsidRPr="0028742D">
        <w:rPr>
          <w:rFonts w:cs="Courier New"/>
          <w:sz w:val="20"/>
          <w:szCs w:val="20"/>
        </w:rPr>
        <w:t>” folder.</w:t>
      </w:r>
    </w:p>
    <w:p w:rsidR="0091523A" w:rsidRDefault="0091523A" w:rsidP="0091523A">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pipe.MetaGeneSets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bookmarkStart w:id="0" w:name="_GoBack"/>
      <w:bookmarkEnd w:id="0"/>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roofErr w:type="gram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&amp; RIP-seq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1</w:t>
      </w:r>
      <w:proofErr w:type="gramStart"/>
      <w:r w:rsidR="00833592" w:rsidRPr="00924273">
        <w:rPr>
          <w:b/>
        </w:rPr>
        <w:t>)  Reprocessing</w:t>
      </w:r>
      <w:proofErr w:type="gramEnd"/>
      <w:r w:rsidR="00833592" w:rsidRPr="00924273">
        <w:rPr>
          <w:b/>
        </w:rPr>
        <w:t xml:space="preserve">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proofErr w:type="gram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proofErr w:type="gram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w:t>
      </w:r>
      <w:r w:rsidR="00EC7860">
        <w:lastRenderedPageBreak/>
        <w:t xml:space="preserve">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w:t>
      </w:r>
      <w:proofErr w:type="gramStart"/>
      <w:r w:rsidR="00757AD3" w:rsidRPr="00924273">
        <w:rPr>
          <w:b/>
        </w:rPr>
        <w:t>)  Further</w:t>
      </w:r>
      <w:proofErr w:type="gramEnd"/>
      <w:r w:rsidR="00757AD3" w:rsidRPr="00924273">
        <w:rPr>
          <w:b/>
        </w:rPr>
        <w:t xml:space="preserve">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proofErr w:type="gramStart"/>
      <w:r w:rsidR="00757AD3">
        <w:t>pipe.QuickQC</w:t>
      </w:r>
      <w:proofErr w:type="spellEnd"/>
      <w:proofErr w:type="gram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w:t>
      </w:r>
      <w:proofErr w:type="gramStart"/>
      <w:r w:rsidR="003D30EC">
        <w:t>raw .FASTQ</w:t>
      </w:r>
      <w:proofErr w:type="gramEnd"/>
      <w:r w:rsidR="003D30EC">
        <w:t xml:space="preserve">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ughly in the order the data get</w:t>
      </w:r>
      <w:r w:rsidR="00E60025">
        <w:t xml:space="preserve"> generated by the pipeline.</w:t>
      </w:r>
      <w:r w:rsidR="00D73A6B">
        <w:t xml:space="preserve">  Many of the comments are intended for just the bioinformatician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lastRenderedPageBreak/>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xml:space="preserve">.  These transcriptome files quantify gene expression in both relative (RPKM) and </w:t>
      </w:r>
      <w:r w:rsidR="000B593D">
        <w:lastRenderedPageBreak/>
        <w:t>absolute (raw read counts) units.   Each RNA-seq or DNA-seq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proofErr w:type="gramStart"/>
      <w:r>
        <w:t>orthologTransform</w:t>
      </w:r>
      <w:proofErr w:type="spellEnd"/>
      <w:r>
        <w:t>(</w:t>
      </w:r>
      <w:proofErr w:type="gramEnd"/>
      <w:r>
        <w:t>)”</w:t>
      </w:r>
      <w:r w:rsidR="00D20ABE">
        <w:t>, which maps genes to their orthologs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proofErr w:type="gram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proofErr w:type="gram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proofErr w:type="gramStart"/>
      <w:r w:rsidRPr="007607D7">
        <w:rPr>
          <w:rFonts w:ascii="Courier New" w:hAnsi="Courier New" w:cs="Courier New"/>
          <w:sz w:val="22"/>
        </w:rPr>
        <w:t>pipe.TranscriptToHTML</w:t>
      </w:r>
      <w:proofErr w:type="spellEnd"/>
      <w:proofErr w:type="gram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proofErr w:type="gramStart"/>
      <w:r>
        <w:t>pipe.DiffExpression</w:t>
      </w:r>
      <w:proofErr w:type="spellEnd"/>
      <w:proofErr w:type="gramEnd"/>
      <w:r>
        <w:t>()”</w:t>
      </w:r>
      <w:r w:rsidR="00A2465E">
        <w:t xml:space="preserve">;  and these files are required by </w:t>
      </w:r>
      <w:proofErr w:type="spellStart"/>
      <w:r w:rsidR="00A2465E">
        <w:t>RoundRobin</w:t>
      </w:r>
      <w:proofErr w:type="spellEnd"/>
      <w:r w:rsidR="00A2465E">
        <w:t>, one of the high level differential expression tools described below.</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t>This folder contains subfolders for each sample that has been run through the variant detection (aka SNP calling) pipeline tool “</w:t>
      </w:r>
      <w:proofErr w:type="spellStart"/>
      <w:proofErr w:type="gramStart"/>
      <w:r>
        <w:t>pipe.VariantCalls</w:t>
      </w:r>
      <w:proofErr w:type="spellEnd"/>
      <w:proofErr w:type="gramEnd"/>
      <w:r>
        <w:t xml:space="preserve">()”.  </w:t>
      </w:r>
      <w:r w:rsidR="000B57EE">
        <w:t xml:space="preserve">This tool implements the standard SAMTOOLS/BCFTOOLS variant detection algorithms.  </w:t>
      </w:r>
      <w:r>
        <w:t xml:space="preserve">Each subfolder will contain a </w:t>
      </w:r>
      <w:proofErr w:type="gramStart"/>
      <w:r>
        <w:t>detailed .</w:t>
      </w:r>
      <w:proofErr w:type="gramEnd"/>
      <w:r>
        <w:t xml:space="preserve">VCF.txt file of SNP calls for each chromosome, and </w:t>
      </w:r>
      <w:r w:rsidR="000B57EE">
        <w:t>a Summary</w:t>
      </w:r>
      <w:r>
        <w:t xml:space="preserve">.VCF.txt that combines, cleans, and </w:t>
      </w:r>
      <w:r w:rsidR="000B57EE">
        <w:lastRenderedPageBreak/>
        <w:t>organizes all the chromosom</w:t>
      </w:r>
      <w:r>
        <w:t>es into one file SNP call file.   Additionally, “</w:t>
      </w:r>
      <w:proofErr w:type="gramStart"/>
      <w:r w:rsidR="000B57EE">
        <w:t>pipe.VariantCalls</w:t>
      </w:r>
      <w:proofErr w:type="gramEnd"/>
      <w:r w:rsidR="000B57EE">
        <w:t>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proofErr w:type="gramStart"/>
      <w:r>
        <w:rPr>
          <w:rFonts w:asciiTheme="majorHAnsi" w:hAnsiTheme="majorHAnsi"/>
          <w:b/>
          <w:sz w:val="28"/>
        </w:rPr>
        <w:t>6.</w:t>
      </w:r>
      <w:r w:rsidR="000E7AC3">
        <w:rPr>
          <w:rFonts w:asciiTheme="majorHAnsi" w:hAnsiTheme="majorHAnsi"/>
          <w:b/>
          <w:sz w:val="28"/>
        </w:rPr>
        <w:t>2.1.1  Round</w:t>
      </w:r>
      <w:proofErr w:type="gramEnd"/>
      <w:r w:rsidR="000E7AC3">
        <w:rPr>
          <w:rFonts w:asciiTheme="majorHAnsi" w:hAnsiTheme="majorHAnsi"/>
          <w:b/>
          <w:sz w:val="28"/>
        </w:rPr>
        <w:t xml:space="preserve">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proofErr w:type="gramStart"/>
      <w:r>
        <w:rPr>
          <w:rFonts w:asciiTheme="majorHAnsi" w:hAnsiTheme="majorHAnsi"/>
          <w:b/>
          <w:sz w:val="28"/>
        </w:rPr>
        <w:t>6.</w:t>
      </w:r>
      <w:r w:rsidR="007F6910">
        <w:rPr>
          <w:rFonts w:asciiTheme="majorHAnsi" w:hAnsiTheme="majorHAnsi"/>
          <w:b/>
          <w:sz w:val="28"/>
        </w:rPr>
        <w:t>2.1.2  Rank</w:t>
      </w:r>
      <w:proofErr w:type="gramEnd"/>
      <w:r w:rsidR="007F6910">
        <w:rPr>
          <w:rFonts w:asciiTheme="majorHAnsi" w:hAnsiTheme="majorHAnsi"/>
          <w:b/>
          <w:sz w:val="28"/>
        </w:rPr>
        <w:t xml:space="preserve">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proofErr w:type="gramStart"/>
      <w:r w:rsidR="001936C5">
        <w:t xml:space="preserve">Breitling,  </w:t>
      </w:r>
      <w:r w:rsidR="001936C5" w:rsidRPr="0001533F">
        <w:rPr>
          <w:b/>
          <w:i/>
        </w:rPr>
        <w:t>FEBS</w:t>
      </w:r>
      <w:proofErr w:type="gramEnd"/>
      <w:r w:rsidR="001936C5" w:rsidRPr="0001533F">
        <w:rPr>
          <w:b/>
          <w:i/>
        </w:rPr>
        <w:t xml:space="preserve">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lastRenderedPageBreak/>
        <w:t>6.</w:t>
      </w:r>
      <w:r w:rsidR="00A40B49">
        <w:rPr>
          <w:rFonts w:asciiTheme="majorHAnsi" w:hAnsiTheme="majorHAnsi"/>
          <w:b/>
          <w:sz w:val="28"/>
        </w:rPr>
        <w:t>2.1.3  SAM</w:t>
      </w:r>
      <w:proofErr w:type="gramEnd"/>
      <w:r w:rsidR="00A40B49">
        <w:rPr>
          <w:rFonts w:asciiTheme="majorHAnsi" w:hAnsiTheme="majorHAnsi"/>
          <w:b/>
          <w:sz w:val="28"/>
        </w:rPr>
        <w:t>:</w:t>
      </w:r>
    </w:p>
    <w:p w:rsidR="00A40B49" w:rsidRDefault="00A40B49" w:rsidP="00A40B49">
      <w:pPr>
        <w:pStyle w:val="ListParagraph"/>
        <w:ind w:left="1440"/>
      </w:pPr>
      <w:r>
        <w:t xml:space="preserve">“Significance Analysis of Microarrays”.  A group-wise strategy that looks at the distribution </w:t>
      </w:r>
      <w:proofErr w:type="gramStart"/>
      <w:r>
        <w:t>of  expression</w:t>
      </w:r>
      <w:proofErr w:type="gramEnd"/>
      <w:r>
        <w:t xml:space="preserve">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proofErr w:type="gramStart"/>
      <w:r w:rsidRPr="00A40B49">
        <w:t>Tusher</w:t>
      </w:r>
      <w:proofErr w:type="spellEnd"/>
      <w:r w:rsidRPr="00A40B49">
        <w:t xml:space="preserve">,  </w:t>
      </w:r>
      <w:r w:rsidRPr="0001533F">
        <w:rPr>
          <w:b/>
          <w:i/>
        </w:rPr>
        <w:t>PNAS</w:t>
      </w:r>
      <w:proofErr w:type="gramEnd"/>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proofErr w:type="gram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w:t>
      </w:r>
      <w:proofErr w:type="gramStart"/>
      <w:r>
        <w:t>of  read</w:t>
      </w:r>
      <w:proofErr w:type="gramEnd"/>
      <w:r>
        <w:t xml:space="preserve">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proofErr w:type="gram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 xml:space="preserve">Another group-wise strategy that looks at the ‘dispersion’ </w:t>
      </w:r>
      <w:proofErr w:type="gramStart"/>
      <w:r>
        <w:t>of  read</w:t>
      </w:r>
      <w:proofErr w:type="gramEnd"/>
      <w:r>
        <w:t xml:space="preserve"> counts within each group, and measures fold change and significance by means of a negative binomial distribution.  Uses un-normalized raw read counts</w:t>
      </w:r>
      <w:r w:rsidR="003E0658">
        <w:t xml:space="preserve"> from the “transcript” folder</w:t>
      </w:r>
      <w:r w:rsidR="00A40B49">
        <w:t xml:space="preserve">.  Written by </w:t>
      </w:r>
      <w:proofErr w:type="gramStart"/>
      <w:r w:rsidRPr="00585891">
        <w:rPr>
          <w:rFonts w:cstheme="minorHAnsi"/>
        </w:rPr>
        <w:t xml:space="preserve">Anders,  </w:t>
      </w:r>
      <w:r w:rsidRPr="00585891">
        <w:rPr>
          <w:rFonts w:cstheme="minorHAnsi"/>
          <w:b/>
        </w:rPr>
        <w:t>Genome</w:t>
      </w:r>
      <w:proofErr w:type="gramEnd"/>
      <w:r w:rsidRPr="00585891">
        <w:rPr>
          <w:rFonts w:cstheme="minorHAnsi"/>
          <w:b/>
        </w:rPr>
        <w:t xml:space="preserv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proofErr w:type="gram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proofErr w:type="gram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w:t>
      </w:r>
      <w:proofErr w:type="gramStart"/>
      <w:r>
        <w:t>)  the</w:t>
      </w:r>
      <w:proofErr w:type="gramEnd"/>
      <w:r>
        <w:t xml:space="preserv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lastRenderedPageBreak/>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proofErr w:type="gramStart"/>
      <w:r>
        <w:t>A)  “</w:t>
      </w:r>
      <w:proofErr w:type="gramEnd"/>
      <w:r>
        <w:t>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proofErr w:type="gramStart"/>
      <w:r>
        <w:t>B)  “</w:t>
      </w:r>
      <w:proofErr w:type="gramEnd"/>
      <w:r>
        <w:t>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 xml:space="preserve">intended as an easy way to view just the most interesting subset </w:t>
      </w:r>
      <w:proofErr w:type="gramStart"/>
      <w:r w:rsidR="00CF1FB9">
        <w:t>of  a</w:t>
      </w:r>
      <w:proofErr w:type="gramEnd"/>
      <w:r w:rsidR="00CF1FB9">
        <w:t xml:space="preserve"> comparison question.</w:t>
      </w:r>
    </w:p>
    <w:p w:rsidR="00E679B8" w:rsidRDefault="00E679B8" w:rsidP="00E679B8">
      <w:pPr>
        <w:pStyle w:val="ListParagraph"/>
        <w:ind w:left="1440"/>
      </w:pPr>
    </w:p>
    <w:p w:rsidR="004F153D" w:rsidRDefault="00B13884" w:rsidP="009F4D90">
      <w:pPr>
        <w:pStyle w:val="ListParagraph"/>
        <w:ind w:left="1440"/>
      </w:pPr>
      <w:proofErr w:type="gramStart"/>
      <w:r>
        <w:t>C</w:t>
      </w:r>
      <w:r w:rsidR="00E679B8">
        <w:t>)  “</w:t>
      </w:r>
      <w:proofErr w:type="gramEnd"/>
      <w:r w:rsidR="00E679B8">
        <w:t>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w:t>
      </w:r>
      <w:proofErr w:type="gramStart"/>
      <w:r>
        <w:t xml:space="preserve">   “</w:t>
      </w:r>
      <w:proofErr w:type="spellStart"/>
      <w:proofErr w:type="gramEnd"/>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proofErr w:type="gramStart"/>
      <w:r>
        <w:rPr>
          <w:rFonts w:ascii="Courier New" w:hAnsi="Courier New" w:cs="Courier New"/>
          <w:sz w:val="20"/>
        </w:rPr>
        <w:t>pipe.MetaResults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w:t>
      </w:r>
      <w:r>
        <w:lastRenderedPageBreak/>
        <w:t xml:space="preserve">values.  </w:t>
      </w:r>
      <w:r w:rsidR="007C7196">
        <w:t>Any</w:t>
      </w:r>
      <w:r>
        <w:t xml:space="preserve"> of the 5 DE tools can be called directly via “</w:t>
      </w:r>
      <w:proofErr w:type="spellStart"/>
      <w:proofErr w:type="gramStart"/>
      <w:r>
        <w:t>pipe.RoundRobin</w:t>
      </w:r>
      <w:proofErr w:type="spellEnd"/>
      <w:proofErr w:type="gram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proofErr w:type="gramStart"/>
      <w:r w:rsidR="007C7196">
        <w:t>pipe.MetaResults</w:t>
      </w:r>
      <w:proofErr w:type="spellEnd"/>
      <w:proofErr w:type="gram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w:t>
      </w:r>
      <w:proofErr w:type="gramStart"/>
      <w:r>
        <w:t>performed?.</w:t>
      </w:r>
      <w:proofErr w:type="gramEnd"/>
      <w:r>
        <w:t xml:space="preserve">  When FALSE, just replot those genes already found to be DE from a previous call to the tool.</w:t>
      </w:r>
    </w:p>
    <w:p w:rsidR="00BA3D38" w:rsidRDefault="00BE6D11" w:rsidP="00AB0C18">
      <w:pPr>
        <w:ind w:left="720"/>
      </w:pPr>
      <w:r w:rsidRPr="00BE6D11">
        <w:rPr>
          <w:b/>
        </w:rPr>
        <w:t>PLOT.FUN (default=NULL)</w:t>
      </w:r>
      <w:r>
        <w:t xml:space="preserve"> -- </w:t>
      </w:r>
      <w:proofErr w:type="gramStart"/>
      <w:r>
        <w:t>the  name</w:t>
      </w:r>
      <w:proofErr w:type="gramEnd"/>
      <w:r>
        <w:t xml:space="preserv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proofErr w:type="gramStart"/>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proofErr w:type="gram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proofErr w:type="gramStart"/>
      <w:r>
        <w:rPr>
          <w:b/>
        </w:rPr>
        <w:t>6.</w:t>
      </w:r>
      <w:r w:rsidR="003B0DF8">
        <w:rPr>
          <w:b/>
        </w:rPr>
        <w:t>3.1</w:t>
      </w:r>
      <w:r w:rsidR="00E53FA9" w:rsidRPr="00E53FA9">
        <w:rPr>
          <w:b/>
        </w:rPr>
        <w:t xml:space="preserve">.2  </w:t>
      </w:r>
      <w:proofErr w:type="spellStart"/>
      <w:r w:rsidR="00E53FA9" w:rsidRPr="00E53FA9">
        <w:rPr>
          <w:b/>
        </w:rPr>
        <w:t>RadarPlots</w:t>
      </w:r>
      <w:proofErr w:type="spellEnd"/>
      <w:proofErr w:type="gram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proofErr w:type="gramStart"/>
      <w:r>
        <w:rPr>
          <w:b/>
        </w:rPr>
        <w:t>6.</w:t>
      </w:r>
      <w:r w:rsidR="003B0DF8">
        <w:rPr>
          <w:b/>
        </w:rPr>
        <w:t>3.1</w:t>
      </w:r>
      <w:r w:rsidR="00E53FA9">
        <w:rPr>
          <w:b/>
        </w:rPr>
        <w:t>.3</w:t>
      </w:r>
      <w:r w:rsidR="00E53FA9" w:rsidRPr="00E53FA9">
        <w:rPr>
          <w:b/>
        </w:rPr>
        <w:t xml:space="preserve">  </w:t>
      </w:r>
      <w:proofErr w:type="spellStart"/>
      <w:r w:rsidR="00E53FA9">
        <w:rPr>
          <w:b/>
        </w:rPr>
        <w:t>QuSage</w:t>
      </w:r>
      <w:proofErr w:type="spellEnd"/>
      <w:proofErr w:type="gram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proofErr w:type="gramStart"/>
      <w:r>
        <w:rPr>
          <w:b/>
        </w:rPr>
        <w:t>6.</w:t>
      </w:r>
      <w:r w:rsidR="003B0DF8">
        <w:rPr>
          <w:b/>
        </w:rPr>
        <w:t>3.1</w:t>
      </w:r>
      <w:r w:rsidR="006F7F7F">
        <w:rPr>
          <w:b/>
        </w:rPr>
        <w:t>.4</w:t>
      </w:r>
      <w:r w:rsidR="00406E95" w:rsidRPr="00E53FA9">
        <w:rPr>
          <w:b/>
        </w:rPr>
        <w:t xml:space="preserve">  </w:t>
      </w:r>
      <w:r w:rsidR="00406E95">
        <w:rPr>
          <w:b/>
        </w:rPr>
        <w:t>Enrichment</w:t>
      </w:r>
      <w:proofErr w:type="gramEnd"/>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proofErr w:type="gramStart"/>
      <w:r>
        <w:rPr>
          <w:b/>
        </w:rPr>
        <w:t>6.</w:t>
      </w:r>
      <w:r w:rsidR="000F1FB4">
        <w:rPr>
          <w:b/>
        </w:rPr>
        <w:t>3.1.5</w:t>
      </w:r>
      <w:r w:rsidR="000F1FB4" w:rsidRPr="00E53FA9">
        <w:rPr>
          <w:b/>
        </w:rPr>
        <w:t xml:space="preserve">  </w:t>
      </w:r>
      <w:proofErr w:type="spellStart"/>
      <w:r w:rsidR="000F1FB4">
        <w:rPr>
          <w:b/>
        </w:rPr>
        <w:t>MetaGeneSets</w:t>
      </w:r>
      <w:proofErr w:type="spellEnd"/>
      <w:proofErr w:type="gram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lastRenderedPageBreak/>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proofErr w:type="gramStart"/>
      <w:r>
        <w:rPr>
          <w:rFonts w:ascii="Courier New" w:hAnsi="Courier New" w:cs="Courier New"/>
          <w:sz w:val="20"/>
        </w:rPr>
        <w:t>pipe.MetaGeneSets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proofErr w:type="gramStart"/>
      <w:r>
        <w:t>pipe.GeneSetDensity</w:t>
      </w:r>
      <w:proofErr w:type="spellEnd"/>
      <w:proofErr w:type="gram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proofErr w:type="gramStart"/>
      <w:r>
        <w:t>pipe.MetaGeneSets</w:t>
      </w:r>
      <w:proofErr w:type="spellEnd"/>
      <w:proofErr w:type="gram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503143" w:rsidRDefault="00763831" w:rsidP="00503143">
      <w:pPr>
        <w:ind w:left="720"/>
      </w:pPr>
      <w:proofErr w:type="spellStart"/>
      <w:r>
        <w:rPr>
          <w:b/>
        </w:rPr>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w:t>
      </w:r>
      <w:proofErr w:type="gramStart"/>
      <w:r w:rsidR="00503143">
        <w:t>low level</w:t>
      </w:r>
      <w:proofErr w:type="gramEnd"/>
      <w:r w:rsidR="00503143">
        <w:t xml:space="preserve">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w:t>
      </w:r>
      <w:proofErr w:type="gramStart"/>
      <w:r>
        <w:t>low level</w:t>
      </w:r>
      <w:proofErr w:type="gramEnd"/>
      <w:r>
        <w:t xml:space="preserve">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w:t>
      </w:r>
      <w:r w:rsidR="0033771A">
        <w:lastRenderedPageBreak/>
        <w:t xml:space="preserve">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w:t>
      </w:r>
      <w:proofErr w:type="gramStart"/>
      <w:r w:rsidR="0033771A">
        <w:t>low level</w:t>
      </w:r>
      <w:proofErr w:type="gramEnd"/>
      <w:r w:rsidR="0033771A">
        <w:t xml:space="preserve"> function.</w:t>
      </w:r>
    </w:p>
    <w:p w:rsidR="0033771A" w:rsidRDefault="0033771A" w:rsidP="00A17932"/>
    <w:p w:rsidR="0033771A" w:rsidRDefault="0033771A" w:rsidP="00A17932">
      <w:r>
        <w:t xml:space="preserve">Use </w:t>
      </w:r>
      <w:r w:rsidR="0012124F">
        <w:t>function “</w:t>
      </w:r>
      <w:proofErr w:type="spellStart"/>
      <w:proofErr w:type="gramStart"/>
      <w:r w:rsidR="0012124F">
        <w:t>pipe.PlotGene</w:t>
      </w:r>
      <w:proofErr w:type="spellEnd"/>
      <w:proofErr w:type="gram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 xml:space="preserve">(default =FALSE for 1 sample, TRUE for 2+ samples) — controls how the forward and reverse strand read depths are displayed </w:t>
      </w:r>
      <w:proofErr w:type="spellStart"/>
      <w:r>
        <w:t>w.r.t.</w:t>
      </w:r>
      <w:proofErr w:type="spellEnd"/>
      <w:r>
        <w:t xml:space="preserve"> Y axis.</w:t>
      </w:r>
    </w:p>
    <w:p w:rsidR="00172EB3" w:rsidRDefault="00172EB3" w:rsidP="0012124F">
      <w:proofErr w:type="spellStart"/>
      <w:r w:rsidRPr="00172EB3">
        <w:rPr>
          <w:b/>
        </w:rPr>
        <w:t>forceYmax</w:t>
      </w:r>
      <w:proofErr w:type="spellEnd"/>
      <w:r w:rsidRPr="00172EB3">
        <w:rPr>
          <w:b/>
        </w:rPr>
        <w:t xml:space="preserve"> </w:t>
      </w:r>
      <w:proofErr w:type="gramStart"/>
      <w:r w:rsidRPr="00172EB3">
        <w:rPr>
          <w:b/>
        </w:rPr>
        <w:t>( default</w:t>
      </w:r>
      <w:proofErr w:type="gramEnd"/>
      <w:r w:rsidRPr="00172EB3">
        <w:rPr>
          <w:b/>
        </w:rPr>
        <w:t xml:space="preserve"> = NULL)</w:t>
      </w:r>
      <w:r>
        <w:t xml:space="preserve"> — overrides the default Y axis scaling.  By </w:t>
      </w:r>
      <w:proofErr w:type="gramStart"/>
      <w:r>
        <w:t>default</w:t>
      </w:r>
      <w:proofErr w:type="gramEnd"/>
      <w:r>
        <w:t xml:space="preserve">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There are a few other arguments for forcing creation of .PNG or .PDF files automatically, but these are in flux at present.   Also, the size and aspect ratio of the current graphics window affects the gene plot images.  There are many occasions 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 xml:space="preserve">Additionally, there are cases where a </w:t>
      </w:r>
      <w:proofErr w:type="gramStart"/>
      <w:r>
        <w:t>stand alone</w:t>
      </w:r>
      <w:proofErr w:type="gramEnd"/>
      <w:r>
        <w:t xml:space="preserv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lastRenderedPageBreak/>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proofErr w:type="gramStart"/>
      <w:r>
        <w:t>pipe.FindDeletions</w:t>
      </w:r>
      <w:proofErr w:type="spellEnd"/>
      <w:proofErr w:type="gram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RNA-seq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SNP algorithm, but 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lastRenderedPageBreak/>
        <w:t>7.</w:t>
      </w:r>
      <w:r w:rsidR="00BB4B31">
        <w:rPr>
          <w:rFonts w:asciiTheme="majorHAnsi" w:hAnsiTheme="majorHAnsi"/>
          <w:b/>
          <w:sz w:val="28"/>
        </w:rPr>
        <w:t>2.1.   Call SNPs:</w:t>
      </w:r>
    </w:p>
    <w:p w:rsidR="00BB4B31" w:rsidRDefault="00BB4B31" w:rsidP="00D24753">
      <w:pPr>
        <w:pStyle w:val="ListParagraph"/>
      </w:pPr>
      <w:r>
        <w:t xml:space="preserve">Run </w:t>
      </w:r>
      <w:proofErr w:type="gramStart"/>
      <w:r w:rsidR="0033771A">
        <w:t>function</w:t>
      </w:r>
      <w:r>
        <w:t xml:space="preserve">  “</w:t>
      </w:r>
      <w:proofErr w:type="spellStart"/>
      <w:proofErr w:type="gramEnd"/>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proofErr w:type="gramStart"/>
      <w:r w:rsidRPr="00D24753">
        <w:rPr>
          <w:b/>
        </w:rPr>
        <w:t>prop.variant</w:t>
      </w:r>
      <w:proofErr w:type="spellEnd"/>
      <w:proofErr w:type="gram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proofErr w:type="gramStart"/>
      <w:r w:rsidRPr="00D24753">
        <w:rPr>
          <w:b/>
        </w:rPr>
        <w:t>min.depth</w:t>
      </w:r>
      <w:proofErr w:type="spellEnd"/>
      <w:proofErr w:type="gram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proofErr w:type="gramStart"/>
      <w:r w:rsidR="0033771A">
        <w:t>function</w:t>
      </w:r>
      <w:r>
        <w:t xml:space="preserve">  “</w:t>
      </w:r>
      <w:proofErr w:type="gramEnd"/>
      <w:r>
        <w:t>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max.plots</w:t>
      </w:r>
      <w:proofErr w:type="spellEnd"/>
      <w:proofErr w:type="gram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min.score</w:t>
      </w:r>
      <w:proofErr w:type="spellEnd"/>
      <w:proofErr w:type="gram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w:t>
      </w:r>
      <w:proofErr w:type="gramStart"/>
      <w:r>
        <w:rPr>
          <w:rFonts w:asciiTheme="majorHAnsi" w:hAnsiTheme="majorHAnsi"/>
        </w:rPr>
        <w:t>context, but</w:t>
      </w:r>
      <w:proofErr w:type="gramEnd"/>
      <w:r>
        <w:rPr>
          <w:rFonts w:asciiTheme="majorHAnsi" w:hAnsiTheme="majorHAnsi"/>
        </w:rPr>
        <w:t xml:space="preserve"> can make the image hard to interpret.  Smaller numbers show less </w:t>
      </w:r>
      <w:proofErr w:type="gramStart"/>
      <w:r>
        <w:rPr>
          <w:rFonts w:asciiTheme="majorHAnsi" w:hAnsiTheme="majorHAnsi"/>
        </w:rPr>
        <w:t>context, but</w:t>
      </w:r>
      <w:proofErr w:type="gramEnd"/>
      <w:r>
        <w:rPr>
          <w:rFonts w:asciiTheme="majorHAnsi" w:hAnsiTheme="majorHAnsi"/>
        </w:rPr>
        <w:t xml:space="preserve">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proofErr w:type="gramStart"/>
      <w:r w:rsidR="0033771A">
        <w:t>function</w:t>
      </w:r>
      <w:r>
        <w:t xml:space="preserve">  “</w:t>
      </w:r>
      <w:proofErr w:type="spellStart"/>
      <w:proofErr w:type="gramEnd"/>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t xml:space="preserve">Overall, the tool </w:t>
      </w:r>
      <w:r w:rsidR="0033771A">
        <w:t>performs</w:t>
      </w:r>
      <w:r>
        <w:t xml:space="preserve"> quite poorly, being easily misled by low quality partial SNPs</w:t>
      </w:r>
      <w:r w:rsidR="000B496D">
        <w:t xml:space="preserve"> as reported by the SAMTOOLS/BCFTOOLS </w:t>
      </w:r>
      <w:proofErr w:type="gramStart"/>
      <w:r w:rsidR="000B496D">
        <w:t>workflow.</w:t>
      </w:r>
      <w:r>
        <w:t>.</w:t>
      </w:r>
      <w:proofErr w:type="gramEnd"/>
      <w:r>
        <w:t xml:space="preserve">  Still, it’s better than nothing…</w:t>
      </w:r>
      <w:r w:rsidR="004A171C">
        <w:t xml:space="preserve">  The function returns a </w:t>
      </w:r>
      <w:proofErr w:type="spellStart"/>
      <w:proofErr w:type="gramStart"/>
      <w:r w:rsidR="004A171C">
        <w:t>data.frame</w:t>
      </w:r>
      <w:proofErr w:type="spellEnd"/>
      <w:proofErr w:type="gram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proofErr w:type="gramStart"/>
      <w:r>
        <w:rPr>
          <w:rFonts w:asciiTheme="majorHAnsi" w:hAnsiTheme="majorHAnsi"/>
        </w:rPr>
        <w:t>-  the</w:t>
      </w:r>
      <w:proofErr w:type="gramEnd"/>
      <w:r>
        <w:rPr>
          <w:rFonts w:asciiTheme="majorHAnsi" w:hAnsiTheme="majorHAnsi"/>
        </w:rPr>
        <w:t xml:space="preserve"> group names for each sample, used to partition the samples into 2 or more groups.</w:t>
      </w:r>
    </w:p>
    <w:p w:rsidR="004A171C" w:rsidRDefault="004A171C" w:rsidP="004A171C">
      <w:pPr>
        <w:pStyle w:val="ListParagraph"/>
        <w:rPr>
          <w:rFonts w:asciiTheme="majorHAnsi" w:hAnsiTheme="majorHAnsi"/>
        </w:rPr>
      </w:pPr>
      <w:proofErr w:type="spellStart"/>
      <w:proofErr w:type="gramStart"/>
      <w:r w:rsidRPr="00F11506">
        <w:rPr>
          <w:rFonts w:asciiTheme="majorHAnsi" w:hAnsiTheme="majorHAnsi"/>
          <w:b/>
        </w:rPr>
        <w:lastRenderedPageBreak/>
        <w:t>min.deltaScore</w:t>
      </w:r>
      <w:proofErr w:type="spellEnd"/>
      <w:proofErr w:type="gram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proofErr w:type="gramStart"/>
      <w:r w:rsidR="0033771A">
        <w:t>function</w:t>
      </w:r>
      <w:r>
        <w:t xml:space="preserve">  “</w:t>
      </w:r>
      <w:proofErr w:type="gramEnd"/>
      <w:r>
        <w:t xml:space="preserve">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proofErr w:type="gramStart"/>
      <w:r>
        <w:rPr>
          <w:rFonts w:asciiTheme="majorHAnsi" w:hAnsiTheme="majorHAnsi"/>
        </w:rPr>
        <w:t>pipe.VariantComparison</w:t>
      </w:r>
      <w:proofErr w:type="spellEnd"/>
      <w:proofErr w:type="gram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Data</w:t>
      </w:r>
    </w:p>
    <w:p w:rsidR="007868CB" w:rsidRDefault="007868CB" w:rsidP="007868CB"/>
    <w:p w:rsidR="007868CB" w:rsidRDefault="007868CB" w:rsidP="007868CB">
      <w:r>
        <w:lastRenderedPageBreak/>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w:t>
      </w:r>
      <w:proofErr w:type="spellEnd"/>
      <w:r w:rsidR="008E462C">
        <w:rPr>
          <w:rFonts w:asciiTheme="majorHAnsi" w:hAnsiTheme="majorHAnsi"/>
          <w:b/>
          <w:sz w:val="28"/>
        </w:rPr>
        <w:t>-seq</w:t>
      </w:r>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 xml:space="preserve">The last pipeline step must be run as an interactive session.   It will generate final peak images and summary tables </w:t>
      </w:r>
      <w:proofErr w:type="gramStart"/>
      <w:r>
        <w:t>and .</w:t>
      </w:r>
      <w:proofErr w:type="spellStart"/>
      <w:r>
        <w:t>hmtl</w:t>
      </w:r>
      <w:proofErr w:type="spellEnd"/>
      <w:proofErr w:type="gram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w:t>
      </w:r>
      <w:proofErr w:type="spellEnd"/>
      <w:r w:rsidR="008E462C">
        <w:rPr>
          <w:rFonts w:asciiTheme="majorHAnsi" w:hAnsiTheme="majorHAnsi"/>
          <w:b/>
          <w:sz w:val="28"/>
        </w:rPr>
        <w:t>-seq:</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proofErr w:type="gramStart"/>
      <w:r w:rsidRPr="008E462C">
        <w:rPr>
          <w:rFonts w:ascii="Courier New" w:hAnsi="Courier New"/>
        </w:rPr>
        <w:t>pipe.ChIPpeaks</w:t>
      </w:r>
      <w:proofErr w:type="spellEnd"/>
      <w:proofErr w:type="gram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t>)  as</w:t>
      </w:r>
      <w:proofErr w:type="gramEnd"/>
      <w:r>
        <w:t xml:space="preserve">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w:t>
      </w:r>
      <w:proofErr w:type="gramStart"/>
      <w:r>
        <w:t>),  are</w:t>
      </w:r>
      <w:proofErr w:type="gramEnd"/>
      <w:r>
        <w:t xml:space="preserv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lastRenderedPageBreak/>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‘gaussian’,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proofErr w:type="gramStart"/>
      <w:r>
        <w:t>Start,Stop</w:t>
      </w:r>
      <w:proofErr w:type="spellEnd"/>
      <w:proofErr w:type="gram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 xml:space="preserve">)/median    </w:t>
      </w:r>
      <w:proofErr w:type="gramStart"/>
      <w:r>
        <w:t xml:space="preserve">   (</w:t>
      </w:r>
      <w:proofErr w:type="gramEnd"/>
      <w:r>
        <w:t>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w:t>
      </w:r>
      <w:proofErr w:type="gramStart"/>
      <w:r>
        <w:t xml:space="preserve">ideal,   </w:t>
      </w:r>
      <w:proofErr w:type="gramEnd"/>
      <w:r>
        <w:t>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lastRenderedPageBreak/>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lastRenderedPageBreak/>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w:t>
      </w:r>
      <w:proofErr w:type="spellEnd"/>
      <w:r>
        <w:t xml:space="preserve">-seq and RNA-seq data, and </w:t>
      </w:r>
      <w:r w:rsidR="009F342E">
        <w:t>require</w:t>
      </w:r>
      <w:r>
        <w:t>s</w:t>
      </w:r>
      <w:r w:rsidR="009F342E">
        <w:t xml:space="preserve"> e</w:t>
      </w:r>
      <w:r>
        <w:t>xtra non-standard algorithms to locate the regions of interest, followed by modified RNA-seq methods for finding differentially abundant RIP-seq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rsidR="00911473" w:rsidRDefault="00911473" w:rsidP="00911473"/>
    <w:p w:rsidR="00911473" w:rsidRDefault="00210727" w:rsidP="00911473">
      <w:r>
        <w:t xml:space="preserve">RIP-seq data is like a cross between RNA-seq and </w:t>
      </w:r>
      <w:proofErr w:type="spellStart"/>
      <w:r>
        <w:t>ChIP</w:t>
      </w:r>
      <w:proofErr w:type="spellEnd"/>
      <w:r>
        <w:t xml:space="preserve">-seq, where the expect peaks have a very different type of expected shapes.  Therefore, a separate peak picking algorithm tuned </w:t>
      </w:r>
      <w:proofErr w:type="spellStart"/>
      <w:r>
        <w:t>fore</w:t>
      </w:r>
      <w:proofErr w:type="spellEnd"/>
      <w:r>
        <w:t xml:space="preserve"> RIP-seq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proofErr w:type="gramStart"/>
      <w:r>
        <w:rPr>
          <w:rFonts w:ascii="Courier New" w:hAnsi="Courier New"/>
        </w:rPr>
        <w:t>pipe.R</w:t>
      </w:r>
      <w:r w:rsidR="00911473" w:rsidRPr="008E462C">
        <w:rPr>
          <w:rFonts w:ascii="Courier New" w:hAnsi="Courier New"/>
        </w:rPr>
        <w:t>IPpeaks</w:t>
      </w:r>
      <w:proofErr w:type="spellEnd"/>
      <w:proofErr w:type="gramEnd"/>
      <w:r w:rsidR="00911473" w:rsidRPr="008E462C">
        <w:rPr>
          <w:rFonts w:ascii="Courier New" w:hAnsi="Courier New"/>
        </w:rPr>
        <w:t>().</w:t>
      </w:r>
      <w:r w:rsidR="00911473">
        <w:t xml:space="preserve"> The global median depth for each strand is used to set the threshold for peak search.  The default is 3 </w:t>
      </w:r>
      <w:r w:rsidR="00911473">
        <w:lastRenderedPageBreak/>
        <w:t>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rsidR="00911473">
        <w:t>)  as</w:t>
      </w:r>
      <w:proofErr w:type="gramEnd"/>
      <w:r w:rsidR="00911473">
        <w:t xml:space="preserve">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‘gaussian’,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the peak’s width (units=nucleotides).  Note that the underlying detail of how “width” is interpreted depends on the distribution type.  For a gaussian,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proofErr w:type="gramStart"/>
      <w:r>
        <w:t>Start,Stop</w:t>
      </w:r>
      <w:proofErr w:type="spellEnd"/>
      <w:proofErr w:type="gram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911473" w:rsidRDefault="00911473" w:rsidP="00911473">
      <w:pPr>
        <w:ind w:left="2880" w:hanging="1440"/>
        <w:contextualSpacing/>
      </w:pPr>
      <w:r>
        <w:lastRenderedPageBreak/>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 xml:space="preserve">)/median    </w:t>
      </w:r>
      <w:proofErr w:type="gramStart"/>
      <w:r>
        <w:t xml:space="preserve">   (</w:t>
      </w:r>
      <w:proofErr w:type="gramEnd"/>
      <w:r>
        <w:t>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 xml:space="preserve">IP peak.   1 = </w:t>
      </w:r>
      <w:proofErr w:type="gramStart"/>
      <w:r>
        <w:t xml:space="preserve">ideal,   </w:t>
      </w:r>
      <w:proofErr w:type="gramEnd"/>
      <w:r>
        <w:t>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lastRenderedPageBreak/>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RIP-seq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RIP-seq differential expression:</w:t>
      </w:r>
    </w:p>
    <w:p w:rsidR="002E32BA" w:rsidRDefault="002E32BA" w:rsidP="002E32BA"/>
    <w:p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w:t>
      </w:r>
      <w:r>
        <w:lastRenderedPageBreak/>
        <w:t xml:space="preserve">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proofErr w:type="gramStart"/>
      <w:r w:rsidR="003D597E">
        <w:rPr>
          <w:rFonts w:ascii="Courier New" w:hAnsi="Courier New"/>
        </w:rPr>
        <w:t>pipe.RIPpeaksToA</w:t>
      </w:r>
      <w:r w:rsidRPr="003271F8">
        <w:rPr>
          <w:rFonts w:ascii="Courier New" w:hAnsi="Courier New"/>
        </w:rPr>
        <w:t>ltGeneMap</w:t>
      </w:r>
      <w:proofErr w:type="spellEnd"/>
      <w:proofErr w:type="gram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t>9.2.</w:t>
      </w:r>
      <w:proofErr w:type="gramStart"/>
      <w:r>
        <w:rPr>
          <w:b/>
        </w:rPr>
        <w:t>2</w:t>
      </w:r>
      <w:r w:rsidRPr="008E462C">
        <w:rPr>
          <w:b/>
        </w:rPr>
        <w:t xml:space="preserve"> </w:t>
      </w:r>
      <w:r w:rsidR="00963CD4">
        <w:rPr>
          <w:b/>
          <w:u w:val="single"/>
        </w:rPr>
        <w:t xml:space="preserve"> Make</w:t>
      </w:r>
      <w:proofErr w:type="gramEnd"/>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RIP-seq peak </w:t>
      </w:r>
      <w:r w:rsidR="00963CD4">
        <w:t>loci</w:t>
      </w:r>
      <w:r>
        <w:t>.</w:t>
      </w:r>
      <w:r w:rsidR="006472C3">
        <w:t xml:space="preserve">  After that, supply the same optional arguments to the </w:t>
      </w:r>
      <w:proofErr w:type="spellStart"/>
      <w:proofErr w:type="gramStart"/>
      <w:r w:rsidR="006472C3">
        <w:t>pipe.DiffExpression</w:t>
      </w:r>
      <w:proofErr w:type="spellEnd"/>
      <w:proofErr w:type="gram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proofErr w:type="gramStart"/>
      <w:r>
        <w:rPr>
          <w:rFonts w:ascii="Courier New" w:hAnsi="Courier New"/>
        </w:rPr>
        <w:t>pipe.MetaResults</w:t>
      </w:r>
      <w:proofErr w:type="spellEnd"/>
      <w:proofErr w:type="gram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 xml:space="preserve">As a side note, Pathway Analysis is not officially supported for alternate gene map DE </w:t>
      </w:r>
      <w:proofErr w:type="gramStart"/>
      <w:r>
        <w:t>results;  but</w:t>
      </w:r>
      <w:proofErr w:type="gramEnd"/>
      <w:r>
        <w:t xml:space="preserve">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5DF" w:rsidRDefault="005625DF" w:rsidP="00B84471">
      <w:r>
        <w:separator/>
      </w:r>
    </w:p>
  </w:endnote>
  <w:endnote w:type="continuationSeparator" w:id="0">
    <w:p w:rsidR="005625DF" w:rsidRDefault="005625DF"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5DF" w:rsidRDefault="005625DF" w:rsidP="00B84471">
      <w:r>
        <w:separator/>
      </w:r>
    </w:p>
  </w:footnote>
  <w:footnote w:type="continuationSeparator" w:id="0">
    <w:p w:rsidR="005625DF" w:rsidRDefault="005625DF"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5DF" w:rsidRDefault="005625DF" w:rsidP="002D58F9">
    <w:pPr>
      <w:pStyle w:val="Header"/>
      <w:jc w:val="right"/>
    </w:pPr>
    <w:r>
      <w:t>As of 2-Apr-2019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DDB"/>
    <w:rsid w:val="008C6C11"/>
    <w:rsid w:val="008E462C"/>
    <w:rsid w:val="008F083F"/>
    <w:rsid w:val="008F57F8"/>
    <w:rsid w:val="008F6972"/>
    <w:rsid w:val="00906ED3"/>
    <w:rsid w:val="00911473"/>
    <w:rsid w:val="00911644"/>
    <w:rsid w:val="0091523A"/>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36FC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9FFA"/>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30</Pages>
  <Words>11265</Words>
  <Characters>64213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Robert Morrison</cp:lastModifiedBy>
  <cp:revision>80</cp:revision>
  <dcterms:created xsi:type="dcterms:W3CDTF">2018-10-30T03:21:00Z</dcterms:created>
  <dcterms:modified xsi:type="dcterms:W3CDTF">2019-04-08T20:58:00Z</dcterms:modified>
</cp:coreProperties>
</file>