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Pr>
        <w:jc w:val="center"/>
      </w:pPr>
      <w:r>
        <w:rPr>
          <w:b/>
          <w:color w:val="1F3A5F"/>
          <w:sz w:val="80"/>
        </w:rPr>
        <w:t>smf80</w:t>
      </w:r>
    </w:p>
    <w:p>
      <w:pPr>
        <w:jc w:val="center"/>
      </w:pPr>
      <w:r>
        <w:rPr>
          <w:color w:val="555555"/>
          <w:sz w:val="40"/>
        </w:rPr>
        <w:t>Documentazione tecnica di dettaglio</w:t>
      </w:r>
    </w:p>
    <w:p>
      <w:pPr>
        <w:jc w:val="center"/>
      </w:pPr>
      <w:r>
        <w:rPr>
          <w:i/>
          <w:sz w:val="26"/>
        </w:rPr>
        <w:t>Estrazione, filtro e dump dei record SMF 80/81 (RACF) per z/OS</w:t>
      </w:r>
    </w:p>
    <w:p/>
    <w:p/>
    <w:p/>
    <w:p/>
    <w:p/>
    <w:p/>
    <w:p>
      <w:pPr>
        <w:jc w:val="center"/>
      </w:pPr>
      <w:r>
        <w:rPr>
          <w:sz w:val="22"/>
        </w:rPr>
        <w:t>Autore: A.Brezzi — alessandro.brezzi@gmail.com</w:t>
        <w:br/>
      </w:r>
      <w:r>
        <w:rPr>
          <w:sz w:val="22"/>
        </w:rPr>
        <w:t>Versione documento generata il 08/07/2026</w:t>
        <w:br/>
      </w:r>
      <w:r>
        <w:rPr>
          <w:sz w:val="22"/>
        </w:rPr>
        <w:t>Licenza: GNU General Public License v3</w:t>
      </w:r>
    </w:p>
    <w:p>
      <w:r>
        <w:br w:type="page"/>
      </w:r>
    </w:p>
    <w:p>
      <w:pPr>
        <w:pStyle w:val="Heading1"/>
      </w:pPr>
      <w:r>
        <w:t>Indice</w:t>
      </w:r>
    </w:p>
    <w:p>
      <w:r>
        <w:fldChar w:fldCharType="begin"/>
        <w:instrText xml:space="preserve">TOC \o "1-3" \h \z \u</w:instrText>
        <w:fldChar w:fldCharType="separate"/>
        <w:t>Aprire il documento in Word e premere F9 per generare l'indice.</w:t>
        <w:fldChar w:fldCharType="end"/>
      </w:r>
    </w:p>
    <w:p>
      <w:r>
        <w:br w:type="page"/>
      </w:r>
    </w:p>
    <w:p>
      <w:pPr>
        <w:pStyle w:val="Heading1"/>
      </w:pPr>
      <w:r>
        <w:t>1. Panoramica del progetto</w:t>
      </w:r>
    </w:p>
    <w:p>
      <w:r>
        <w:t>Il progetto smf80 raccoglie un insieme di programmi e funzioni C, scritti per essere compilati sotto z/OS (compilatore xlc, code page IBM-1140/EBCDIC), per elaborare i record SMF tipo 80 (eventi RACF) e tipo 81 (inizializzazione RACF).</w:t>
      </w:r>
    </w:p>
    <w:p>
      <w:r>
        <w:t>I programmi principali sono tre:</w:t>
      </w:r>
    </w:p>
    <w:tbl>
      <w:tblPr>
        <w:tblStyle w:val="LightGrid-Accent1"/>
        <w:tblW w:type="auto" w:w="0"/>
        <w:jc w:val="center"/>
        <w:tblLook w:firstColumn="1" w:firstRow="1" w:lastColumn="0" w:lastRow="0" w:noHBand="0" w:noVBand="1" w:val="04A0"/>
      </w:tblPr>
      <w:tblGrid>
        <w:gridCol w:w="4873"/>
        <w:gridCol w:w="4873"/>
      </w:tblGrid>
      <w:tr>
        <w:tc>
          <w:tcPr>
            <w:tcW w:type="dxa" w:w="2268"/>
            <w:shd w:val="clear" w:color="auto" w:fill="1F3A5F"/>
          </w:tcPr>
          <w:p>
            <w:r>
              <w:rPr>
                <w:b/>
                <w:color w:val="FFFFFF"/>
              </w:rPr>
              <w:t>Programma</w:t>
            </w:r>
          </w:p>
        </w:tc>
        <w:tc>
          <w:tcPr>
            <w:tcW w:type="dxa" w:w="6803"/>
            <w:shd w:val="clear" w:color="auto" w:fill="1F3A5F"/>
          </w:tcPr>
          <w:p>
            <w:r>
              <w:rPr>
                <w:b/>
                <w:color w:val="FFFFFF"/>
              </w:rPr>
              <w:t>Descrizione</w:t>
            </w:r>
          </w:p>
        </w:tc>
      </w:tr>
      <w:tr>
        <w:tc>
          <w:tcPr>
            <w:tcW w:type="dxa" w:w="2268"/>
          </w:tcPr>
          <w:p>
            <w:r>
              <w:t>smf80dmp.c</w:t>
            </w:r>
          </w:p>
        </w:tc>
        <w:tc>
          <w:tcPr>
            <w:tcW w:type="dxa" w:w="6803"/>
          </w:tcPr>
          <w:p>
            <w:r>
              <w:t>Filtra i record SMF 80 in base a un file di criteri e produce una stampa esadecimale formattata (dump), comprensiva di header e delle sezioni relocabili DTA e DT2.</w:t>
            </w:r>
          </w:p>
        </w:tc>
      </w:tr>
      <w:tr>
        <w:tc>
          <w:tcPr>
            <w:tcW w:type="dxa" w:w="2268"/>
          </w:tcPr>
          <w:p>
            <w:r>
              <w:t>smf80ext.c</w:t>
            </w:r>
          </w:p>
        </w:tc>
        <w:tc>
          <w:tcPr>
            <w:tcW w:type="dxa" w:w="6803"/>
          </w:tcPr>
          <w:p>
            <w:r>
              <w:t>Filtra i record SMF 80 in base a un file di criteri e crea un estratto (in formato originale) rispondente ai filtri forniti, da utilizzare per ulteriori elaborazioni a valle. Decodifica inoltre in chiaro i record SMF 81 incontrati, richiamando smf81dec.</w:t>
            </w:r>
          </w:p>
        </w:tc>
      </w:tr>
      <w:tr>
        <w:tc>
          <w:tcPr>
            <w:tcW w:type="dxa" w:w="2268"/>
          </w:tcPr>
          <w:p>
            <w:r>
              <w:t>smf81dec.c</w:t>
            </w:r>
          </w:p>
        </w:tc>
        <w:tc>
          <w:tcPr>
            <w:tcW w:type="dxa" w:w="6803"/>
          </w:tcPr>
          <w:p>
            <w:r>
              <w:t>Subroutine (non un programma standalone) richiamata da smf80ext per decodificare i record SMF 81 relativi all'inizializzazione RACF.</w:t>
            </w:r>
          </w:p>
        </w:tc>
      </w:tr>
    </w:tbl>
    <w:p/>
    <w:p>
      <w:r>
        <w:t>Entrambi i programmi filtro condividono la stessa logica di parsing dei criteri e si appoggiano a un insieme di funzioni di supporto compilate in una libreria statica (myext.a). L'ordine delle schede segue l'elenco MYMEMB dei makefile smf80dmp.mk / smf80ext.mk, cioè l'ordine effettivo di compilazione della libreria statica myext.a, con l'aggiunta in coda dei file non referenziati dai makefile (createDta.c, box.c) segnalati come tali.</w:t>
      </w:r>
    </w:p>
    <w:p>
      <w:pPr>
        <w:pStyle w:val="Heading1"/>
      </w:pPr>
      <w:r>
        <w:t>2. Architettura e struttura dei file</w:t>
      </w:r>
    </w:p>
    <w:p>
      <w:pPr>
        <w:pStyle w:val="Heading2"/>
      </w:pPr>
      <w:r>
        <w:t>2.1 Header di supporto</w:t>
      </w:r>
    </w:p>
    <w:tbl>
      <w:tblPr>
        <w:tblStyle w:val="LightGrid-Accent1"/>
        <w:tblW w:type="auto" w:w="0"/>
        <w:jc w:val="center"/>
        <w:tblLook w:firstColumn="1" w:firstRow="1" w:lastColumn="0" w:lastRow="0" w:noHBand="0" w:noVBand="1" w:val="04A0"/>
      </w:tblPr>
      <w:tblGrid>
        <w:gridCol w:w="4873"/>
        <w:gridCol w:w="4873"/>
      </w:tblGrid>
      <w:tr>
        <w:tc>
          <w:tcPr>
            <w:tcW w:type="dxa" w:w="1984"/>
            <w:shd w:val="clear" w:color="auto" w:fill="1F3A5F"/>
          </w:tcPr>
          <w:p>
            <w:r>
              <w:rPr>
                <w:b/>
                <w:color w:val="FFFFFF"/>
              </w:rPr>
              <w:t>File</w:t>
            </w:r>
          </w:p>
        </w:tc>
        <w:tc>
          <w:tcPr>
            <w:tcW w:type="dxa" w:w="7370"/>
            <w:shd w:val="clear" w:color="auto" w:fill="1F3A5F"/>
          </w:tcPr>
          <w:p>
            <w:r>
              <w:rPr>
                <w:b/>
                <w:color w:val="FFFFFF"/>
              </w:rPr>
              <w:t>Contenuto</w:t>
            </w:r>
          </w:p>
        </w:tc>
      </w:tr>
      <w:tr>
        <w:tc>
          <w:tcPr>
            <w:tcW w:type="dxa" w:w="1984"/>
          </w:tcPr>
          <w:p>
            <w:r>
              <w:t>smf80ext.h</w:t>
            </w:r>
          </w:p>
        </w:tc>
        <w:tc>
          <w:tcPr>
            <w:tcW w:type="dxa" w:w="7370"/>
          </w:tcPr>
          <w:p>
            <w:r>
              <w:t>Tipi/strutture: linked list di eventi, event qualifier, classi, sezioni, parametri e filtri; struttura runparm; prototipi delle funzioni di libreria.</w:t>
            </w:r>
          </w:p>
        </w:tc>
      </w:tr>
      <w:tr>
        <w:tc>
          <w:tcPr>
            <w:tcW w:type="dxa" w:w="1984"/>
          </w:tcPr>
          <w:p>
            <w:r>
              <w:t>smf80sup.h</w:t>
            </w:r>
          </w:p>
        </w:tc>
        <w:tc>
          <w:tcPr>
            <w:tcW w:type="dxa" w:w="7370"/>
          </w:tcPr>
          <w:p>
            <w:r>
              <w:t>Costanti e tabelle di supporto: operatori ammessi, caratteristiche di filtro ammesse (con lunghezza massima e sezione di riferimento), tabelle DESCR/REASN/AUTH con i relativi valori esadecimali.</w:t>
            </w:r>
          </w:p>
        </w:tc>
      </w:tr>
      <w:tr>
        <w:tc>
          <w:tcPr>
            <w:tcW w:type="dxa" w:w="1984"/>
          </w:tcPr>
          <w:p>
            <w:r>
              <w:t>smf80fmt.h</w:t>
            </w:r>
          </w:p>
        </w:tc>
        <w:tc>
          <w:tcPr>
            <w:tcW w:type="dxa" w:w="7370"/>
          </w:tcPr>
          <w:p>
            <w:r>
              <w:t>Layout binario (#pragma pack(1)) delle aree del record SMF 80: header, sezioni rilocabili normali ed estese, e le relative strutture di supporto per le linked list (rel_sect/rel_sec2).</w:t>
            </w:r>
          </w:p>
        </w:tc>
      </w:tr>
      <w:tr>
        <w:tc>
          <w:tcPr>
            <w:tcW w:type="dxa" w:w="1984"/>
          </w:tcPr>
          <w:p>
            <w:r>
              <w:t>smf81fmt.h</w:t>
            </w:r>
          </w:p>
        </w:tc>
        <w:tc>
          <w:tcPr>
            <w:tcW w:type="dxa" w:w="7370"/>
          </w:tcPr>
          <w:p>
            <w:r>
              <w:t>Layout binario del record SMF 81: header, sezioni rilocabili 30/21/32 e la struttura PWDRULE per le regole di sintassi password.</w:t>
            </w:r>
          </w:p>
        </w:tc>
      </w:tr>
    </w:tbl>
    <w:p>
      <w:pPr>
        <w:pStyle w:val="Heading2"/>
      </w:pPr>
      <w:r>
        <w:t>2.2 Funzioni di libreria (myext.a)</w:t>
      </w:r>
    </w:p>
    <w:p>
      <w:r>
        <w:t>Le funzioni sono compilate individualmente e archiviate nella libreria statica myext.a, linkata sia da smf80dmp sia da smf80ext.</w:t>
      </w:r>
    </w:p>
    <w:tbl>
      <w:tblPr>
        <w:tblStyle w:val="LightGrid-Accent1"/>
        <w:tblW w:type="auto" w:w="0"/>
        <w:jc w:val="center"/>
        <w:tblLook w:firstColumn="1" w:firstRow="1" w:lastColumn="0" w:lastRow="0" w:noHBand="0" w:noVBand="1" w:val="04A0"/>
      </w:tblPr>
      <w:tblGrid>
        <w:gridCol w:w="4873"/>
        <w:gridCol w:w="4873"/>
      </w:tblGrid>
      <w:tr>
        <w:tc>
          <w:tcPr>
            <w:tcW w:type="dxa" w:w="1984"/>
            <w:shd w:val="clear" w:color="auto" w:fill="1F3A5F"/>
          </w:tcPr>
          <w:p>
            <w:r>
              <w:rPr>
                <w:b/>
                <w:color w:val="FFFFFF"/>
              </w:rPr>
              <w:t>File</w:t>
            </w:r>
          </w:p>
        </w:tc>
        <w:tc>
          <w:tcPr>
            <w:tcW w:type="dxa" w:w="7370"/>
            <w:shd w:val="clear" w:color="auto" w:fill="1F3A5F"/>
          </w:tcPr>
          <w:p>
            <w:r>
              <w:rPr>
                <w:b/>
                <w:color w:val="FFFFFF"/>
              </w:rPr>
              <w:t>Descrizione</w:t>
            </w:r>
          </w:p>
        </w:tc>
      </w:tr>
      <w:tr>
        <w:tc>
          <w:tcPr>
            <w:tcW w:type="dxa" w:w="1984"/>
          </w:tcPr>
          <w:p>
            <w:r>
              <w:t>strup.c</w:t>
            </w:r>
          </w:p>
        </w:tc>
        <w:tc>
          <w:tcPr>
            <w:tcW w:type="dxa" w:w="7370"/>
          </w:tcPr>
          <w:p>
            <w:r>
              <w:t>Conversione di una stringa in maiuscolo.</w:t>
            </w:r>
          </w:p>
        </w:tc>
      </w:tr>
      <w:tr>
        <w:tc>
          <w:tcPr>
            <w:tcW w:type="dxa" w:w="1984"/>
          </w:tcPr>
          <w:p>
            <w:r>
              <w:t>trim.c</w:t>
            </w:r>
          </w:p>
        </w:tc>
        <w:tc>
          <w:tcPr>
            <w:tcW w:type="dxa" w:w="7370"/>
          </w:tcPr>
          <w:p>
            <w:r>
              <w:t>Eliminazione di spazi iniziali/finali da una stringa.</w:t>
            </w:r>
          </w:p>
        </w:tc>
      </w:tr>
      <w:tr>
        <w:tc>
          <w:tcPr>
            <w:tcW w:type="dxa" w:w="1984"/>
          </w:tcPr>
          <w:p>
            <w:r>
              <w:t>openf.c</w:t>
            </w:r>
          </w:p>
        </w:tc>
        <w:tc>
          <w:tcPr>
            <w:tcW w:type="dxa" w:w="7370"/>
          </w:tcPr>
          <w:p>
            <w:r>
              <w:t>Apertura di un file con gestione di parametri e descrizione per i messaggi.</w:t>
            </w:r>
          </w:p>
        </w:tc>
      </w:tr>
      <w:tr>
        <w:tc>
          <w:tcPr>
            <w:tcW w:type="dxa" w:w="1984"/>
          </w:tcPr>
          <w:p>
            <w:r>
              <w:t>getExt.c</w:t>
            </w:r>
          </w:p>
        </w:tc>
        <w:tc>
          <w:tcPr>
            <w:tcW w:type="dxa" w:w="7370"/>
          </w:tcPr>
          <w:p>
            <w:r>
              <w:t>Estrazione del nome file e dell'estensione da un path.</w:t>
            </w:r>
          </w:p>
        </w:tc>
      </w:tr>
      <w:tr>
        <w:tc>
          <w:tcPr>
            <w:tcW w:type="dxa" w:w="1984"/>
          </w:tcPr>
          <w:p>
            <w:r>
              <w:t>createStr.c</w:t>
            </w:r>
          </w:p>
        </w:tc>
        <w:tc>
          <w:tcPr>
            <w:tcW w:type="dxa" w:w="7370"/>
          </w:tcPr>
          <w:p>
            <w:r>
              <w:t>Costruttore di stringhe a lunghezza variabile (linked-list friendly).</w:t>
            </w:r>
          </w:p>
        </w:tc>
      </w:tr>
      <w:tr>
        <w:tc>
          <w:tcPr>
            <w:tcW w:type="dxa" w:w="1984"/>
          </w:tcPr>
          <w:p>
            <w:r>
              <w:t>creDTA_2.c</w:t>
            </w:r>
          </w:p>
        </w:tc>
        <w:tc>
          <w:tcPr>
            <w:tcW w:type="dxa" w:w="7370"/>
          </w:tcPr>
          <w:p>
            <w:r>
              <w:t>Costruttore (versione corrente) per le strutture dati delle sezioni rilocabili SMF 80, normali ed estese; gestione della relativa memoria.</w:t>
            </w:r>
          </w:p>
        </w:tc>
      </w:tr>
      <w:tr>
        <w:tc>
          <w:tcPr>
            <w:tcW w:type="dxa" w:w="1984"/>
          </w:tcPr>
          <w:p>
            <w:r>
              <w:t>hexprt.c</w:t>
            </w:r>
          </w:p>
        </w:tc>
        <w:tc>
          <w:tcPr>
            <w:tcW w:type="dxa" w:w="7370"/>
          </w:tcPr>
          <w:p>
            <w:r>
              <w:t>Stampa in formato dump esadecimale di un'area di memoria.</w:t>
            </w:r>
          </w:p>
        </w:tc>
      </w:tr>
      <w:tr>
        <w:tc>
          <w:tcPr>
            <w:tcW w:type="dxa" w:w="1984"/>
          </w:tcPr>
          <w:p>
            <w:r>
              <w:t>fmtDtTm.c</w:t>
            </w:r>
          </w:p>
        </w:tc>
        <w:tc>
          <w:tcPr>
            <w:tcW w:type="dxa" w:w="7370"/>
          </w:tcPr>
          <w:p>
            <w:r>
              <w:t>Decodifica di date/orari presenti nei record SMF.</w:t>
            </w:r>
          </w:p>
        </w:tc>
      </w:tr>
      <w:tr>
        <w:tc>
          <w:tcPr>
            <w:tcW w:type="dxa" w:w="1984"/>
          </w:tcPr>
          <w:p>
            <w:r>
              <w:t>getEvt.c</w:t>
            </w:r>
          </w:p>
        </w:tc>
        <w:tc>
          <w:tcPr>
            <w:tcW w:type="dxa" w:w="7370"/>
          </w:tcPr>
          <w:p>
            <w:r>
              <w:t>Estrazione degli eventi (e relative descrizioni) da PDS di controllo.</w:t>
            </w:r>
          </w:p>
        </w:tc>
      </w:tr>
      <w:tr>
        <w:tc>
          <w:tcPr>
            <w:tcW w:type="dxa" w:w="1984"/>
          </w:tcPr>
          <w:p>
            <w:r>
              <w:t>getEvq.c</w:t>
            </w:r>
          </w:p>
        </w:tc>
        <w:tc>
          <w:tcPr>
            <w:tcW w:type="dxa" w:w="7370"/>
          </w:tcPr>
          <w:p>
            <w:r>
              <w:t>Estrazione degli Event Qualifier relativi a un evento specifico.</w:t>
            </w:r>
          </w:p>
        </w:tc>
      </w:tr>
      <w:tr>
        <w:tc>
          <w:tcPr>
            <w:tcW w:type="dxa" w:w="1984"/>
          </w:tcPr>
          <w:p>
            <w:r>
              <w:t>getCls.c</w:t>
            </w:r>
          </w:p>
        </w:tc>
        <w:tc>
          <w:tcPr>
            <w:tcW w:type="dxa" w:w="7370"/>
          </w:tcPr>
          <w:p>
            <w:r>
              <w:t>Lettura delle classi RACF definite nel sistema (estratte da REXX XCDTPROF).</w:t>
            </w:r>
          </w:p>
        </w:tc>
      </w:tr>
      <w:tr>
        <w:tc>
          <w:tcPr>
            <w:tcW w:type="dxa" w:w="1984"/>
          </w:tcPr>
          <w:p>
            <w:r>
              <w:t>getSez.c</w:t>
            </w:r>
          </w:p>
        </w:tc>
        <w:tc>
          <w:tcPr>
            <w:tcW w:type="dxa" w:w="7370"/>
          </w:tcPr>
          <w:p>
            <w:r>
              <w:t>Lettura delle descrizioni delle sezioni rilocabili dei record SMF 80.</w:t>
            </w:r>
          </w:p>
        </w:tc>
      </w:tr>
      <w:tr>
        <w:tc>
          <w:tcPr>
            <w:tcW w:type="dxa" w:w="1984"/>
          </w:tcPr>
          <w:p>
            <w:r>
              <w:t>makeargv.c</w:t>
            </w:r>
          </w:p>
        </w:tc>
        <w:tc>
          <w:tcPr>
            <w:tcW w:type="dxa" w:w="7370"/>
          </w:tcPr>
          <w:p>
            <w:r>
              <w:t>Tokenizzazione di una stringa con spazio come separatore.</w:t>
            </w:r>
          </w:p>
        </w:tc>
      </w:tr>
      <w:tr>
        <w:tc>
          <w:tcPr>
            <w:tcW w:type="dxa" w:w="1984"/>
          </w:tcPr>
          <w:p>
            <w:r>
              <w:t>crfilter.c</w:t>
            </w:r>
          </w:p>
        </w:tc>
        <w:tc>
          <w:tcPr>
            <w:tcW w:type="dxa" w:w="7370"/>
          </w:tcPr>
          <w:p>
            <w:r>
              <w:t>Costruttore della linked list dei filtri collegati a un parametro.</w:t>
            </w:r>
          </w:p>
        </w:tc>
      </w:tr>
      <w:tr>
        <w:tc>
          <w:tcPr>
            <w:tcW w:type="dxa" w:w="1984"/>
          </w:tcPr>
          <w:p>
            <w:r>
              <w:t>crparm.c</w:t>
            </w:r>
          </w:p>
        </w:tc>
        <w:tc>
          <w:tcPr>
            <w:tcW w:type="dxa" w:w="7370"/>
          </w:tcPr>
          <w:p>
            <w:r>
              <w:t>Costruttore della linked list dei parametri di input, e relativa ricerca.</w:t>
            </w:r>
          </w:p>
        </w:tc>
      </w:tr>
      <w:tr>
        <w:tc>
          <w:tcPr>
            <w:tcW w:type="dxa" w:w="1984"/>
          </w:tcPr>
          <w:p>
            <w:r>
              <w:t>getlrow.c</w:t>
            </w:r>
          </w:p>
        </w:tc>
        <w:tc>
          <w:tcPr>
            <w:tcW w:type="dxa" w:w="7370"/>
          </w:tcPr>
          <w:p>
            <w:r>
              <w:t>Ricostruzione di una riga logica di parametri, concatenando le righe continuate con '+'.</w:t>
            </w:r>
          </w:p>
        </w:tc>
      </w:tr>
      <w:tr>
        <w:tc>
          <w:tcPr>
            <w:tcW w:type="dxa" w:w="1984"/>
          </w:tcPr>
          <w:p>
            <w:r>
              <w:t>findevt.c</w:t>
            </w:r>
          </w:p>
        </w:tc>
        <w:tc>
          <w:tcPr>
            <w:tcW w:type="dxa" w:w="7370"/>
          </w:tcPr>
          <w:p>
            <w:r>
              <w:t>Ricerca di un evento nella linked list per nome o per codice.</w:t>
            </w:r>
          </w:p>
        </w:tc>
      </w:tr>
      <w:tr>
        <w:tc>
          <w:tcPr>
            <w:tcW w:type="dxa" w:w="1984"/>
          </w:tcPr>
          <w:p>
            <w:r>
              <w:t>gettrow.c</w:t>
            </w:r>
          </w:p>
        </w:tc>
        <w:tc>
          <w:tcPr>
            <w:tcW w:type="dxa" w:w="7370"/>
          </w:tcPr>
          <w:p>
            <w:r>
              <w:t>Estrazione, da una riga logica, di caratteristica, operatore e linked list dei filtri richiesti.</w:t>
            </w:r>
          </w:p>
        </w:tc>
      </w:tr>
      <w:tr>
        <w:tc>
          <w:tcPr>
            <w:tcW w:type="dxa" w:w="1984"/>
          </w:tcPr>
          <w:p>
            <w:r>
              <w:t>chkparm.c</w:t>
            </w:r>
          </w:p>
        </w:tc>
        <w:tc>
          <w:tcPr>
            <w:tcW w:type="dxa" w:w="7370"/>
          </w:tcPr>
          <w:p>
            <w:r>
              <w:t>Controlli di validità logica sull'insieme dei parametri e filtri caricati.</w:t>
            </w:r>
          </w:p>
        </w:tc>
      </w:tr>
      <w:tr>
        <w:tc>
          <w:tcPr>
            <w:tcW w:type="dxa" w:w="1984"/>
          </w:tcPr>
          <w:p>
            <w:r>
              <w:t>getParm.c</w:t>
            </w:r>
          </w:p>
        </w:tc>
        <w:tc>
          <w:tcPr>
            <w:tcW w:type="dxa" w:w="7370"/>
          </w:tcPr>
          <w:p>
            <w:r>
              <w:t>Lettura e validazione completa del file dei parametri/criteri di estrazione.</w:t>
            </w:r>
          </w:p>
        </w:tc>
      </w:tr>
    </w:tbl>
    <w:p>
      <w:pPr>
        <w:pStyle w:val="Heading2"/>
      </w:pPr>
      <w:r>
        <w:t>2.3 File non referenziati dai makefile attuali</w:t>
      </w:r>
    </w:p>
    <w:p>
      <w:r>
        <w:t>I seguenti file sono presenti nel repository ma non compaiono nell'elenco MYMEMB di smf80dmp.mk / smf80ext.mk, quindi non vengono attualmente compilati nella libreria:</w:t>
      </w:r>
    </w:p>
    <w:tbl>
      <w:tblPr>
        <w:tblStyle w:val="LightGrid-Accent1"/>
        <w:tblW w:type="auto" w:w="0"/>
        <w:jc w:val="center"/>
        <w:tblLook w:firstColumn="1" w:firstRow="1" w:lastColumn="0" w:lastRow="0" w:noHBand="0" w:noVBand="1" w:val="04A0"/>
      </w:tblPr>
      <w:tblGrid>
        <w:gridCol w:w="4873"/>
        <w:gridCol w:w="4873"/>
      </w:tblGrid>
      <w:tr>
        <w:tc>
          <w:tcPr>
            <w:tcW w:type="dxa" w:w="1984"/>
            <w:shd w:val="clear" w:color="auto" w:fill="1F3A5F"/>
          </w:tcPr>
          <w:p>
            <w:r>
              <w:rPr>
                <w:b/>
                <w:color w:val="FFFFFF"/>
              </w:rPr>
              <w:t>File</w:t>
            </w:r>
          </w:p>
        </w:tc>
        <w:tc>
          <w:tcPr>
            <w:tcW w:type="dxa" w:w="7370"/>
            <w:shd w:val="clear" w:color="auto" w:fill="1F3A5F"/>
          </w:tcPr>
          <w:p>
            <w:r>
              <w:rPr>
                <w:b/>
                <w:color w:val="FFFFFF"/>
              </w:rPr>
              <w:t>Motivo</w:t>
            </w:r>
          </w:p>
        </w:tc>
      </w:tr>
      <w:tr>
        <w:tc>
          <w:tcPr>
            <w:tcW w:type="dxa" w:w="1984"/>
          </w:tcPr>
          <w:p>
            <w:r>
              <w:t>createDta.c</w:t>
            </w:r>
          </w:p>
        </w:tc>
        <w:tc>
          <w:tcPr>
            <w:tcW w:type="dxa" w:w="7370"/>
          </w:tcPr>
          <w:p>
            <w:r>
              <w:t>Prima versione di createDta/createDt2 (firma a un solo parametro, senza concatenamento in lista né numero di record). Sostituita da creDTA_2.c, che espone le stesse funzioni con firma estesa (3 parametri) e viene effettivamente inclusa nella build.</w:t>
            </w:r>
          </w:p>
        </w:tc>
      </w:tr>
      <w:tr>
        <w:tc>
          <w:tcPr>
            <w:tcW w:type="dxa" w:w="1984"/>
          </w:tcPr>
          <w:p>
            <w:r>
              <w:t>box.c</w:t>
            </w:r>
          </w:p>
        </w:tc>
        <w:tc>
          <w:tcPr>
            <w:tcW w:type="dxa" w:w="7370"/>
          </w:tcPr>
          <w:p>
            <w:r>
              <w:t>File segnaposto: contiene solo l'intestazione standard e gli include di base, nessuna funzione implementata.</w:t>
            </w:r>
          </w:p>
        </w:tc>
      </w:tr>
    </w:tbl>
    <w:p>
      <w:pPr>
        <w:pStyle w:val="Heading2"/>
      </w:pPr>
      <w:r>
        <w:t>2.4 Formati dei record (strutture dati)</w:t>
      </w:r>
    </w:p>
    <w:tbl>
      <w:tblPr>
        <w:tblStyle w:val="LightGrid-Accent1"/>
        <w:tblW w:type="auto" w:w="0"/>
        <w:jc w:val="center"/>
        <w:tblLook w:firstColumn="1" w:firstRow="1" w:lastColumn="0" w:lastRow="0" w:noHBand="0" w:noVBand="1" w:val="04A0"/>
      </w:tblPr>
      <w:tblGrid>
        <w:gridCol w:w="3249"/>
        <w:gridCol w:w="3249"/>
        <w:gridCol w:w="3249"/>
      </w:tblGrid>
      <w:tr>
        <w:tc>
          <w:tcPr>
            <w:tcW w:type="dxa" w:w="1701"/>
            <w:shd w:val="clear" w:color="auto" w:fill="1F3A5F"/>
          </w:tcPr>
          <w:p>
            <w:r>
              <w:rPr>
                <w:b/>
                <w:color w:val="FFFFFF"/>
              </w:rPr>
              <w:t>Struttura</w:t>
            </w:r>
          </w:p>
        </w:tc>
        <w:tc>
          <w:tcPr>
            <w:tcW w:type="dxa" w:w="1417"/>
            <w:shd w:val="clear" w:color="auto" w:fill="1F3A5F"/>
          </w:tcPr>
          <w:p>
            <w:r>
              <w:rPr>
                <w:b/>
                <w:color w:val="FFFFFF"/>
              </w:rPr>
              <w:t>Header</w:t>
            </w:r>
          </w:p>
        </w:tc>
        <w:tc>
          <w:tcPr>
            <w:tcW w:type="dxa" w:w="6236"/>
            <w:shd w:val="clear" w:color="auto" w:fill="1F3A5F"/>
          </w:tcPr>
          <w:p>
            <w:r>
              <w:rPr>
                <w:b/>
                <w:color w:val="FFFFFF"/>
              </w:rPr>
              <w:t>Descrizione</w:t>
            </w:r>
          </w:p>
        </w:tc>
      </w:tr>
      <w:tr>
        <w:tc>
          <w:tcPr>
            <w:tcW w:type="dxa" w:w="1701"/>
          </w:tcPr>
          <w:p>
            <w:r>
              <w:t>SMF80HDR</w:t>
            </w:r>
          </w:p>
        </w:tc>
        <w:tc>
          <w:tcPr>
            <w:tcW w:type="dxa" w:w="1417"/>
          </w:tcPr>
          <w:p>
            <w:r>
              <w:t>smf80fmt.h</w:t>
            </w:r>
          </w:p>
        </w:tc>
        <w:tc>
          <w:tcPr>
            <w:tcW w:type="dxa" w:w="6236"/>
          </w:tcPr>
          <w:p>
            <w:r>
              <w:t>Header fisso del record SMF 80 (evento RACF): tipo evento/qualifier, utente, gruppo, job, terminale, data/ora, autorità/reason usati, offset e conteggio delle sezioni rilocabili normali (SMF80REL/SMF80CNT) ed estese (SMF80RL2/SMF80CT2).</w:t>
            </w:r>
          </w:p>
        </w:tc>
      </w:tr>
      <w:tr>
        <w:tc>
          <w:tcPr>
            <w:tcW w:type="dxa" w:w="1701"/>
          </w:tcPr>
          <w:p>
            <w:r>
              <w:t>SMF80DTS</w:t>
            </w:r>
          </w:p>
        </w:tc>
        <w:tc>
          <w:tcPr>
            <w:tcW w:type="dxa" w:w="1417"/>
          </w:tcPr>
          <w:p>
            <w:r>
              <w:t>smf80fmt.h</w:t>
            </w:r>
          </w:p>
        </w:tc>
        <w:tc>
          <w:tcPr>
            <w:tcW w:type="dxa" w:w="6236"/>
          </w:tcPr>
          <w:p>
            <w:r>
              <w:t>Sezione rilocabile variabile generica: tipo dato (SMF80DTP), lunghezza (SMF80DLN) e area dati (SMF80DTA, fino a 255 byte). Le sezioni note (es. 01-Resource, 17-Class, 33-Profile) vengono reinterpretate tramite l'union smf80_dta.</w:t>
            </w:r>
          </w:p>
        </w:tc>
      </w:tr>
      <w:tr>
        <w:tc>
          <w:tcPr>
            <w:tcW w:type="dxa" w:w="1701"/>
          </w:tcPr>
          <w:p>
            <w:r>
              <w:t>smf80_dta</w:t>
            </w:r>
          </w:p>
        </w:tc>
        <w:tc>
          <w:tcPr>
            <w:tcW w:type="dxa" w:w="1417"/>
          </w:tcPr>
          <w:p>
            <w:r>
              <w:t>smf80fmt.h</w:t>
            </w:r>
          </w:p>
        </w:tc>
        <w:tc>
          <w:tcPr>
            <w:tcW w:type="dxa" w:w="6236"/>
          </w:tcPr>
          <w:p>
            <w:r>
              <w:t>Union che sovrappone le diverse interpretazioni note dell'area dati di una sezione SMF80DTS: risorsa (s001), nuovo nome (s002), classe (s017_class) e profilo (s033_prof, con bit generic/oldnew_nam e il nome profilo).</w:t>
            </w:r>
          </w:p>
        </w:tc>
      </w:tr>
      <w:tr>
        <w:tc>
          <w:tcPr>
            <w:tcW w:type="dxa" w:w="1701"/>
          </w:tcPr>
          <w:p>
            <w:r>
              <w:t>SMF80DT2</w:t>
            </w:r>
          </w:p>
        </w:tc>
        <w:tc>
          <w:tcPr>
            <w:tcW w:type="dxa" w:w="1417"/>
          </w:tcPr>
          <w:p>
            <w:r>
              <w:t>smf80fmt.h</w:t>
            </w:r>
          </w:p>
        </w:tc>
        <w:tc>
          <w:tcPr>
            <w:tcW w:type="dxa" w:w="6236"/>
          </w:tcPr>
          <w:p>
            <w:r>
              <w:t>Sezione rilocabile estesa (lunghezza dato a 16 bit, tipo dato oltre 255).</w:t>
            </w:r>
          </w:p>
        </w:tc>
      </w:tr>
      <w:tr>
        <w:tc>
          <w:tcPr>
            <w:tcW w:type="dxa" w:w="1701"/>
          </w:tcPr>
          <w:p>
            <w:r>
              <w:t>rel_sect / rel_sec2</w:t>
            </w:r>
          </w:p>
        </w:tc>
        <w:tc>
          <w:tcPr>
            <w:tcW w:type="dxa" w:w="1417"/>
          </w:tcPr>
          <w:p>
            <w:r>
              <w:t>smf80fmt.h</w:t>
            </w:r>
          </w:p>
        </w:tc>
        <w:tc>
          <w:tcPr>
            <w:tcW w:type="dxa" w:w="6236"/>
          </w:tcPr>
          <w:p>
            <w:r>
              <w:t>Nodo di linked list che referenzia una sezione rilocabile (rispettivamente normale ed estesa) effettivamente trovata in un record, con numero record di provenienza (rec_num) per il debug.</w:t>
            </w:r>
          </w:p>
        </w:tc>
      </w:tr>
      <w:tr>
        <w:tc>
          <w:tcPr>
            <w:tcW w:type="dxa" w:w="1701"/>
          </w:tcPr>
          <w:p>
            <w:r>
              <w:t>SMF81HDR</w:t>
            </w:r>
          </w:p>
        </w:tc>
        <w:tc>
          <w:tcPr>
            <w:tcW w:type="dxa" w:w="1417"/>
          </w:tcPr>
          <w:p>
            <w:r>
              <w:t>smf81fmt.h</w:t>
            </w:r>
          </w:p>
        </w:tc>
        <w:tc>
          <w:tcPr>
            <w:tcW w:type="dxa" w:w="6236"/>
          </w:tcPr>
          <w:p>
            <w:r>
              <w:t>Header del record SMF 81 (inizializzazione RACF): dataset RACF DB/UADS usati all'IPL, tutti gli indicatori di opzione (SMF81OPT..SMF81ML2, SMF81BOP, SMF81BOX...), parametri password (intervallo, storico, ecc.), FMID, lingue di default, offset/conteggio delle sezioni rilocabili (SMF81REL/SMF81CNT).</w:t>
            </w:r>
          </w:p>
        </w:tc>
      </w:tr>
      <w:tr>
        <w:tc>
          <w:tcPr>
            <w:tcW w:type="dxa" w:w="1701"/>
          </w:tcPr>
          <w:p>
            <w:r>
              <w:t>SMF81DTS</w:t>
            </w:r>
          </w:p>
        </w:tc>
        <w:tc>
          <w:tcPr>
            <w:tcW w:type="dxa" w:w="1417"/>
          </w:tcPr>
          <w:p>
            <w:r>
              <w:t>smf81fmt.h</w:t>
            </w:r>
          </w:p>
        </w:tc>
        <w:tc>
          <w:tcPr>
            <w:tcW w:type="dxa" w:w="6236"/>
          </w:tcPr>
          <w:p>
            <w:r>
              <w:t>Sezione rilocabile variabile del record SMF 81, stessa struttura logica di SMF80DTS (tipo, lunghezza, area dati).</w:t>
            </w:r>
          </w:p>
        </w:tc>
      </w:tr>
      <w:tr>
        <w:tc>
          <w:tcPr>
            <w:tcW w:type="dxa" w:w="1701"/>
          </w:tcPr>
          <w:p>
            <w:r>
              <w:t>SMF81S30</w:t>
            </w:r>
          </w:p>
        </w:tc>
        <w:tc>
          <w:tcPr>
            <w:tcW w:type="dxa" w:w="1417"/>
          </w:tcPr>
          <w:p>
            <w:r>
              <w:t>smf81fmt.h</w:t>
            </w:r>
          </w:p>
        </w:tc>
        <w:tc>
          <w:tcPr>
            <w:tcW w:type="dxa" w:w="6236"/>
          </w:tcPr>
          <w:p>
            <w:r>
              <w:t>Sezione 30: informazioni sui dataset del database RACF (attivo, primario/backup, unità, volume, numero sequenza, nome dataset).</w:t>
            </w:r>
          </w:p>
        </w:tc>
      </w:tr>
      <w:tr>
        <w:tc>
          <w:tcPr>
            <w:tcW w:type="dxa" w:w="1701"/>
          </w:tcPr>
          <w:p>
            <w:r>
              <w:t>SMF81S21</w:t>
            </w:r>
          </w:p>
        </w:tc>
        <w:tc>
          <w:tcPr>
            <w:tcW w:type="dxa" w:w="1417"/>
          </w:tcPr>
          <w:p>
            <w:r>
              <w:t>smf81fmt.h</w:t>
            </w:r>
          </w:p>
        </w:tc>
        <w:tc>
          <w:tcPr>
            <w:tcW w:type="dxa" w:w="6236"/>
          </w:tcPr>
          <w:p>
            <w:r>
              <w:t>Sezione 21: informazioni per classe RACF (nome, flag stats/audit/active/generic profile/generic commands/global access/RACLIST/GENLIST, opzioni di LogOptions).</w:t>
            </w:r>
          </w:p>
        </w:tc>
      </w:tr>
      <w:tr>
        <w:tc>
          <w:tcPr>
            <w:tcW w:type="dxa" w:w="1701"/>
          </w:tcPr>
          <w:p>
            <w:r>
              <w:t>PWDRULE</w:t>
            </w:r>
          </w:p>
        </w:tc>
        <w:tc>
          <w:tcPr>
            <w:tcW w:type="dxa" w:w="1417"/>
          </w:tcPr>
          <w:p>
            <w:r>
              <w:t>smf81fmt.h</w:t>
            </w:r>
          </w:p>
        </w:tc>
        <w:tc>
          <w:tcPr>
            <w:tcW w:type="dxa" w:w="6236"/>
          </w:tcPr>
          <w:p>
            <w:r>
              <w:t>Sotto-struttura di 10 byte che descrive una singola regola di sintassi password: lunghezza minima (PWD_MINL), lunghezza massima (PWD_MAXL) e regola su 8 caratteri (PWD_RULE). Introdotta per rimpiazzare la precedente rappresentazione come semplice array char[8], che non teneva conto di lunghezza minima/massima.</w:t>
            </w:r>
          </w:p>
        </w:tc>
      </w:tr>
      <w:tr>
        <w:tc>
          <w:tcPr>
            <w:tcW w:type="dxa" w:w="1701"/>
          </w:tcPr>
          <w:p>
            <w:r>
              <w:t>SMF81S32</w:t>
            </w:r>
          </w:p>
        </w:tc>
        <w:tc>
          <w:tcPr>
            <w:tcW w:type="dxa" w:w="1417"/>
          </w:tcPr>
          <w:p>
            <w:r>
              <w:t>smf81fmt.h</w:t>
            </w:r>
          </w:p>
        </w:tc>
        <w:tc>
          <w:tcPr>
            <w:tcW w:type="dxa" w:w="6236"/>
          </w:tcPr>
          <w:p>
            <w:r>
              <w:t>Sezione 32: policy password e profili utente (intervallo, storico, revoca, warning, fino a 8 regole PWDRULE, intervallo inattività, indicatori Model GDG/User/Group e GRPLIST).</w:t>
            </w:r>
          </w:p>
        </w:tc>
      </w:tr>
    </w:tbl>
    <w:p>
      <w:r>
        <w:br w:type="page"/>
      </w:r>
    </w:p>
    <w:p>
      <w:pPr>
        <w:pStyle w:val="Heading1"/>
      </w:pPr>
      <w:r>
        <w:t>3. Schede tecniche delle funzioni</w:t>
      </w:r>
    </w:p>
    <w:p>
      <w:r>
        <w:t>Per ciascun file sorgente sono elencate le funzioni in esso definite, con firma, scopo, parametri, valore di ritorno ed eventuali note implementative.</w:t>
      </w:r>
    </w:p>
    <w:p>
      <w:pPr>
        <w:pStyle w:val="Heading2"/>
      </w:pPr>
      <w:r>
        <w:t>smf80dmp.c</w:t>
      </w:r>
    </w:p>
    <w:p>
      <w:r>
        <w:rPr>
          <w:i/>
        </w:rPr>
        <w:t>Programma principale: dump esadecimale dei record SMF 80 filtrati.</w:t>
      </w:r>
    </w:p>
    <w:p>
      <w:pPr>
        <w:pStyle w:val="Heading3"/>
      </w:pPr>
      <w:r>
        <w:t>main()</w:t>
      </w:r>
    </w:p>
    <w:p>
      <w:r>
        <w:rPr>
          <w:rFonts w:ascii="Consolas" w:hAnsi="Consolas"/>
          <w:i/>
          <w:sz w:val="19"/>
        </w:rPr>
        <w:t>int main(int argc, char *argv[])</w:t>
      </w:r>
    </w:p>
    <w:p>
      <w:r>
        <w:rPr>
          <w:b/>
        </w:rPr>
        <w:t xml:space="preserve">File: </w:t>
      </w:r>
      <w:r>
        <w:t>smf80dmp.c</w:t>
      </w:r>
    </w:p>
    <w:p>
      <w:r>
        <w:rPr>
          <w:b/>
        </w:rPr>
        <w:t xml:space="preserve">Scopo: </w:t>
      </w:r>
      <w:r>
        <w:t>Mainline del programma. Legge i parametri di filtro (DD:UTIPARM), carica le tabelle di decodifica eventi/sezioni (DD:UTICNTL), legge sequenzialmente i record SMF da DD:UTI001, filtra i soli record tipo 80 in base ai criteri, e per ciascun record che supera i filtri produce su DD:UTI002 il dump esadecimale dell'header e delle sezioni rilocabili (DTA) ed estese (DT2). Al termine stampa statistiche riepilogative (numero record letti/filtrati/estratti, date min/max, conteggi per evento).</w:t>
      </w:r>
    </w:p>
    <w:p>
      <w:r>
        <w:rPr>
          <w:b/>
        </w:rPr>
        <w:t>Parametri:</w:t>
      </w:r>
    </w:p>
    <w:tbl>
      <w:tblPr>
        <w:tblStyle w:val="LightGrid-Accent1"/>
        <w:tblW w:type="auto" w:w="0"/>
        <w:jc w:val="center"/>
        <w:tblLook w:firstColumn="1" w:firstRow="1" w:lastColumn="0" w:lastRow="0" w:noHBand="0" w:noVBand="1" w:val="04A0"/>
      </w:tblPr>
      <w:tblGrid>
        <w:gridCol w:w="4873"/>
        <w:gridCol w:w="4873"/>
      </w:tblGrid>
      <w:tr>
        <w:tc>
          <w:tcPr>
            <w:tcW w:type="dxa" w:w="1984"/>
            <w:shd w:val="clear" w:color="auto" w:fill="1F3A5F"/>
          </w:tcPr>
          <w:p>
            <w:r>
              <w:rPr>
                <w:b/>
                <w:color w:val="FFFFFF"/>
              </w:rPr>
              <w:t>Parametro</w:t>
            </w:r>
          </w:p>
        </w:tc>
        <w:tc>
          <w:tcPr>
            <w:tcW w:type="dxa" w:w="7087"/>
            <w:shd w:val="clear" w:color="auto" w:fill="1F3A5F"/>
          </w:tcPr>
          <w:p>
            <w:r>
              <w:rPr>
                <w:b/>
                <w:color w:val="FFFFFF"/>
              </w:rPr>
              <w:t>Descrizione</w:t>
            </w:r>
          </w:p>
        </w:tc>
      </w:tr>
      <w:tr>
        <w:tc>
          <w:tcPr>
            <w:tcW w:type="dxa" w:w="1984"/>
          </w:tcPr>
          <w:p>
            <w:r>
              <w:t>argc/argv[1]</w:t>
            </w:r>
          </w:p>
        </w:tc>
        <w:tc>
          <w:tcPr>
            <w:tcW w:type="dxa" w:w="7087"/>
          </w:tcPr>
          <w:p>
            <w:r>
              <w:t>opzionale: numero massimo di record da estrarre; se assente, nessun limite</w:t>
            </w:r>
          </w:p>
        </w:tc>
      </w:tr>
    </w:tbl>
    <w:p>
      <w:r>
        <w:rPr>
          <w:b/>
        </w:rPr>
        <w:t xml:space="preserve">Valore di ritorno: </w:t>
      </w:r>
      <w:r>
        <w:t>int — 0 se ok, 8 in caso di errore di apertura file o lettura parametri</w:t>
      </w:r>
    </w:p>
    <w:p>
      <w:r>
        <w:rPr>
          <w:b/>
        </w:rPr>
        <w:t xml:space="preserve">Note: </w:t>
      </w:r>
      <w:r>
        <w:t>Alloca due array di liste concatenate (a_dta[100], a_dt2[200]) per le sezioni rilocabili di ogni record, liberate e ricostruite record per record.</w:t>
      </w:r>
    </w:p>
    <w:p/>
    <w:p>
      <w:pPr>
        <w:pStyle w:val="Heading3"/>
      </w:pPr>
      <w:r>
        <w:t>str_split()</w:t>
      </w:r>
    </w:p>
    <w:p>
      <w:r>
        <w:rPr>
          <w:rFonts w:ascii="Consolas" w:hAnsi="Consolas"/>
          <w:i/>
          <w:sz w:val="19"/>
        </w:rPr>
        <w:t>int str_split(char *sp, char *token, char sep)</w:t>
      </w:r>
    </w:p>
    <w:p>
      <w:r>
        <w:rPr>
          <w:b/>
        </w:rPr>
        <w:t xml:space="preserve">File: </w:t>
      </w:r>
      <w:r>
        <w:t>smf80dmp.c</w:t>
      </w:r>
    </w:p>
    <w:p>
      <w:r>
        <w:rPr>
          <w:b/>
        </w:rPr>
        <w:t xml:space="preserve">Scopo: </w:t>
      </w:r>
      <w:r>
        <w:t>Estrae un token alla volta da una stringa punteggiata (es. risorsa JESSPOOL 'nodo.user.jobname'), mantenendo lo stato tra chiamate successive tramite variabili statiche. Passando sp non nullo si riavvia la ricerca su una nuova stringa.</w:t>
      </w:r>
    </w:p>
    <w:p>
      <w:r>
        <w:rPr>
          <w:b/>
        </w:rPr>
        <w:t>Parametri:</w:t>
      </w:r>
    </w:p>
    <w:tbl>
      <w:tblPr>
        <w:tblStyle w:val="LightGrid-Accent1"/>
        <w:tblW w:type="auto" w:w="0"/>
        <w:jc w:val="center"/>
        <w:tblLook w:firstColumn="1" w:firstRow="1" w:lastColumn="0" w:lastRow="0" w:noHBand="0" w:noVBand="1" w:val="04A0"/>
      </w:tblPr>
      <w:tblGrid>
        <w:gridCol w:w="4873"/>
        <w:gridCol w:w="4873"/>
      </w:tblGrid>
      <w:tr>
        <w:tc>
          <w:tcPr>
            <w:tcW w:type="dxa" w:w="1984"/>
            <w:shd w:val="clear" w:color="auto" w:fill="1F3A5F"/>
          </w:tcPr>
          <w:p>
            <w:r>
              <w:rPr>
                <w:b/>
                <w:color w:val="FFFFFF"/>
              </w:rPr>
              <w:t>Parametro</w:t>
            </w:r>
          </w:p>
        </w:tc>
        <w:tc>
          <w:tcPr>
            <w:tcW w:type="dxa" w:w="7087"/>
            <w:shd w:val="clear" w:color="auto" w:fill="1F3A5F"/>
          </w:tcPr>
          <w:p>
            <w:r>
              <w:rPr>
                <w:b/>
                <w:color w:val="FFFFFF"/>
              </w:rPr>
              <w:t>Descrizione</w:t>
            </w:r>
          </w:p>
        </w:tc>
      </w:tr>
      <w:tr>
        <w:tc>
          <w:tcPr>
            <w:tcW w:type="dxa" w:w="1984"/>
          </w:tcPr>
          <w:p>
            <w:r>
              <w:t>sp</w:t>
            </w:r>
          </w:p>
        </w:tc>
        <w:tc>
          <w:tcPr>
            <w:tcW w:type="dxa" w:w="7087"/>
          </w:tcPr>
          <w:p>
            <w:r>
              <w:t>puntatore all'inizio della stringa (NULL per continuare la precedente)</w:t>
            </w:r>
          </w:p>
        </w:tc>
      </w:tr>
      <w:tr>
        <w:tc>
          <w:tcPr>
            <w:tcW w:type="dxa" w:w="1984"/>
          </w:tcPr>
          <w:p>
            <w:r>
              <w:t>token</w:t>
            </w:r>
          </w:p>
        </w:tc>
        <w:tc>
          <w:tcPr>
            <w:tcW w:type="dxa" w:w="7087"/>
          </w:tcPr>
          <w:p>
            <w:r>
              <w:t>buffer di output in cui viene copiato il token corrente</w:t>
            </w:r>
          </w:p>
        </w:tc>
      </w:tr>
      <w:tr>
        <w:tc>
          <w:tcPr>
            <w:tcW w:type="dxa" w:w="1984"/>
          </w:tcPr>
          <w:p>
            <w:r>
              <w:t>sep</w:t>
            </w:r>
          </w:p>
        </w:tc>
        <w:tc>
          <w:tcPr>
            <w:tcW w:type="dxa" w:w="7087"/>
          </w:tcPr>
          <w:p>
            <w:r>
              <w:t>carattere separatore</w:t>
            </w:r>
          </w:p>
        </w:tc>
      </w:tr>
    </w:tbl>
    <w:p>
      <w:r>
        <w:rPr>
          <w:b/>
        </w:rPr>
        <w:t xml:space="preserve">Valore di ritorno: </w:t>
      </w:r>
      <w:r>
        <w:t>int — 1 se trovato un altro separatore (ci sono altri token), 0 se ultimo token</w:t>
      </w:r>
    </w:p>
    <w:p>
      <w:r>
        <w:rPr>
          <w:b/>
        </w:rPr>
        <w:t xml:space="preserve">Note: </w:t>
      </w:r>
      <w:r>
        <w:t>Usato per estrarre lo user owner dalla risorsa JESSPOOL (filtro USRJES).</w:t>
      </w:r>
    </w:p>
    <w:p/>
    <w:p>
      <w:pPr>
        <w:pStyle w:val="Heading3"/>
      </w:pPr>
      <w:r>
        <w:t>findsez()</w:t>
      </w:r>
    </w:p>
    <w:p>
      <w:r>
        <w:rPr>
          <w:rFonts w:ascii="Consolas" w:hAnsi="Consolas"/>
          <w:i/>
          <w:sz w:val="19"/>
        </w:rPr>
        <w:t>char *findsez(int n_sez, st_sm80_sez *p_sez)</w:t>
      </w:r>
    </w:p>
    <w:p>
      <w:r>
        <w:rPr>
          <w:b/>
        </w:rPr>
        <w:t xml:space="preserve">File: </w:t>
      </w:r>
      <w:r>
        <w:t>smf80dmp.c</w:t>
      </w:r>
    </w:p>
    <w:p>
      <w:r>
        <w:rPr>
          <w:b/>
        </w:rPr>
        <w:t xml:space="preserve">Scopo: </w:t>
      </w:r>
      <w:r>
        <w:t>Cerca nella linked list delle sezioni rilocabili (caricata da getSez) la descrizione testuale della sezione numero n_sez.</w:t>
      </w:r>
    </w:p>
    <w:p>
      <w:r>
        <w:rPr>
          <w:b/>
        </w:rPr>
        <w:t>Parametri:</w:t>
      </w:r>
    </w:p>
    <w:tbl>
      <w:tblPr>
        <w:tblStyle w:val="LightGrid-Accent1"/>
        <w:tblW w:type="auto" w:w="0"/>
        <w:jc w:val="center"/>
        <w:tblLook w:firstColumn="1" w:firstRow="1" w:lastColumn="0" w:lastRow="0" w:noHBand="0" w:noVBand="1" w:val="04A0"/>
      </w:tblPr>
      <w:tblGrid>
        <w:gridCol w:w="4873"/>
        <w:gridCol w:w="4873"/>
      </w:tblGrid>
      <w:tr>
        <w:tc>
          <w:tcPr>
            <w:tcW w:type="dxa" w:w="1984"/>
            <w:shd w:val="clear" w:color="auto" w:fill="1F3A5F"/>
          </w:tcPr>
          <w:p>
            <w:r>
              <w:rPr>
                <w:b/>
                <w:color w:val="FFFFFF"/>
              </w:rPr>
              <w:t>Parametro</w:t>
            </w:r>
          </w:p>
        </w:tc>
        <w:tc>
          <w:tcPr>
            <w:tcW w:type="dxa" w:w="7087"/>
            <w:shd w:val="clear" w:color="auto" w:fill="1F3A5F"/>
          </w:tcPr>
          <w:p>
            <w:r>
              <w:rPr>
                <w:b/>
                <w:color w:val="FFFFFF"/>
              </w:rPr>
              <w:t>Descrizione</w:t>
            </w:r>
          </w:p>
        </w:tc>
      </w:tr>
      <w:tr>
        <w:tc>
          <w:tcPr>
            <w:tcW w:type="dxa" w:w="1984"/>
          </w:tcPr>
          <w:p>
            <w:r>
              <w:t>n_sez</w:t>
            </w:r>
          </w:p>
        </w:tc>
        <w:tc>
          <w:tcPr>
            <w:tcW w:type="dxa" w:w="7087"/>
          </w:tcPr>
          <w:p>
            <w:r>
              <w:t>numero di sezione rilocabile da cercare</w:t>
            </w:r>
          </w:p>
        </w:tc>
      </w:tr>
      <w:tr>
        <w:tc>
          <w:tcPr>
            <w:tcW w:type="dxa" w:w="1984"/>
          </w:tcPr>
          <w:p>
            <w:r>
              <w:t>p_sez</w:t>
            </w:r>
          </w:p>
        </w:tc>
        <w:tc>
          <w:tcPr>
            <w:tcW w:type="dxa" w:w="7087"/>
          </w:tcPr>
          <w:p>
            <w:r>
              <w:t>puntatore alla radice della linked list delle sezioni</w:t>
            </w:r>
          </w:p>
        </w:tc>
      </w:tr>
    </w:tbl>
    <w:p>
      <w:r>
        <w:rPr>
          <w:b/>
        </w:rPr>
        <w:t xml:space="preserve">Valore di ritorno: </w:t>
      </w:r>
      <w:r>
        <w:t>char* — descrizione della sezione, oppure "== ND ==" se non trovata</w:t>
      </w:r>
    </w:p>
    <w:p>
      <w:r>
        <w:rPr>
          <w:b/>
        </w:rPr>
        <w:t xml:space="preserve">Note: </w:t>
      </w:r>
      <w:r>
        <w:t>La lista è ordinata per numero sezione: la ricerca si interrompe appena n_sez &lt; p-&gt;sez_num.</w:t>
      </w:r>
    </w:p>
    <w:p/>
    <w:p>
      <w:pPr>
        <w:pStyle w:val="Heading3"/>
      </w:pPr>
      <w:r>
        <w:t>check_clock()</w:t>
      </w:r>
    </w:p>
    <w:p>
      <w:r>
        <w:rPr>
          <w:rFonts w:ascii="Consolas" w:hAnsi="Consolas"/>
          <w:i/>
          <w:sz w:val="19"/>
        </w:rPr>
        <w:t>void check_clock(uint32_t smfdt, uint32_t smftm, uint32_t mind[2], uint32_t maxd[2])</w:t>
      </w:r>
    </w:p>
    <w:p>
      <w:r>
        <w:rPr>
          <w:b/>
        </w:rPr>
        <w:t xml:space="preserve">File: </w:t>
      </w:r>
      <w:r>
        <w:t>smf80dmp.c</w:t>
      </w:r>
    </w:p>
    <w:p>
      <w:r>
        <w:rPr>
          <w:b/>
        </w:rPr>
        <w:t xml:space="preserve">Scopo: </w:t>
      </w:r>
      <w:r>
        <w:t>Aggiorna la data/ora minima e massima incontrate tra i record SMF elaborati, confrontando data e poi ora a parità di data.</w:t>
      </w:r>
    </w:p>
    <w:p>
      <w:r>
        <w:rPr>
          <w:b/>
        </w:rPr>
        <w:t>Parametri:</w:t>
      </w:r>
    </w:p>
    <w:tbl>
      <w:tblPr>
        <w:tblStyle w:val="LightGrid-Accent1"/>
        <w:tblW w:type="auto" w:w="0"/>
        <w:jc w:val="center"/>
        <w:tblLook w:firstColumn="1" w:firstRow="1" w:lastColumn="0" w:lastRow="0" w:noHBand="0" w:noVBand="1" w:val="04A0"/>
      </w:tblPr>
      <w:tblGrid>
        <w:gridCol w:w="4873"/>
        <w:gridCol w:w="4873"/>
      </w:tblGrid>
      <w:tr>
        <w:tc>
          <w:tcPr>
            <w:tcW w:type="dxa" w:w="1984"/>
            <w:shd w:val="clear" w:color="auto" w:fill="1F3A5F"/>
          </w:tcPr>
          <w:p>
            <w:r>
              <w:rPr>
                <w:b/>
                <w:color w:val="FFFFFF"/>
              </w:rPr>
              <w:t>Parametro</w:t>
            </w:r>
          </w:p>
        </w:tc>
        <w:tc>
          <w:tcPr>
            <w:tcW w:type="dxa" w:w="7087"/>
            <w:shd w:val="clear" w:color="auto" w:fill="1F3A5F"/>
          </w:tcPr>
          <w:p>
            <w:r>
              <w:rPr>
                <w:b/>
                <w:color w:val="FFFFFF"/>
              </w:rPr>
              <w:t>Descrizione</w:t>
            </w:r>
          </w:p>
        </w:tc>
      </w:tr>
      <w:tr>
        <w:tc>
          <w:tcPr>
            <w:tcW w:type="dxa" w:w="1984"/>
          </w:tcPr>
          <w:p>
            <w:r>
              <w:t>smfdt</w:t>
            </w:r>
          </w:p>
        </w:tc>
        <w:tc>
          <w:tcPr>
            <w:tcW w:type="dxa" w:w="7087"/>
          </w:tcPr>
          <w:p>
            <w:r>
              <w:t>data SMF del record corrente (formato 0x0CYYDDDF)</w:t>
            </w:r>
          </w:p>
        </w:tc>
      </w:tr>
      <w:tr>
        <w:tc>
          <w:tcPr>
            <w:tcW w:type="dxa" w:w="1984"/>
          </w:tcPr>
          <w:p>
            <w:r>
              <w:t>smftm</w:t>
            </w:r>
          </w:p>
        </w:tc>
        <w:tc>
          <w:tcPr>
            <w:tcW w:type="dxa" w:w="7087"/>
          </w:tcPr>
          <w:p>
            <w:r>
              <w:t>ora SMF del record corrente (centesimi di secondo dalla mezzanotte)</w:t>
            </w:r>
          </w:p>
        </w:tc>
      </w:tr>
      <w:tr>
        <w:tc>
          <w:tcPr>
            <w:tcW w:type="dxa" w:w="1984"/>
          </w:tcPr>
          <w:p>
            <w:r>
              <w:t>mind</w:t>
            </w:r>
          </w:p>
        </w:tc>
        <w:tc>
          <w:tcPr>
            <w:tcW w:type="dxa" w:w="7087"/>
          </w:tcPr>
          <w:p>
            <w:r>
              <w:t>array [data,ora] minimi, aggiornato in place</w:t>
            </w:r>
          </w:p>
        </w:tc>
      </w:tr>
      <w:tr>
        <w:tc>
          <w:tcPr>
            <w:tcW w:type="dxa" w:w="1984"/>
          </w:tcPr>
          <w:p>
            <w:r>
              <w:t>maxd</w:t>
            </w:r>
          </w:p>
        </w:tc>
        <w:tc>
          <w:tcPr>
            <w:tcW w:type="dxa" w:w="7087"/>
          </w:tcPr>
          <w:p>
            <w:r>
              <w:t>array [data,ora] massimi, aggiornato in place</w:t>
            </w:r>
          </w:p>
        </w:tc>
      </w:tr>
    </w:tbl>
    <w:p>
      <w:r>
        <w:rPr>
          <w:b/>
        </w:rPr>
        <w:t xml:space="preserve">Valore di ritorno: </w:t>
      </w:r>
      <w:r>
        <w:t>void</w:t>
      </w:r>
    </w:p>
    <w:p/>
    <w:p>
      <w:pPr>
        <w:pStyle w:val="Heading2"/>
      </w:pPr>
      <w:r>
        <w:t>smf80ext.c</w:t>
      </w:r>
    </w:p>
    <w:p>
      <w:r>
        <w:rPr>
          <w:i/>
        </w:rPr>
        <w:t>Programma principale: estrazione dei record SMF 80 filtrati (in formato originale) e decodifica dei record SMF 81 incontrati.</w:t>
      </w:r>
    </w:p>
    <w:p>
      <w:pPr>
        <w:pStyle w:val="Heading3"/>
      </w:pPr>
      <w:r>
        <w:t>main()</w:t>
      </w:r>
    </w:p>
    <w:p>
      <w:r>
        <w:rPr>
          <w:rFonts w:ascii="Consolas" w:hAnsi="Consolas"/>
          <w:i/>
          <w:sz w:val="19"/>
        </w:rPr>
        <w:t>int main(int argc, char *argv[])</w:t>
      </w:r>
    </w:p>
    <w:p>
      <w:r>
        <w:rPr>
          <w:b/>
        </w:rPr>
        <w:t xml:space="preserve">File: </w:t>
      </w:r>
      <w:r>
        <w:t>smf80ext.c</w:t>
      </w:r>
    </w:p>
    <w:p>
      <w:r>
        <w:rPr>
          <w:b/>
        </w:rPr>
        <w:t xml:space="preserve">Scopo: </w:t>
      </w:r>
      <w:r>
        <w:t>Mainline del programma. Analogo a smf80dmp: legge i parametri di filtro, carica le tabelle di decodifica, legge i record SMF da DD:UTI001. I record tipo 81 incontrati vengono passati a smf81dec per la decodifica su DD:UTIDEC; i record tipo 80 vengono filtrati secondo i criteri e, se conformi, riscritti senza modifiche su DD:UTI002 per elaborazioni successive. Stampa le stesse statistiche finali di smf80dmp, con l'aggiunta del conteggio dei record SMF 81.</w:t>
      </w:r>
    </w:p>
    <w:p>
      <w:r>
        <w:rPr>
          <w:b/>
        </w:rPr>
        <w:t>Parametri:</w:t>
      </w:r>
    </w:p>
    <w:tbl>
      <w:tblPr>
        <w:tblStyle w:val="LightGrid-Accent1"/>
        <w:tblW w:type="auto" w:w="0"/>
        <w:jc w:val="center"/>
        <w:tblLook w:firstColumn="1" w:firstRow="1" w:lastColumn="0" w:lastRow="0" w:noHBand="0" w:noVBand="1" w:val="04A0"/>
      </w:tblPr>
      <w:tblGrid>
        <w:gridCol w:w="4873"/>
        <w:gridCol w:w="4873"/>
      </w:tblGrid>
      <w:tr>
        <w:tc>
          <w:tcPr>
            <w:tcW w:type="dxa" w:w="1984"/>
            <w:shd w:val="clear" w:color="auto" w:fill="1F3A5F"/>
          </w:tcPr>
          <w:p>
            <w:r>
              <w:rPr>
                <w:b/>
                <w:color w:val="FFFFFF"/>
              </w:rPr>
              <w:t>Parametro</w:t>
            </w:r>
          </w:p>
        </w:tc>
        <w:tc>
          <w:tcPr>
            <w:tcW w:type="dxa" w:w="7087"/>
            <w:shd w:val="clear" w:color="auto" w:fill="1F3A5F"/>
          </w:tcPr>
          <w:p>
            <w:r>
              <w:rPr>
                <w:b/>
                <w:color w:val="FFFFFF"/>
              </w:rPr>
              <w:t>Descrizione</w:t>
            </w:r>
          </w:p>
        </w:tc>
      </w:tr>
      <w:tr>
        <w:tc>
          <w:tcPr>
            <w:tcW w:type="dxa" w:w="1984"/>
          </w:tcPr>
          <w:p>
            <w:r>
              <w:t>argc/argv</w:t>
            </w:r>
          </w:p>
        </w:tc>
        <w:tc>
          <w:tcPr>
            <w:tcW w:type="dxa" w:w="7087"/>
          </w:tcPr>
          <w:p>
            <w:r>
              <w:t>non utilizzati per limitare l'estrazione (a differenza di smf80dmp)</w:t>
            </w:r>
          </w:p>
        </w:tc>
      </w:tr>
    </w:tbl>
    <w:p>
      <w:r>
        <w:rPr>
          <w:b/>
        </w:rPr>
        <w:t xml:space="preserve">Valore di ritorno: </w:t>
      </w:r>
      <w:r>
        <w:t>int — 0 se ok, 8 in caso di errore di apertura file o lettura parametri</w:t>
      </w:r>
    </w:p>
    <w:p>
      <w:r>
        <w:rPr>
          <w:b/>
        </w:rPr>
        <w:t xml:space="preserve">Note: </w:t>
      </w:r>
      <w:r>
        <w:t>Condivide quasi integralmente la logica di filtro con smf80dmp.c (stesso ordine di controlli su header e sezioni relocabili).</w:t>
      </w:r>
    </w:p>
    <w:p/>
    <w:p>
      <w:pPr>
        <w:pStyle w:val="Heading3"/>
      </w:pPr>
      <w:r>
        <w:t>str_split()</w:t>
      </w:r>
    </w:p>
    <w:p>
      <w:r>
        <w:rPr>
          <w:rFonts w:ascii="Consolas" w:hAnsi="Consolas"/>
          <w:i/>
          <w:sz w:val="19"/>
        </w:rPr>
        <w:t>int str_split(char *sp, char *token, char sep)</w:t>
      </w:r>
    </w:p>
    <w:p>
      <w:r>
        <w:rPr>
          <w:b/>
        </w:rPr>
        <w:t xml:space="preserve">File: </w:t>
      </w:r>
      <w:r>
        <w:t>smf80ext.c</w:t>
      </w:r>
    </w:p>
    <w:p>
      <w:r>
        <w:rPr>
          <w:b/>
        </w:rPr>
        <w:t xml:space="preserve">Scopo: </w:t>
      </w:r>
      <w:r>
        <w:t>Identica a smf80dmp.c: tokenizzazione di stringa punteggiata.</w:t>
      </w:r>
    </w:p>
    <w:p>
      <w:r>
        <w:rPr>
          <w:b/>
        </w:rPr>
        <w:t>Parametri:</w:t>
      </w:r>
    </w:p>
    <w:tbl>
      <w:tblPr>
        <w:tblStyle w:val="LightGrid-Accent1"/>
        <w:tblW w:type="auto" w:w="0"/>
        <w:jc w:val="center"/>
        <w:tblLook w:firstColumn="1" w:firstRow="1" w:lastColumn="0" w:lastRow="0" w:noHBand="0" w:noVBand="1" w:val="04A0"/>
      </w:tblPr>
      <w:tblGrid>
        <w:gridCol w:w="4873"/>
        <w:gridCol w:w="4873"/>
      </w:tblGrid>
      <w:tr>
        <w:tc>
          <w:tcPr>
            <w:tcW w:type="dxa" w:w="1984"/>
            <w:shd w:val="clear" w:color="auto" w:fill="1F3A5F"/>
          </w:tcPr>
          <w:p>
            <w:r>
              <w:rPr>
                <w:b/>
                <w:color w:val="FFFFFF"/>
              </w:rPr>
              <w:t>Parametro</w:t>
            </w:r>
          </w:p>
        </w:tc>
        <w:tc>
          <w:tcPr>
            <w:tcW w:type="dxa" w:w="7087"/>
            <w:shd w:val="clear" w:color="auto" w:fill="1F3A5F"/>
          </w:tcPr>
          <w:p>
            <w:r>
              <w:rPr>
                <w:b/>
                <w:color w:val="FFFFFF"/>
              </w:rPr>
              <w:t>Descrizione</w:t>
            </w:r>
          </w:p>
        </w:tc>
      </w:tr>
      <w:tr>
        <w:tc>
          <w:tcPr>
            <w:tcW w:type="dxa" w:w="1984"/>
          </w:tcPr>
          <w:p>
            <w:r>
              <w:t>sp</w:t>
            </w:r>
          </w:p>
        </w:tc>
        <w:tc>
          <w:tcPr>
            <w:tcW w:type="dxa" w:w="7087"/>
          </w:tcPr>
          <w:p>
            <w:r>
              <w:t>vedi smf80dmp.c</w:t>
            </w:r>
          </w:p>
        </w:tc>
      </w:tr>
      <w:tr>
        <w:tc>
          <w:tcPr>
            <w:tcW w:type="dxa" w:w="1984"/>
          </w:tcPr>
          <w:p>
            <w:r>
              <w:t>token</w:t>
            </w:r>
          </w:p>
        </w:tc>
        <w:tc>
          <w:tcPr>
            <w:tcW w:type="dxa" w:w="7087"/>
          </w:tcPr>
          <w:p>
            <w:r>
              <w:t>vedi smf80dmp.c</w:t>
            </w:r>
          </w:p>
        </w:tc>
      </w:tr>
      <w:tr>
        <w:tc>
          <w:tcPr>
            <w:tcW w:type="dxa" w:w="1984"/>
          </w:tcPr>
          <w:p>
            <w:r>
              <w:t>sep</w:t>
            </w:r>
          </w:p>
        </w:tc>
        <w:tc>
          <w:tcPr>
            <w:tcW w:type="dxa" w:w="7087"/>
          </w:tcPr>
          <w:p>
            <w:r>
              <w:t>vedi smf80dmp.c</w:t>
            </w:r>
          </w:p>
        </w:tc>
      </w:tr>
    </w:tbl>
    <w:p>
      <w:r>
        <w:rPr>
          <w:b/>
        </w:rPr>
        <w:t xml:space="preserve">Valore di ritorno: </w:t>
      </w:r>
      <w:r>
        <w:t>int</w:t>
      </w:r>
    </w:p>
    <w:p>
      <w:r>
        <w:rPr>
          <w:b/>
        </w:rPr>
        <w:t xml:space="preserve">Note: </w:t>
      </w:r>
      <w:r>
        <w:t>Codice duplicato rispetto a smf80dmp.c (non condiviso in libreria).</w:t>
      </w:r>
    </w:p>
    <w:p/>
    <w:p>
      <w:pPr>
        <w:pStyle w:val="Heading3"/>
      </w:pPr>
      <w:r>
        <w:t>findsez()</w:t>
      </w:r>
    </w:p>
    <w:p>
      <w:r>
        <w:rPr>
          <w:rFonts w:ascii="Consolas" w:hAnsi="Consolas"/>
          <w:i/>
          <w:sz w:val="19"/>
        </w:rPr>
        <w:t>char *findsez(int n_sez, st_sm80_sez *p_sez)</w:t>
      </w:r>
    </w:p>
    <w:p>
      <w:r>
        <w:rPr>
          <w:b/>
        </w:rPr>
        <w:t xml:space="preserve">File: </w:t>
      </w:r>
      <w:r>
        <w:t>smf80ext.c</w:t>
      </w:r>
    </w:p>
    <w:p>
      <w:r>
        <w:rPr>
          <w:b/>
        </w:rPr>
        <w:t xml:space="preserve">Scopo: </w:t>
      </w:r>
      <w:r>
        <w:t>Identica a smf80dmp.c: ricerca descrizione sezione rilocabile.</w:t>
      </w:r>
    </w:p>
    <w:p>
      <w:r>
        <w:rPr>
          <w:b/>
        </w:rPr>
        <w:t>Parametri:</w:t>
      </w:r>
    </w:p>
    <w:tbl>
      <w:tblPr>
        <w:tblStyle w:val="LightGrid-Accent1"/>
        <w:tblW w:type="auto" w:w="0"/>
        <w:jc w:val="center"/>
        <w:tblLook w:firstColumn="1" w:firstRow="1" w:lastColumn="0" w:lastRow="0" w:noHBand="0" w:noVBand="1" w:val="04A0"/>
      </w:tblPr>
      <w:tblGrid>
        <w:gridCol w:w="4873"/>
        <w:gridCol w:w="4873"/>
      </w:tblGrid>
      <w:tr>
        <w:tc>
          <w:tcPr>
            <w:tcW w:type="dxa" w:w="1984"/>
            <w:shd w:val="clear" w:color="auto" w:fill="1F3A5F"/>
          </w:tcPr>
          <w:p>
            <w:r>
              <w:rPr>
                <w:b/>
                <w:color w:val="FFFFFF"/>
              </w:rPr>
              <w:t>Parametro</w:t>
            </w:r>
          </w:p>
        </w:tc>
        <w:tc>
          <w:tcPr>
            <w:tcW w:type="dxa" w:w="7087"/>
            <w:shd w:val="clear" w:color="auto" w:fill="1F3A5F"/>
          </w:tcPr>
          <w:p>
            <w:r>
              <w:rPr>
                <w:b/>
                <w:color w:val="FFFFFF"/>
              </w:rPr>
              <w:t>Descrizione</w:t>
            </w:r>
          </w:p>
        </w:tc>
      </w:tr>
      <w:tr>
        <w:tc>
          <w:tcPr>
            <w:tcW w:type="dxa" w:w="1984"/>
          </w:tcPr>
          <w:p>
            <w:r>
              <w:t>n_sez</w:t>
            </w:r>
          </w:p>
        </w:tc>
        <w:tc>
          <w:tcPr>
            <w:tcW w:type="dxa" w:w="7087"/>
          </w:tcPr>
          <w:p>
            <w:r>
              <w:t>vedi smf80dmp.c</w:t>
            </w:r>
          </w:p>
        </w:tc>
      </w:tr>
      <w:tr>
        <w:tc>
          <w:tcPr>
            <w:tcW w:type="dxa" w:w="1984"/>
          </w:tcPr>
          <w:p>
            <w:r>
              <w:t>p_sez</w:t>
            </w:r>
          </w:p>
        </w:tc>
        <w:tc>
          <w:tcPr>
            <w:tcW w:type="dxa" w:w="7087"/>
          </w:tcPr>
          <w:p>
            <w:r>
              <w:t>vedi smf80dmp.c</w:t>
            </w:r>
          </w:p>
        </w:tc>
      </w:tr>
    </w:tbl>
    <w:p>
      <w:r>
        <w:rPr>
          <w:b/>
        </w:rPr>
        <w:t xml:space="preserve">Valore di ritorno: </w:t>
      </w:r>
      <w:r>
        <w:t>char*</w:t>
      </w:r>
    </w:p>
    <w:p>
      <w:r>
        <w:rPr>
          <w:b/>
        </w:rPr>
        <w:t xml:space="preserve">Note: </w:t>
      </w:r>
      <w:r>
        <w:t>Codice duplicato rispetto a smf80dmp.c.</w:t>
      </w:r>
    </w:p>
    <w:p/>
    <w:p>
      <w:pPr>
        <w:pStyle w:val="Heading3"/>
      </w:pPr>
      <w:r>
        <w:t>check_clock()</w:t>
      </w:r>
    </w:p>
    <w:p>
      <w:r>
        <w:rPr>
          <w:rFonts w:ascii="Consolas" w:hAnsi="Consolas"/>
          <w:i/>
          <w:sz w:val="19"/>
        </w:rPr>
        <w:t>void check_clock(uint32_t smfdt, uint32_t smftm, uint32_t mind[2], uint32_t maxd[2])</w:t>
      </w:r>
    </w:p>
    <w:p>
      <w:r>
        <w:rPr>
          <w:b/>
        </w:rPr>
        <w:t xml:space="preserve">File: </w:t>
      </w:r>
      <w:r>
        <w:t>smf80ext.c</w:t>
      </w:r>
    </w:p>
    <w:p>
      <w:r>
        <w:rPr>
          <w:b/>
        </w:rPr>
        <w:t xml:space="preserve">Scopo: </w:t>
      </w:r>
      <w:r>
        <w:t>Identica a smf80dmp.c: calcolo data/ora minima e massima.</w:t>
      </w:r>
    </w:p>
    <w:p>
      <w:r>
        <w:rPr>
          <w:b/>
        </w:rPr>
        <w:t>Parametri:</w:t>
      </w:r>
    </w:p>
    <w:tbl>
      <w:tblPr>
        <w:tblStyle w:val="LightGrid-Accent1"/>
        <w:tblW w:type="auto" w:w="0"/>
        <w:jc w:val="center"/>
        <w:tblLook w:firstColumn="1" w:firstRow="1" w:lastColumn="0" w:lastRow="0" w:noHBand="0" w:noVBand="1" w:val="04A0"/>
      </w:tblPr>
      <w:tblGrid>
        <w:gridCol w:w="4873"/>
        <w:gridCol w:w="4873"/>
      </w:tblGrid>
      <w:tr>
        <w:tc>
          <w:tcPr>
            <w:tcW w:type="dxa" w:w="1984"/>
            <w:shd w:val="clear" w:color="auto" w:fill="1F3A5F"/>
          </w:tcPr>
          <w:p>
            <w:r>
              <w:rPr>
                <w:b/>
                <w:color w:val="FFFFFF"/>
              </w:rPr>
              <w:t>Parametro</w:t>
            </w:r>
          </w:p>
        </w:tc>
        <w:tc>
          <w:tcPr>
            <w:tcW w:type="dxa" w:w="7087"/>
            <w:shd w:val="clear" w:color="auto" w:fill="1F3A5F"/>
          </w:tcPr>
          <w:p>
            <w:r>
              <w:rPr>
                <w:b/>
                <w:color w:val="FFFFFF"/>
              </w:rPr>
              <w:t>Descrizione</w:t>
            </w:r>
          </w:p>
        </w:tc>
      </w:tr>
      <w:tr>
        <w:tc>
          <w:tcPr>
            <w:tcW w:type="dxa" w:w="1984"/>
          </w:tcPr>
          <w:p>
            <w:r>
              <w:t>smfdt</w:t>
            </w:r>
          </w:p>
        </w:tc>
        <w:tc>
          <w:tcPr>
            <w:tcW w:type="dxa" w:w="7087"/>
          </w:tcPr>
          <w:p>
            <w:r>
              <w:t>vedi smf80dmp.c</w:t>
            </w:r>
          </w:p>
        </w:tc>
      </w:tr>
      <w:tr>
        <w:tc>
          <w:tcPr>
            <w:tcW w:type="dxa" w:w="1984"/>
          </w:tcPr>
          <w:p>
            <w:r>
              <w:t>smftm</w:t>
            </w:r>
          </w:p>
        </w:tc>
        <w:tc>
          <w:tcPr>
            <w:tcW w:type="dxa" w:w="7087"/>
          </w:tcPr>
          <w:p>
            <w:r>
              <w:t>vedi smf80dmp.c</w:t>
            </w:r>
          </w:p>
        </w:tc>
      </w:tr>
      <w:tr>
        <w:tc>
          <w:tcPr>
            <w:tcW w:type="dxa" w:w="1984"/>
          </w:tcPr>
          <w:p>
            <w:r>
              <w:t>mind</w:t>
            </w:r>
          </w:p>
        </w:tc>
        <w:tc>
          <w:tcPr>
            <w:tcW w:type="dxa" w:w="7087"/>
          </w:tcPr>
          <w:p>
            <w:r>
              <w:t>vedi smf80dmp.c</w:t>
            </w:r>
          </w:p>
        </w:tc>
      </w:tr>
      <w:tr>
        <w:tc>
          <w:tcPr>
            <w:tcW w:type="dxa" w:w="1984"/>
          </w:tcPr>
          <w:p>
            <w:r>
              <w:t>maxd</w:t>
            </w:r>
          </w:p>
        </w:tc>
        <w:tc>
          <w:tcPr>
            <w:tcW w:type="dxa" w:w="7087"/>
          </w:tcPr>
          <w:p>
            <w:r>
              <w:t>vedi smf80dmp.c</w:t>
            </w:r>
          </w:p>
        </w:tc>
      </w:tr>
    </w:tbl>
    <w:p>
      <w:r>
        <w:rPr>
          <w:b/>
        </w:rPr>
        <w:t xml:space="preserve">Valore di ritorno: </w:t>
      </w:r>
      <w:r>
        <w:t>void</w:t>
      </w:r>
    </w:p>
    <w:p>
      <w:r>
        <w:rPr>
          <w:b/>
        </w:rPr>
        <w:t xml:space="preserve">Note: </w:t>
      </w:r>
      <w:r>
        <w:t>Codice duplicato rispetto a smf80dmp.c.</w:t>
      </w:r>
    </w:p>
    <w:p/>
    <w:p>
      <w:pPr>
        <w:pStyle w:val="Heading2"/>
      </w:pPr>
      <w:r>
        <w:t>smf81dec.c</w:t>
      </w:r>
    </w:p>
    <w:p>
      <w:r>
        <w:rPr>
          <w:i/>
        </w:rPr>
        <w:t>Subroutine di decodifica dei record SMF 81 (inizializzazione RACF), richiamata da smf80ext.c per ogni record tipo 81 incontrato.</w:t>
      </w:r>
    </w:p>
    <w:p>
      <w:pPr>
        <w:pStyle w:val="Heading3"/>
      </w:pPr>
      <w:r>
        <w:t>smf81dec()</w:t>
      </w:r>
    </w:p>
    <w:p>
      <w:r>
        <w:rPr>
          <w:rFonts w:ascii="Consolas" w:hAnsi="Consolas"/>
          <w:i/>
          <w:sz w:val="19"/>
        </w:rPr>
        <w:t>int smf81dec(FILE *fdmp, char *smf_buf, size_t reclen)</w:t>
      </w:r>
    </w:p>
    <w:p>
      <w:r>
        <w:rPr>
          <w:b/>
        </w:rPr>
        <w:t xml:space="preserve">File: </w:t>
      </w:r>
      <w:r>
        <w:t>smf81dec.c</w:t>
      </w:r>
    </w:p>
    <w:p>
      <w:r>
        <w:rPr>
          <w:b/>
        </w:rPr>
        <w:t xml:space="preserve">Scopo: </w:t>
      </w:r>
      <w:r>
        <w:t>Decodifica in chiaro l'header SMF81HDR (opzioni RACF attive alla partenza: SMF81OPT..SMF81ML2, password policy, opzioni SETROPTS, lingue, ecc.) e le sezioni rilocabili presenti (sezione 30 - dataset RACF DB/UADS, sezione 21 - classi RACF, sezione 32 - regole password e profili modello). Le sezioni non riconosciute vengono stampate in dump esadecimale tramite hexprt.</w:t>
      </w:r>
    </w:p>
    <w:p>
      <w:r>
        <w:rPr>
          <w:b/>
        </w:rPr>
        <w:t>Parametri:</w:t>
      </w:r>
    </w:p>
    <w:tbl>
      <w:tblPr>
        <w:tblStyle w:val="LightGrid-Accent1"/>
        <w:tblW w:type="auto" w:w="0"/>
        <w:jc w:val="center"/>
        <w:tblLook w:firstColumn="1" w:firstRow="1" w:lastColumn="0" w:lastRow="0" w:noHBand="0" w:noVBand="1" w:val="04A0"/>
      </w:tblPr>
      <w:tblGrid>
        <w:gridCol w:w="4873"/>
        <w:gridCol w:w="4873"/>
      </w:tblGrid>
      <w:tr>
        <w:tc>
          <w:tcPr>
            <w:tcW w:type="dxa" w:w="1984"/>
            <w:shd w:val="clear" w:color="auto" w:fill="1F3A5F"/>
          </w:tcPr>
          <w:p>
            <w:r>
              <w:rPr>
                <w:b/>
                <w:color w:val="FFFFFF"/>
              </w:rPr>
              <w:t>Parametro</w:t>
            </w:r>
          </w:p>
        </w:tc>
        <w:tc>
          <w:tcPr>
            <w:tcW w:type="dxa" w:w="7087"/>
            <w:shd w:val="clear" w:color="auto" w:fill="1F3A5F"/>
          </w:tcPr>
          <w:p>
            <w:r>
              <w:rPr>
                <w:b/>
                <w:color w:val="FFFFFF"/>
              </w:rPr>
              <w:t>Descrizione</w:t>
            </w:r>
          </w:p>
        </w:tc>
      </w:tr>
      <w:tr>
        <w:tc>
          <w:tcPr>
            <w:tcW w:type="dxa" w:w="1984"/>
          </w:tcPr>
          <w:p>
            <w:r>
              <w:t>fdmp</w:t>
            </w:r>
          </w:p>
        </w:tc>
        <w:tc>
          <w:tcPr>
            <w:tcW w:type="dxa" w:w="7087"/>
          </w:tcPr>
          <w:p>
            <w:r>
              <w:t>file handle su cui scrivere la decodifica testuale</w:t>
            </w:r>
          </w:p>
        </w:tc>
      </w:tr>
      <w:tr>
        <w:tc>
          <w:tcPr>
            <w:tcW w:type="dxa" w:w="1984"/>
          </w:tcPr>
          <w:p>
            <w:r>
              <w:t>smf_buf</w:t>
            </w:r>
          </w:p>
        </w:tc>
        <w:tc>
          <w:tcPr>
            <w:tcW w:type="dxa" w:w="7087"/>
          </w:tcPr>
          <w:p>
            <w:r>
              <w:t>buffer contenente il record SMF 81 da decodificare</w:t>
            </w:r>
          </w:p>
        </w:tc>
      </w:tr>
      <w:tr>
        <w:tc>
          <w:tcPr>
            <w:tcW w:type="dxa" w:w="1984"/>
          </w:tcPr>
          <w:p>
            <w:r>
              <w:t>reclen</w:t>
            </w:r>
          </w:p>
        </w:tc>
        <w:tc>
          <w:tcPr>
            <w:tcW w:type="dxa" w:w="7087"/>
          </w:tcPr>
          <w:p>
            <w:r>
              <w:t>lunghezza in byte del record passato</w:t>
            </w:r>
          </w:p>
        </w:tc>
      </w:tr>
    </w:tbl>
    <w:p>
      <w:r>
        <w:rPr>
          <w:b/>
        </w:rPr>
        <w:t xml:space="preserve">Valore di ritorno: </w:t>
      </w:r>
      <w:r>
        <w:t>int — 0 se decodificato, 8 se il record non è tipo 81 o è troppo corto</w:t>
      </w:r>
    </w:p>
    <w:p>
      <w:r>
        <w:rPr>
          <w:b/>
        </w:rPr>
        <w:t xml:space="preserve">Note: </w:t>
      </w:r>
      <w:r>
        <w:t>È l'unica funzione della libreria richiamata direttamente dal programma principale smf80ext.c per un tipo di record (81) diverso da quello principale (80). Gestisce internamente le proprie strutture di sezioni rilocabili (non condivise con smf80dmp/smf80ext).</w:t>
      </w:r>
    </w:p>
    <w:p/>
    <w:p>
      <w:pPr>
        <w:pStyle w:val="Heading3"/>
      </w:pPr>
      <w:r>
        <w:t>copies()</w:t>
      </w:r>
    </w:p>
    <w:p>
      <w:r>
        <w:rPr>
          <w:rFonts w:ascii="Consolas" w:hAnsi="Consolas"/>
          <w:i/>
          <w:sz w:val="19"/>
        </w:rPr>
        <w:t>static char *copies(char *s, char filler, size_t ll)</w:t>
      </w:r>
    </w:p>
    <w:p>
      <w:r>
        <w:rPr>
          <w:b/>
        </w:rPr>
        <w:t xml:space="preserve">File: </w:t>
      </w:r>
      <w:r>
        <w:t>smf81dec.c</w:t>
      </w:r>
    </w:p>
    <w:p>
      <w:r>
        <w:rPr>
          <w:b/>
        </w:rPr>
        <w:t xml:space="preserve">Scopo: </w:t>
      </w:r>
      <w:r>
        <w:t>Costruisce una stringa di ll caratteri tutti uguali a filler (usata per separatori orizzontali e per riempire colonne vuote in tabella).</w:t>
      </w:r>
    </w:p>
    <w:p>
      <w:r>
        <w:rPr>
          <w:b/>
        </w:rPr>
        <w:t>Parametri:</w:t>
      </w:r>
    </w:p>
    <w:tbl>
      <w:tblPr>
        <w:tblStyle w:val="LightGrid-Accent1"/>
        <w:tblW w:type="auto" w:w="0"/>
        <w:jc w:val="center"/>
        <w:tblLook w:firstColumn="1" w:firstRow="1" w:lastColumn="0" w:lastRow="0" w:noHBand="0" w:noVBand="1" w:val="04A0"/>
      </w:tblPr>
      <w:tblGrid>
        <w:gridCol w:w="4873"/>
        <w:gridCol w:w="4873"/>
      </w:tblGrid>
      <w:tr>
        <w:tc>
          <w:tcPr>
            <w:tcW w:type="dxa" w:w="1984"/>
            <w:shd w:val="clear" w:color="auto" w:fill="1F3A5F"/>
          </w:tcPr>
          <w:p>
            <w:r>
              <w:rPr>
                <w:b/>
                <w:color w:val="FFFFFF"/>
              </w:rPr>
              <w:t>Parametro</w:t>
            </w:r>
          </w:p>
        </w:tc>
        <w:tc>
          <w:tcPr>
            <w:tcW w:type="dxa" w:w="7087"/>
            <w:shd w:val="clear" w:color="auto" w:fill="1F3A5F"/>
          </w:tcPr>
          <w:p>
            <w:r>
              <w:rPr>
                <w:b/>
                <w:color w:val="FFFFFF"/>
              </w:rPr>
              <w:t>Descrizione</w:t>
            </w:r>
          </w:p>
        </w:tc>
      </w:tr>
      <w:tr>
        <w:tc>
          <w:tcPr>
            <w:tcW w:type="dxa" w:w="1984"/>
          </w:tcPr>
          <w:p>
            <w:r>
              <w:t>s</w:t>
            </w:r>
          </w:p>
        </w:tc>
        <w:tc>
          <w:tcPr>
            <w:tcW w:type="dxa" w:w="7087"/>
          </w:tcPr>
          <w:p>
            <w:r>
              <w:t>buffer di destinazione</w:t>
            </w:r>
          </w:p>
        </w:tc>
      </w:tr>
      <w:tr>
        <w:tc>
          <w:tcPr>
            <w:tcW w:type="dxa" w:w="1984"/>
          </w:tcPr>
          <w:p>
            <w:r>
              <w:t>filler</w:t>
            </w:r>
          </w:p>
        </w:tc>
        <w:tc>
          <w:tcPr>
            <w:tcW w:type="dxa" w:w="7087"/>
          </w:tcPr>
          <w:p>
            <w:r>
              <w:t>carattere di riempimento</w:t>
            </w:r>
          </w:p>
        </w:tc>
      </w:tr>
      <w:tr>
        <w:tc>
          <w:tcPr>
            <w:tcW w:type="dxa" w:w="1984"/>
          </w:tcPr>
          <w:p>
            <w:r>
              <w:t>ll</w:t>
            </w:r>
          </w:p>
        </w:tc>
        <w:tc>
          <w:tcPr>
            <w:tcW w:type="dxa" w:w="7087"/>
          </w:tcPr>
          <w:p>
            <w:r>
              <w:t>lunghezza della stringa da produrre</w:t>
            </w:r>
          </w:p>
        </w:tc>
      </w:tr>
    </w:tbl>
    <w:p>
      <w:r>
        <w:rPr>
          <w:b/>
        </w:rPr>
        <w:t xml:space="preserve">Valore di ritorno: </w:t>
      </w:r>
      <w:r>
        <w:t>char* — puntatore a s</w:t>
      </w:r>
    </w:p>
    <w:p>
      <w:r>
        <w:rPr>
          <w:b/>
        </w:rPr>
        <w:t xml:space="preserve">Note: </w:t>
      </w:r>
      <w:r>
        <w:t>Funzione locale (static) a smf81dec.c.</w:t>
      </w:r>
    </w:p>
    <w:p/>
    <w:p>
      <w:pPr>
        <w:pStyle w:val="Heading3"/>
      </w:pPr>
      <w:r>
        <w:t>strim()</w:t>
      </w:r>
    </w:p>
    <w:p>
      <w:r>
        <w:rPr>
          <w:rFonts w:ascii="Consolas" w:hAnsi="Consolas"/>
          <w:i/>
          <w:sz w:val="19"/>
        </w:rPr>
        <w:t>static char *strim(char *s, size_t ll)</w:t>
      </w:r>
    </w:p>
    <w:p>
      <w:r>
        <w:rPr>
          <w:b/>
        </w:rPr>
        <w:t xml:space="preserve">File: </w:t>
      </w:r>
      <w:r>
        <w:t>smf81dec.c</w:t>
      </w:r>
    </w:p>
    <w:p>
      <w:r>
        <w:rPr>
          <w:b/>
        </w:rPr>
        <w:t xml:space="preserve">Scopo: </w:t>
      </w:r>
      <w:r>
        <w:t>Elimina gli spazi finali da un campo CHAR a lunghezza fissa del record SMF (non terminato da '\0'), rendendolo una stringa C stampabile.</w:t>
      </w:r>
    </w:p>
    <w:p>
      <w:r>
        <w:rPr>
          <w:b/>
        </w:rPr>
        <w:t>Parametri:</w:t>
      </w:r>
    </w:p>
    <w:tbl>
      <w:tblPr>
        <w:tblStyle w:val="LightGrid-Accent1"/>
        <w:tblW w:type="auto" w:w="0"/>
        <w:jc w:val="center"/>
        <w:tblLook w:firstColumn="1" w:firstRow="1" w:lastColumn="0" w:lastRow="0" w:noHBand="0" w:noVBand="1" w:val="04A0"/>
      </w:tblPr>
      <w:tblGrid>
        <w:gridCol w:w="4873"/>
        <w:gridCol w:w="4873"/>
      </w:tblGrid>
      <w:tr>
        <w:tc>
          <w:tcPr>
            <w:tcW w:type="dxa" w:w="1984"/>
            <w:shd w:val="clear" w:color="auto" w:fill="1F3A5F"/>
          </w:tcPr>
          <w:p>
            <w:r>
              <w:rPr>
                <w:b/>
                <w:color w:val="FFFFFF"/>
              </w:rPr>
              <w:t>Parametro</w:t>
            </w:r>
          </w:p>
        </w:tc>
        <w:tc>
          <w:tcPr>
            <w:tcW w:type="dxa" w:w="7087"/>
            <w:shd w:val="clear" w:color="auto" w:fill="1F3A5F"/>
          </w:tcPr>
          <w:p>
            <w:r>
              <w:rPr>
                <w:b/>
                <w:color w:val="FFFFFF"/>
              </w:rPr>
              <w:t>Descrizione</w:t>
            </w:r>
          </w:p>
        </w:tc>
      </w:tr>
      <w:tr>
        <w:tc>
          <w:tcPr>
            <w:tcW w:type="dxa" w:w="1984"/>
          </w:tcPr>
          <w:p>
            <w:r>
              <w:t>s</w:t>
            </w:r>
          </w:p>
        </w:tc>
        <w:tc>
          <w:tcPr>
            <w:tcW w:type="dxa" w:w="7087"/>
          </w:tcPr>
          <w:p>
            <w:r>
              <w:t>campo da normalizzare (modificato in place)</w:t>
            </w:r>
          </w:p>
        </w:tc>
      </w:tr>
      <w:tr>
        <w:tc>
          <w:tcPr>
            <w:tcW w:type="dxa" w:w="1984"/>
          </w:tcPr>
          <w:p>
            <w:r>
              <w:t>ll</w:t>
            </w:r>
          </w:p>
        </w:tc>
        <w:tc>
          <w:tcPr>
            <w:tcW w:type="dxa" w:w="7087"/>
          </w:tcPr>
          <w:p>
            <w:r>
              <w:t>lunghezza del campo</w:t>
            </w:r>
          </w:p>
        </w:tc>
      </w:tr>
    </w:tbl>
    <w:p>
      <w:r>
        <w:rPr>
          <w:b/>
        </w:rPr>
        <w:t xml:space="preserve">Valore di ritorno: </w:t>
      </w:r>
      <w:r>
        <w:t>char* — puntatore a s</w:t>
      </w:r>
    </w:p>
    <w:p>
      <w:r>
        <w:rPr>
          <w:b/>
        </w:rPr>
        <w:t xml:space="preserve">Note: </w:t>
      </w:r>
      <w:r>
        <w:t>Funzione locale (static) a smf81dec.c.</w:t>
      </w:r>
    </w:p>
    <w:p/>
    <w:p>
      <w:pPr>
        <w:pStyle w:val="Heading3"/>
      </w:pPr>
      <w:r>
        <w:t>fmt_bit()</w:t>
      </w:r>
    </w:p>
    <w:p>
      <w:r>
        <w:rPr>
          <w:rFonts w:ascii="Consolas" w:hAnsi="Consolas"/>
          <w:i/>
          <w:sz w:val="19"/>
        </w:rPr>
        <w:t>char *fmt_bit(char *buf, const uint8_t myByte)</w:t>
      </w:r>
    </w:p>
    <w:p>
      <w:r>
        <w:rPr>
          <w:b/>
        </w:rPr>
        <w:t xml:space="preserve">File: </w:t>
      </w:r>
      <w:r>
        <w:t>smf81dec.c</w:t>
      </w:r>
    </w:p>
    <w:p>
      <w:r>
        <w:rPr>
          <w:b/>
        </w:rPr>
        <w:t xml:space="preserve">Scopo: </w:t>
      </w:r>
      <w:r>
        <w:t>Converte un byte nella rappresentazione testuale della sua sequenza di bit (8 caratteri '0'/'1').</w:t>
      </w:r>
    </w:p>
    <w:p>
      <w:r>
        <w:rPr>
          <w:b/>
        </w:rPr>
        <w:t>Parametri:</w:t>
      </w:r>
    </w:p>
    <w:tbl>
      <w:tblPr>
        <w:tblStyle w:val="LightGrid-Accent1"/>
        <w:tblW w:type="auto" w:w="0"/>
        <w:jc w:val="center"/>
        <w:tblLook w:firstColumn="1" w:firstRow="1" w:lastColumn="0" w:lastRow="0" w:noHBand="0" w:noVBand="1" w:val="04A0"/>
      </w:tblPr>
      <w:tblGrid>
        <w:gridCol w:w="4873"/>
        <w:gridCol w:w="4873"/>
      </w:tblGrid>
      <w:tr>
        <w:tc>
          <w:tcPr>
            <w:tcW w:type="dxa" w:w="1984"/>
            <w:shd w:val="clear" w:color="auto" w:fill="1F3A5F"/>
          </w:tcPr>
          <w:p>
            <w:r>
              <w:rPr>
                <w:b/>
                <w:color w:val="FFFFFF"/>
              </w:rPr>
              <w:t>Parametro</w:t>
            </w:r>
          </w:p>
        </w:tc>
        <w:tc>
          <w:tcPr>
            <w:tcW w:type="dxa" w:w="7087"/>
            <w:shd w:val="clear" w:color="auto" w:fill="1F3A5F"/>
          </w:tcPr>
          <w:p>
            <w:r>
              <w:rPr>
                <w:b/>
                <w:color w:val="FFFFFF"/>
              </w:rPr>
              <w:t>Descrizione</w:t>
            </w:r>
          </w:p>
        </w:tc>
      </w:tr>
      <w:tr>
        <w:tc>
          <w:tcPr>
            <w:tcW w:type="dxa" w:w="1984"/>
          </w:tcPr>
          <w:p>
            <w:r>
              <w:t>buf</w:t>
            </w:r>
          </w:p>
        </w:tc>
        <w:tc>
          <w:tcPr>
            <w:tcW w:type="dxa" w:w="7087"/>
          </w:tcPr>
          <w:p>
            <w:r>
              <w:t>buffer di output, almeno 9 byte</w:t>
            </w:r>
          </w:p>
        </w:tc>
      </w:tr>
      <w:tr>
        <w:tc>
          <w:tcPr>
            <w:tcW w:type="dxa" w:w="1984"/>
          </w:tcPr>
          <w:p>
            <w:r>
              <w:t>myByte</w:t>
            </w:r>
          </w:p>
        </w:tc>
        <w:tc>
          <w:tcPr>
            <w:tcW w:type="dxa" w:w="7087"/>
          </w:tcPr>
          <w:p>
            <w:r>
              <w:t>byte da rappresentare</w:t>
            </w:r>
          </w:p>
        </w:tc>
      </w:tr>
    </w:tbl>
    <w:p>
      <w:r>
        <w:rPr>
          <w:b/>
        </w:rPr>
        <w:t xml:space="preserve">Valore di ritorno: </w:t>
      </w:r>
      <w:r>
        <w:t>char* — puntatore a buf</w:t>
      </w:r>
    </w:p>
    <w:p>
      <w:r>
        <w:rPr>
          <w:b/>
        </w:rPr>
        <w:t xml:space="preserve">Note: </w:t>
      </w:r>
      <w:r>
        <w:t>Attualmente non richiamata nel corpo di smf81dec (utility disponibile).</w:t>
      </w:r>
    </w:p>
    <w:p/>
    <w:p>
      <w:pPr>
        <w:pStyle w:val="Heading3"/>
      </w:pPr>
      <w:r>
        <w:t>createDt1()</w:t>
      </w:r>
    </w:p>
    <w:p>
      <w:r>
        <w:rPr>
          <w:rFonts w:ascii="Consolas" w:hAnsi="Consolas"/>
          <w:i/>
          <w:sz w:val="19"/>
        </w:rPr>
        <w:t>rel_sect *createDt1(const SMF81DTS *p_dts, rel_sect *p_root, char *pgm_name)</w:t>
      </w:r>
    </w:p>
    <w:p>
      <w:r>
        <w:rPr>
          <w:b/>
        </w:rPr>
        <w:t xml:space="preserve">File: </w:t>
      </w:r>
      <w:r>
        <w:t>smf81dec.c</w:t>
      </w:r>
    </w:p>
    <w:p>
      <w:r>
        <w:rPr>
          <w:b/>
        </w:rPr>
        <w:t xml:space="preserve">Scopo: </w:t>
      </w:r>
      <w:r>
        <w:t>Costruttore/append di un nodo nella linked list delle sezioni rilocabili SMF 81 dello stesso tipo (analogo a createDta di creDTA_2.c ma per SMF81DTS).</w:t>
      </w:r>
    </w:p>
    <w:p>
      <w:r>
        <w:rPr>
          <w:b/>
        </w:rPr>
        <w:t>Parametri:</w:t>
      </w:r>
    </w:p>
    <w:tbl>
      <w:tblPr>
        <w:tblStyle w:val="LightGrid-Accent1"/>
        <w:tblW w:type="auto" w:w="0"/>
        <w:jc w:val="center"/>
        <w:tblLook w:firstColumn="1" w:firstRow="1" w:lastColumn="0" w:lastRow="0" w:noHBand="0" w:noVBand="1" w:val="04A0"/>
      </w:tblPr>
      <w:tblGrid>
        <w:gridCol w:w="4873"/>
        <w:gridCol w:w="4873"/>
      </w:tblGrid>
      <w:tr>
        <w:tc>
          <w:tcPr>
            <w:tcW w:type="dxa" w:w="1984"/>
            <w:shd w:val="clear" w:color="auto" w:fill="1F3A5F"/>
          </w:tcPr>
          <w:p>
            <w:r>
              <w:rPr>
                <w:b/>
                <w:color w:val="FFFFFF"/>
              </w:rPr>
              <w:t>Parametro</w:t>
            </w:r>
          </w:p>
        </w:tc>
        <w:tc>
          <w:tcPr>
            <w:tcW w:type="dxa" w:w="7087"/>
            <w:shd w:val="clear" w:color="auto" w:fill="1F3A5F"/>
          </w:tcPr>
          <w:p>
            <w:r>
              <w:rPr>
                <w:b/>
                <w:color w:val="FFFFFF"/>
              </w:rPr>
              <w:t>Descrizione</w:t>
            </w:r>
          </w:p>
        </w:tc>
      </w:tr>
      <w:tr>
        <w:tc>
          <w:tcPr>
            <w:tcW w:type="dxa" w:w="1984"/>
          </w:tcPr>
          <w:p>
            <w:r>
              <w:t>p_dts</w:t>
            </w:r>
          </w:p>
        </w:tc>
        <w:tc>
          <w:tcPr>
            <w:tcW w:type="dxa" w:w="7087"/>
          </w:tcPr>
          <w:p>
            <w:r>
              <w:t>puntatore alla sezione rilocabile letta dal record</w:t>
            </w:r>
          </w:p>
        </w:tc>
      </w:tr>
      <w:tr>
        <w:tc>
          <w:tcPr>
            <w:tcW w:type="dxa" w:w="1984"/>
          </w:tcPr>
          <w:p>
            <w:r>
              <w:t>p_root</w:t>
            </w:r>
          </w:p>
        </w:tc>
        <w:tc>
          <w:tcPr>
            <w:tcW w:type="dxa" w:w="7087"/>
          </w:tcPr>
          <w:p>
            <w:r>
              <w:t>radice della lista per il tipo di sezione (NULL se prima occorrenza)</w:t>
            </w:r>
          </w:p>
        </w:tc>
      </w:tr>
      <w:tr>
        <w:tc>
          <w:tcPr>
            <w:tcW w:type="dxa" w:w="1984"/>
          </w:tcPr>
          <w:p>
            <w:r>
              <w:t>pgm_name</w:t>
            </w:r>
          </w:p>
        </w:tc>
        <w:tc>
          <w:tcPr>
            <w:tcW w:type="dxa" w:w="7087"/>
          </w:tcPr>
          <w:p>
            <w:r>
              <w:t>nome programma, usato nei messaggi di errore</w:t>
            </w:r>
          </w:p>
        </w:tc>
      </w:tr>
    </w:tbl>
    <w:p>
      <w:r>
        <w:rPr>
          <w:b/>
        </w:rPr>
        <w:t xml:space="preserve">Valore di ritorno: </w:t>
      </w:r>
      <w:r>
        <w:t>rel_sect* — radice della lista aggiornata</w:t>
      </w:r>
    </w:p>
    <w:p>
      <w:r>
        <w:rPr>
          <w:b/>
        </w:rPr>
        <w:t xml:space="preserve">Note: </w:t>
      </w:r>
      <w:r>
        <w:t>Termina il programma (exit(8)) se malloc fallisce.</w:t>
      </w:r>
    </w:p>
    <w:p/>
    <w:p>
      <w:pPr>
        <w:pStyle w:val="Heading3"/>
      </w:pPr>
      <w:r>
        <w:t>free_dt1()</w:t>
      </w:r>
    </w:p>
    <w:p>
      <w:r>
        <w:rPr>
          <w:rFonts w:ascii="Consolas" w:hAnsi="Consolas"/>
          <w:i/>
          <w:sz w:val="19"/>
        </w:rPr>
        <w:t>void free_dt1(rel_sect *p_node)</w:t>
      </w:r>
    </w:p>
    <w:p>
      <w:r>
        <w:rPr>
          <w:b/>
        </w:rPr>
        <w:t xml:space="preserve">File: </w:t>
      </w:r>
      <w:r>
        <w:t>smf81dec.c</w:t>
      </w:r>
    </w:p>
    <w:p>
      <w:r>
        <w:rPr>
          <w:b/>
        </w:rPr>
        <w:t xml:space="preserve">Scopo: </w:t>
      </w:r>
      <w:r>
        <w:t>Libera la memoria di tutti i nodi della linked list di sezioni rilocabili SMF 81, richiamata a ogni chiamata di smf81dec per azzerare le strutture del record precedente.</w:t>
      </w:r>
    </w:p>
    <w:p>
      <w:r>
        <w:rPr>
          <w:b/>
        </w:rPr>
        <w:t>Parametri:</w:t>
      </w:r>
    </w:p>
    <w:tbl>
      <w:tblPr>
        <w:tblStyle w:val="LightGrid-Accent1"/>
        <w:tblW w:type="auto" w:w="0"/>
        <w:jc w:val="center"/>
        <w:tblLook w:firstColumn="1" w:firstRow="1" w:lastColumn="0" w:lastRow="0" w:noHBand="0" w:noVBand="1" w:val="04A0"/>
      </w:tblPr>
      <w:tblGrid>
        <w:gridCol w:w="4873"/>
        <w:gridCol w:w="4873"/>
      </w:tblGrid>
      <w:tr>
        <w:tc>
          <w:tcPr>
            <w:tcW w:type="dxa" w:w="1984"/>
            <w:shd w:val="clear" w:color="auto" w:fill="1F3A5F"/>
          </w:tcPr>
          <w:p>
            <w:r>
              <w:rPr>
                <w:b/>
                <w:color w:val="FFFFFF"/>
              </w:rPr>
              <w:t>Parametro</w:t>
            </w:r>
          </w:p>
        </w:tc>
        <w:tc>
          <w:tcPr>
            <w:tcW w:type="dxa" w:w="7087"/>
            <w:shd w:val="clear" w:color="auto" w:fill="1F3A5F"/>
          </w:tcPr>
          <w:p>
            <w:r>
              <w:rPr>
                <w:b/>
                <w:color w:val="FFFFFF"/>
              </w:rPr>
              <w:t>Descrizione</w:t>
            </w:r>
          </w:p>
        </w:tc>
      </w:tr>
      <w:tr>
        <w:tc>
          <w:tcPr>
            <w:tcW w:type="dxa" w:w="1984"/>
          </w:tcPr>
          <w:p>
            <w:r>
              <w:t>p_node</w:t>
            </w:r>
          </w:p>
        </w:tc>
        <w:tc>
          <w:tcPr>
            <w:tcW w:type="dxa" w:w="7087"/>
          </w:tcPr>
          <w:p>
            <w:r>
              <w:t>radice della lista da liberare</w:t>
            </w:r>
          </w:p>
        </w:tc>
      </w:tr>
    </w:tbl>
    <w:p>
      <w:r>
        <w:rPr>
          <w:b/>
        </w:rPr>
        <w:t xml:space="preserve">Valore di ritorno: </w:t>
      </w:r>
      <w:r>
        <w:t>void</w:t>
      </w:r>
    </w:p>
    <w:p/>
    <w:p>
      <w:pPr>
        <w:pStyle w:val="Heading2"/>
      </w:pPr>
      <w:r>
        <w:t>strup.c</w:t>
      </w:r>
    </w:p>
    <w:p>
      <w:r>
        <w:rPr>
          <w:i/>
        </w:rPr>
        <w:t>Conversione di una stringa in maiuscolo.</w:t>
      </w:r>
    </w:p>
    <w:p>
      <w:pPr>
        <w:pStyle w:val="Heading3"/>
      </w:pPr>
      <w:r>
        <w:t>strup()</w:t>
      </w:r>
    </w:p>
    <w:p>
      <w:r>
        <w:rPr>
          <w:rFonts w:ascii="Consolas" w:hAnsi="Consolas"/>
          <w:i/>
          <w:sz w:val="19"/>
        </w:rPr>
        <w:t>void strup(char *s, char *u)</w:t>
      </w:r>
    </w:p>
    <w:p>
      <w:r>
        <w:rPr>
          <w:b/>
        </w:rPr>
        <w:t xml:space="preserve">File: </w:t>
      </w:r>
      <w:r>
        <w:t>strup.c</w:t>
      </w:r>
    </w:p>
    <w:p>
      <w:r>
        <w:rPr>
          <w:b/>
        </w:rPr>
        <w:t xml:space="preserve">Scopo: </w:t>
      </w:r>
      <w:r>
        <w:t>Converte la stringa s in maiuscolo, scrivendo il risultato in u carattere per carattere.</w:t>
      </w:r>
    </w:p>
    <w:p>
      <w:r>
        <w:rPr>
          <w:b/>
        </w:rPr>
        <w:t>Parametri:</w:t>
      </w:r>
    </w:p>
    <w:tbl>
      <w:tblPr>
        <w:tblStyle w:val="LightGrid-Accent1"/>
        <w:tblW w:type="auto" w:w="0"/>
        <w:jc w:val="center"/>
        <w:tblLook w:firstColumn="1" w:firstRow="1" w:lastColumn="0" w:lastRow="0" w:noHBand="0" w:noVBand="1" w:val="04A0"/>
      </w:tblPr>
      <w:tblGrid>
        <w:gridCol w:w="4873"/>
        <w:gridCol w:w="4873"/>
      </w:tblGrid>
      <w:tr>
        <w:tc>
          <w:tcPr>
            <w:tcW w:type="dxa" w:w="1984"/>
            <w:shd w:val="clear" w:color="auto" w:fill="1F3A5F"/>
          </w:tcPr>
          <w:p>
            <w:r>
              <w:rPr>
                <w:b/>
                <w:color w:val="FFFFFF"/>
              </w:rPr>
              <w:t>Parametro</w:t>
            </w:r>
          </w:p>
        </w:tc>
        <w:tc>
          <w:tcPr>
            <w:tcW w:type="dxa" w:w="7087"/>
            <w:shd w:val="clear" w:color="auto" w:fill="1F3A5F"/>
          </w:tcPr>
          <w:p>
            <w:r>
              <w:rPr>
                <w:b/>
                <w:color w:val="FFFFFF"/>
              </w:rPr>
              <w:t>Descrizione</w:t>
            </w:r>
          </w:p>
        </w:tc>
      </w:tr>
      <w:tr>
        <w:tc>
          <w:tcPr>
            <w:tcW w:type="dxa" w:w="1984"/>
          </w:tcPr>
          <w:p>
            <w:r>
              <w:t>s</w:t>
            </w:r>
          </w:p>
        </w:tc>
        <w:tc>
          <w:tcPr>
            <w:tcW w:type="dxa" w:w="7087"/>
          </w:tcPr>
          <w:p>
            <w:r>
              <w:t>stringa sorgente</w:t>
            </w:r>
          </w:p>
        </w:tc>
      </w:tr>
      <w:tr>
        <w:tc>
          <w:tcPr>
            <w:tcW w:type="dxa" w:w="1984"/>
          </w:tcPr>
          <w:p>
            <w:r>
              <w:t>u</w:t>
            </w:r>
          </w:p>
        </w:tc>
        <w:tc>
          <w:tcPr>
            <w:tcW w:type="dxa" w:w="7087"/>
          </w:tcPr>
          <w:p>
            <w:r>
              <w:t>buffer di destinazione, deve poter contenere s</w:t>
            </w:r>
          </w:p>
        </w:tc>
      </w:tr>
    </w:tbl>
    <w:p>
      <w:r>
        <w:rPr>
          <w:b/>
        </w:rPr>
        <w:t xml:space="preserve">Valore di ritorno: </w:t>
      </w:r>
      <w:r>
        <w:t>void</w:t>
      </w:r>
    </w:p>
    <w:p>
      <w:r>
        <w:rPr>
          <w:b/>
        </w:rPr>
        <w:t xml:space="preserve">Note: </w:t>
      </w:r>
      <w:r>
        <w:t>Usata per rendere case-insensitive il confronto di caratteristiche/operatori nel parsing dei criteri.</w:t>
      </w:r>
    </w:p>
    <w:p/>
    <w:p>
      <w:pPr>
        <w:pStyle w:val="Heading2"/>
      </w:pPr>
      <w:r>
        <w:t>trim.c</w:t>
      </w:r>
    </w:p>
    <w:p>
      <w:r>
        <w:rPr>
          <w:i/>
        </w:rPr>
        <w:t>Eliminazione di spazi iniziali/finali da una stringa.</w:t>
      </w:r>
    </w:p>
    <w:p>
      <w:pPr>
        <w:pStyle w:val="Heading3"/>
      </w:pPr>
      <w:r>
        <w:t>trim()</w:t>
      </w:r>
    </w:p>
    <w:p>
      <w:r>
        <w:rPr>
          <w:rFonts w:ascii="Consolas" w:hAnsi="Consolas"/>
          <w:i/>
          <w:sz w:val="19"/>
        </w:rPr>
        <w:t>char *trim(char *s)</w:t>
      </w:r>
    </w:p>
    <w:p>
      <w:r>
        <w:rPr>
          <w:b/>
        </w:rPr>
        <w:t xml:space="preserve">File: </w:t>
      </w:r>
      <w:r>
        <w:t>trim.c</w:t>
      </w:r>
    </w:p>
    <w:p>
      <w:r>
        <w:rPr>
          <w:b/>
        </w:rPr>
        <w:t xml:space="preserve">Scopo: </w:t>
      </w:r>
      <w:r>
        <w:t>Applica in sequenza rtrim e ltrim alla stringa.</w:t>
      </w:r>
    </w:p>
    <w:p>
      <w:r>
        <w:rPr>
          <w:b/>
        </w:rPr>
        <w:t>Parametri:</w:t>
      </w:r>
    </w:p>
    <w:tbl>
      <w:tblPr>
        <w:tblStyle w:val="LightGrid-Accent1"/>
        <w:tblW w:type="auto" w:w="0"/>
        <w:jc w:val="center"/>
        <w:tblLook w:firstColumn="1" w:firstRow="1" w:lastColumn="0" w:lastRow="0" w:noHBand="0" w:noVBand="1" w:val="04A0"/>
      </w:tblPr>
      <w:tblGrid>
        <w:gridCol w:w="4873"/>
        <w:gridCol w:w="4873"/>
      </w:tblGrid>
      <w:tr>
        <w:tc>
          <w:tcPr>
            <w:tcW w:type="dxa" w:w="1984"/>
            <w:shd w:val="clear" w:color="auto" w:fill="1F3A5F"/>
          </w:tcPr>
          <w:p>
            <w:r>
              <w:rPr>
                <w:b/>
                <w:color w:val="FFFFFF"/>
              </w:rPr>
              <w:t>Parametro</w:t>
            </w:r>
          </w:p>
        </w:tc>
        <w:tc>
          <w:tcPr>
            <w:tcW w:type="dxa" w:w="7087"/>
            <w:shd w:val="clear" w:color="auto" w:fill="1F3A5F"/>
          </w:tcPr>
          <w:p>
            <w:r>
              <w:rPr>
                <w:b/>
                <w:color w:val="FFFFFF"/>
              </w:rPr>
              <w:t>Descrizione</w:t>
            </w:r>
          </w:p>
        </w:tc>
      </w:tr>
      <w:tr>
        <w:tc>
          <w:tcPr>
            <w:tcW w:type="dxa" w:w="1984"/>
          </w:tcPr>
          <w:p>
            <w:r>
              <w:t>s</w:t>
            </w:r>
          </w:p>
        </w:tc>
        <w:tc>
          <w:tcPr>
            <w:tcW w:type="dxa" w:w="7087"/>
          </w:tcPr>
          <w:p>
            <w:r>
              <w:t>stringa da normalizzare (modificata in place)</w:t>
            </w:r>
          </w:p>
        </w:tc>
      </w:tr>
    </w:tbl>
    <w:p>
      <w:r>
        <w:rPr>
          <w:b/>
        </w:rPr>
        <w:t xml:space="preserve">Valore di ritorno: </w:t>
      </w:r>
      <w:r>
        <w:t>char* — puntatore alla stringa risultante (può differire da s per ltrim)</w:t>
      </w:r>
    </w:p>
    <w:p/>
    <w:p>
      <w:pPr>
        <w:pStyle w:val="Heading3"/>
      </w:pPr>
      <w:r>
        <w:t>rtrim()</w:t>
      </w:r>
    </w:p>
    <w:p>
      <w:r>
        <w:rPr>
          <w:rFonts w:ascii="Consolas" w:hAnsi="Consolas"/>
          <w:i/>
          <w:sz w:val="19"/>
        </w:rPr>
        <w:t>char *rtrim(char *s)</w:t>
      </w:r>
    </w:p>
    <w:p>
      <w:r>
        <w:rPr>
          <w:b/>
        </w:rPr>
        <w:t xml:space="preserve">File: </w:t>
      </w:r>
      <w:r>
        <w:t>trim.c</w:t>
      </w:r>
    </w:p>
    <w:p>
      <w:r>
        <w:rPr>
          <w:b/>
        </w:rPr>
        <w:t xml:space="preserve">Scopo: </w:t>
      </w:r>
      <w:r>
        <w:t>Elimina gli spazi (o altri caratteri di spaziatura) finali dalla stringa.</w:t>
      </w:r>
    </w:p>
    <w:p>
      <w:r>
        <w:rPr>
          <w:b/>
        </w:rPr>
        <w:t>Parametri:</w:t>
      </w:r>
    </w:p>
    <w:tbl>
      <w:tblPr>
        <w:tblStyle w:val="LightGrid-Accent1"/>
        <w:tblW w:type="auto" w:w="0"/>
        <w:jc w:val="center"/>
        <w:tblLook w:firstColumn="1" w:firstRow="1" w:lastColumn="0" w:lastRow="0" w:noHBand="0" w:noVBand="1" w:val="04A0"/>
      </w:tblPr>
      <w:tblGrid>
        <w:gridCol w:w="4873"/>
        <w:gridCol w:w="4873"/>
      </w:tblGrid>
      <w:tr>
        <w:tc>
          <w:tcPr>
            <w:tcW w:type="dxa" w:w="1984"/>
            <w:shd w:val="clear" w:color="auto" w:fill="1F3A5F"/>
          </w:tcPr>
          <w:p>
            <w:r>
              <w:rPr>
                <w:b/>
                <w:color w:val="FFFFFF"/>
              </w:rPr>
              <w:t>Parametro</w:t>
            </w:r>
          </w:p>
        </w:tc>
        <w:tc>
          <w:tcPr>
            <w:tcW w:type="dxa" w:w="7087"/>
            <w:shd w:val="clear" w:color="auto" w:fill="1F3A5F"/>
          </w:tcPr>
          <w:p>
            <w:r>
              <w:rPr>
                <w:b/>
                <w:color w:val="FFFFFF"/>
              </w:rPr>
              <w:t>Descrizione</w:t>
            </w:r>
          </w:p>
        </w:tc>
      </w:tr>
      <w:tr>
        <w:tc>
          <w:tcPr>
            <w:tcW w:type="dxa" w:w="1984"/>
          </w:tcPr>
          <w:p>
            <w:r>
              <w:t>s</w:t>
            </w:r>
          </w:p>
        </w:tc>
        <w:tc>
          <w:tcPr>
            <w:tcW w:type="dxa" w:w="7087"/>
          </w:tcPr>
          <w:p>
            <w:r>
              <w:t>stringa da normalizzare (modificata in place)</w:t>
            </w:r>
          </w:p>
        </w:tc>
      </w:tr>
    </w:tbl>
    <w:p>
      <w:r>
        <w:rPr>
          <w:b/>
        </w:rPr>
        <w:t xml:space="preserve">Valore di ritorno: </w:t>
      </w:r>
      <w:r>
        <w:t>char* — s, o NULL se s è NULL</w:t>
      </w:r>
    </w:p>
    <w:p/>
    <w:p>
      <w:pPr>
        <w:pStyle w:val="Heading3"/>
      </w:pPr>
      <w:r>
        <w:t>ltrim()</w:t>
      </w:r>
    </w:p>
    <w:p>
      <w:r>
        <w:rPr>
          <w:rFonts w:ascii="Consolas" w:hAnsi="Consolas"/>
          <w:i/>
          <w:sz w:val="19"/>
        </w:rPr>
        <w:t>char *ltrim(char *s)</w:t>
      </w:r>
    </w:p>
    <w:p>
      <w:r>
        <w:rPr>
          <w:b/>
        </w:rPr>
        <w:t xml:space="preserve">File: </w:t>
      </w:r>
      <w:r>
        <w:t>trim.c</w:t>
      </w:r>
    </w:p>
    <w:p>
      <w:r>
        <w:rPr>
          <w:b/>
        </w:rPr>
        <w:t xml:space="preserve">Scopo: </w:t>
      </w:r>
      <w:r>
        <w:t>Elimina gli spazi iniziali dalla stringa restituendo un puntatore al primo carattere non-spazio.</w:t>
      </w:r>
    </w:p>
    <w:p>
      <w:r>
        <w:rPr>
          <w:b/>
        </w:rPr>
        <w:t>Parametri:</w:t>
      </w:r>
    </w:p>
    <w:tbl>
      <w:tblPr>
        <w:tblStyle w:val="LightGrid-Accent1"/>
        <w:tblW w:type="auto" w:w="0"/>
        <w:jc w:val="center"/>
        <w:tblLook w:firstColumn="1" w:firstRow="1" w:lastColumn="0" w:lastRow="0" w:noHBand="0" w:noVBand="1" w:val="04A0"/>
      </w:tblPr>
      <w:tblGrid>
        <w:gridCol w:w="4873"/>
        <w:gridCol w:w="4873"/>
      </w:tblGrid>
      <w:tr>
        <w:tc>
          <w:tcPr>
            <w:tcW w:type="dxa" w:w="1984"/>
            <w:shd w:val="clear" w:color="auto" w:fill="1F3A5F"/>
          </w:tcPr>
          <w:p>
            <w:r>
              <w:rPr>
                <w:b/>
                <w:color w:val="FFFFFF"/>
              </w:rPr>
              <w:t>Parametro</w:t>
            </w:r>
          </w:p>
        </w:tc>
        <w:tc>
          <w:tcPr>
            <w:tcW w:type="dxa" w:w="7087"/>
            <w:shd w:val="clear" w:color="auto" w:fill="1F3A5F"/>
          </w:tcPr>
          <w:p>
            <w:r>
              <w:rPr>
                <w:b/>
                <w:color w:val="FFFFFF"/>
              </w:rPr>
              <w:t>Descrizione</w:t>
            </w:r>
          </w:p>
        </w:tc>
      </w:tr>
      <w:tr>
        <w:tc>
          <w:tcPr>
            <w:tcW w:type="dxa" w:w="1984"/>
          </w:tcPr>
          <w:p>
            <w:r>
              <w:t>s</w:t>
            </w:r>
          </w:p>
        </w:tc>
        <w:tc>
          <w:tcPr>
            <w:tcW w:type="dxa" w:w="7087"/>
          </w:tcPr>
          <w:p>
            <w:r>
              <w:t>stringa da normalizzare</w:t>
            </w:r>
          </w:p>
        </w:tc>
      </w:tr>
    </w:tbl>
    <w:p>
      <w:r>
        <w:rPr>
          <w:b/>
        </w:rPr>
        <w:t xml:space="preserve">Valore di ritorno: </w:t>
      </w:r>
      <w:r>
        <w:t>char* — puntatore al primo carattere non di spaziatura, o NULL se s è NULL</w:t>
      </w:r>
    </w:p>
    <w:p/>
    <w:p>
      <w:pPr>
        <w:pStyle w:val="Heading2"/>
      </w:pPr>
      <w:r>
        <w:t>openf.c</w:t>
      </w:r>
    </w:p>
    <w:p>
      <w:r>
        <w:rPr>
          <w:i/>
        </w:rPr>
        <w:t>Apertura di un file con gestione di parametri e descrizione per i messaggi.</w:t>
      </w:r>
    </w:p>
    <w:p>
      <w:pPr>
        <w:pStyle w:val="Heading3"/>
      </w:pPr>
      <w:r>
        <w:t>openf()</w:t>
      </w:r>
    </w:p>
    <w:p>
      <w:r>
        <w:rPr>
          <w:rFonts w:ascii="Consolas" w:hAnsi="Consolas"/>
          <w:i/>
          <w:sz w:val="19"/>
        </w:rPr>
        <w:t>FILE *openf(const char *filename, const char *open_parm, const char *op_desc, const char *pgmname)</w:t>
      </w:r>
    </w:p>
    <w:p>
      <w:r>
        <w:rPr>
          <w:b/>
        </w:rPr>
        <w:t xml:space="preserve">File: </w:t>
      </w:r>
      <w:r>
        <w:t>openf.c</w:t>
      </w:r>
    </w:p>
    <w:p>
      <w:r>
        <w:rPr>
          <w:b/>
        </w:rPr>
        <w:t xml:space="preserve">Scopo: </w:t>
      </w:r>
      <w:r>
        <w:t>Wrapper di fopen che stampa un messaggio informativo (nome file e descrizione) prima dell'apertura e un messaggio di errore su stderr se l'apertura fallisce.</w:t>
      </w:r>
    </w:p>
    <w:p>
      <w:r>
        <w:rPr>
          <w:b/>
        </w:rPr>
        <w:t>Parametri:</w:t>
      </w:r>
    </w:p>
    <w:tbl>
      <w:tblPr>
        <w:tblStyle w:val="LightGrid-Accent1"/>
        <w:tblW w:type="auto" w:w="0"/>
        <w:jc w:val="center"/>
        <w:tblLook w:firstColumn="1" w:firstRow="1" w:lastColumn="0" w:lastRow="0" w:noHBand="0" w:noVBand="1" w:val="04A0"/>
      </w:tblPr>
      <w:tblGrid>
        <w:gridCol w:w="4873"/>
        <w:gridCol w:w="4873"/>
      </w:tblGrid>
      <w:tr>
        <w:tc>
          <w:tcPr>
            <w:tcW w:type="dxa" w:w="1984"/>
            <w:shd w:val="clear" w:color="auto" w:fill="1F3A5F"/>
          </w:tcPr>
          <w:p>
            <w:r>
              <w:rPr>
                <w:b/>
                <w:color w:val="FFFFFF"/>
              </w:rPr>
              <w:t>Parametro</w:t>
            </w:r>
          </w:p>
        </w:tc>
        <w:tc>
          <w:tcPr>
            <w:tcW w:type="dxa" w:w="7087"/>
            <w:shd w:val="clear" w:color="auto" w:fill="1F3A5F"/>
          </w:tcPr>
          <w:p>
            <w:r>
              <w:rPr>
                <w:b/>
                <w:color w:val="FFFFFF"/>
              </w:rPr>
              <w:t>Descrizione</w:t>
            </w:r>
          </w:p>
        </w:tc>
      </w:tr>
      <w:tr>
        <w:tc>
          <w:tcPr>
            <w:tcW w:type="dxa" w:w="1984"/>
          </w:tcPr>
          <w:p>
            <w:r>
              <w:t>filename</w:t>
            </w:r>
          </w:p>
        </w:tc>
        <w:tc>
          <w:tcPr>
            <w:tcW w:type="dxa" w:w="7087"/>
          </w:tcPr>
          <w:p>
            <w:r>
              <w:t>nome/DD del file da aprire</w:t>
            </w:r>
          </w:p>
        </w:tc>
      </w:tr>
      <w:tr>
        <w:tc>
          <w:tcPr>
            <w:tcW w:type="dxa" w:w="1984"/>
          </w:tcPr>
          <w:p>
            <w:r>
              <w:t>open_parm</w:t>
            </w:r>
          </w:p>
        </w:tc>
        <w:tc>
          <w:tcPr>
            <w:tcW w:type="dxa" w:w="7087"/>
          </w:tcPr>
          <w:p>
            <w:r>
              <w:t>modalità di apertura (es. "rb,recfm=VBS,lrecl=X,type=record")</w:t>
            </w:r>
          </w:p>
        </w:tc>
      </w:tr>
      <w:tr>
        <w:tc>
          <w:tcPr>
            <w:tcW w:type="dxa" w:w="1984"/>
          </w:tcPr>
          <w:p>
            <w:r>
              <w:t>op_desc</w:t>
            </w:r>
          </w:p>
        </w:tc>
        <w:tc>
          <w:tcPr>
            <w:tcW w:type="dxa" w:w="7087"/>
          </w:tcPr>
          <w:p>
            <w:r>
              <w:t>descrizione testuale del file, per i messaggi</w:t>
            </w:r>
          </w:p>
        </w:tc>
      </w:tr>
      <w:tr>
        <w:tc>
          <w:tcPr>
            <w:tcW w:type="dxa" w:w="1984"/>
          </w:tcPr>
          <w:p>
            <w:r>
              <w:t>pgmname</w:t>
            </w:r>
          </w:p>
        </w:tc>
        <w:tc>
          <w:tcPr>
            <w:tcW w:type="dxa" w:w="7087"/>
          </w:tcPr>
          <w:p>
            <w:r>
              <w:t>nome del programma chiamante, per i messaggi di errore</w:t>
            </w:r>
          </w:p>
        </w:tc>
      </w:tr>
    </w:tbl>
    <w:p>
      <w:r>
        <w:rPr>
          <w:b/>
        </w:rPr>
        <w:t xml:space="preserve">Valore di ritorno: </w:t>
      </w:r>
      <w:r>
        <w:t>FILE* — file handle, o NULL se l'apertura fallisce</w:t>
      </w:r>
    </w:p>
    <w:p/>
    <w:p>
      <w:pPr>
        <w:pStyle w:val="Heading2"/>
      </w:pPr>
      <w:r>
        <w:t>getExt.c</w:t>
      </w:r>
    </w:p>
    <w:p>
      <w:r>
        <w:rPr>
          <w:i/>
        </w:rPr>
        <w:t>Estrazione del nome file e dell'estensione da un path.</w:t>
      </w:r>
    </w:p>
    <w:p>
      <w:pPr>
        <w:pStyle w:val="Heading3"/>
      </w:pPr>
      <w:r>
        <w:t>getExt()</w:t>
      </w:r>
    </w:p>
    <w:p>
      <w:r>
        <w:rPr>
          <w:rFonts w:ascii="Consolas" w:hAnsi="Consolas"/>
          <w:i/>
          <w:sz w:val="19"/>
        </w:rPr>
        <w:t>char *getExt(const char *path_name, char *ext)</w:t>
      </w:r>
    </w:p>
    <w:p>
      <w:r>
        <w:rPr>
          <w:b/>
        </w:rPr>
        <w:t xml:space="preserve">File: </w:t>
      </w:r>
      <w:r>
        <w:t>getExt.c</w:t>
      </w:r>
    </w:p>
    <w:p>
      <w:r>
        <w:rPr>
          <w:b/>
        </w:rPr>
        <w:t xml:space="preserve">Scopo: </w:t>
      </w:r>
      <w:r>
        <w:t>Dato un path completo, isola il nome del file (basename) senza estensione e l'estensione stessa. Usata dai programmi principali per ricavare il proprio nome dal valore di __FILE__ e usarlo nei messaggi.</w:t>
      </w:r>
    </w:p>
    <w:p>
      <w:r>
        <w:rPr>
          <w:b/>
        </w:rPr>
        <w:t>Parametri:</w:t>
      </w:r>
    </w:p>
    <w:tbl>
      <w:tblPr>
        <w:tblStyle w:val="LightGrid-Accent1"/>
        <w:tblW w:type="auto" w:w="0"/>
        <w:jc w:val="center"/>
        <w:tblLook w:firstColumn="1" w:firstRow="1" w:lastColumn="0" w:lastRow="0" w:noHBand="0" w:noVBand="1" w:val="04A0"/>
      </w:tblPr>
      <w:tblGrid>
        <w:gridCol w:w="4873"/>
        <w:gridCol w:w="4873"/>
      </w:tblGrid>
      <w:tr>
        <w:tc>
          <w:tcPr>
            <w:tcW w:type="dxa" w:w="1984"/>
            <w:shd w:val="clear" w:color="auto" w:fill="1F3A5F"/>
          </w:tcPr>
          <w:p>
            <w:r>
              <w:rPr>
                <w:b/>
                <w:color w:val="FFFFFF"/>
              </w:rPr>
              <w:t>Parametro</w:t>
            </w:r>
          </w:p>
        </w:tc>
        <w:tc>
          <w:tcPr>
            <w:tcW w:type="dxa" w:w="7087"/>
            <w:shd w:val="clear" w:color="auto" w:fill="1F3A5F"/>
          </w:tcPr>
          <w:p>
            <w:r>
              <w:rPr>
                <w:b/>
                <w:color w:val="FFFFFF"/>
              </w:rPr>
              <w:t>Descrizione</w:t>
            </w:r>
          </w:p>
        </w:tc>
      </w:tr>
      <w:tr>
        <w:tc>
          <w:tcPr>
            <w:tcW w:type="dxa" w:w="1984"/>
          </w:tcPr>
          <w:p>
            <w:r>
              <w:t>path_name</w:t>
            </w:r>
          </w:p>
        </w:tc>
        <w:tc>
          <w:tcPr>
            <w:tcW w:type="dxa" w:w="7087"/>
          </w:tcPr>
          <w:p>
            <w:r>
              <w:t>path completo del file</w:t>
            </w:r>
          </w:p>
        </w:tc>
      </w:tr>
      <w:tr>
        <w:tc>
          <w:tcPr>
            <w:tcW w:type="dxa" w:w="1984"/>
          </w:tcPr>
          <w:p>
            <w:r>
              <w:t>ext</w:t>
            </w:r>
          </w:p>
        </w:tc>
        <w:tc>
          <w:tcPr>
            <w:tcW w:type="dxa" w:w="7087"/>
          </w:tcPr>
          <w:p>
            <w:r>
              <w:t>buffer di output per l'estensione</w:t>
            </w:r>
          </w:p>
        </w:tc>
      </w:tr>
    </w:tbl>
    <w:p>
      <w:r>
        <w:rPr>
          <w:b/>
        </w:rPr>
        <w:t xml:space="preserve">Valore di ritorno: </w:t>
      </w:r>
      <w:r>
        <w:t>char* — nome file allocato dinamicamente (senza estensione), NULL se manca il separatore '.'</w:t>
      </w:r>
    </w:p>
    <w:p>
      <w:r>
        <w:rPr>
          <w:b/>
        </w:rPr>
        <w:t xml:space="preserve">Note: </w:t>
      </w:r>
      <w:r>
        <w:t>Alloca memoria con malloc/realloc: il chiamante non libera esplicitamente il buffer nei programmi attuali.</w:t>
      </w:r>
    </w:p>
    <w:p/>
    <w:p>
      <w:pPr>
        <w:pStyle w:val="Heading2"/>
      </w:pPr>
      <w:r>
        <w:t>createStr.c</w:t>
      </w:r>
    </w:p>
    <w:p>
      <w:r>
        <w:rPr>
          <w:i/>
        </w:rPr>
        <w:t>Costruttore di stringhe a lunghezza variabile (linked-list friendly).</w:t>
      </w:r>
    </w:p>
    <w:p>
      <w:pPr>
        <w:pStyle w:val="Heading3"/>
      </w:pPr>
      <w:r>
        <w:t>createStr()</w:t>
      </w:r>
    </w:p>
    <w:p>
      <w:r>
        <w:rPr>
          <w:rFonts w:ascii="Consolas" w:hAnsi="Consolas"/>
          <w:i/>
          <w:sz w:val="19"/>
        </w:rPr>
        <w:t>struct string *createStr(const char *initial)</w:t>
      </w:r>
    </w:p>
    <w:p>
      <w:r>
        <w:rPr>
          <w:b/>
        </w:rPr>
        <w:t xml:space="preserve">File: </w:t>
      </w:r>
      <w:r>
        <w:t>createStr.c</w:t>
      </w:r>
    </w:p>
    <w:p>
      <w:r>
        <w:rPr>
          <w:b/>
        </w:rPr>
        <w:t xml:space="preserve">Scopo: </w:t>
      </w:r>
      <w:r>
        <w:t>Alloca una struttura 'string' (size + puntatore a copia della stringa) a partire da un valore iniziale, per essere referenziata da nodi delle varie linked list (eventi, classi, filtri, sezioni, ecc.).</w:t>
      </w:r>
    </w:p>
    <w:p>
      <w:r>
        <w:rPr>
          <w:b/>
        </w:rPr>
        <w:t>Parametri:</w:t>
      </w:r>
    </w:p>
    <w:tbl>
      <w:tblPr>
        <w:tblStyle w:val="LightGrid-Accent1"/>
        <w:tblW w:type="auto" w:w="0"/>
        <w:jc w:val="center"/>
        <w:tblLook w:firstColumn="1" w:firstRow="1" w:lastColumn="0" w:lastRow="0" w:noHBand="0" w:noVBand="1" w:val="04A0"/>
      </w:tblPr>
      <w:tblGrid>
        <w:gridCol w:w="4873"/>
        <w:gridCol w:w="4873"/>
      </w:tblGrid>
      <w:tr>
        <w:tc>
          <w:tcPr>
            <w:tcW w:type="dxa" w:w="1984"/>
            <w:shd w:val="clear" w:color="auto" w:fill="1F3A5F"/>
          </w:tcPr>
          <w:p>
            <w:r>
              <w:rPr>
                <w:b/>
                <w:color w:val="FFFFFF"/>
              </w:rPr>
              <w:t>Parametro</w:t>
            </w:r>
          </w:p>
        </w:tc>
        <w:tc>
          <w:tcPr>
            <w:tcW w:type="dxa" w:w="7087"/>
            <w:shd w:val="clear" w:color="auto" w:fill="1F3A5F"/>
          </w:tcPr>
          <w:p>
            <w:r>
              <w:rPr>
                <w:b/>
                <w:color w:val="FFFFFF"/>
              </w:rPr>
              <w:t>Descrizione</w:t>
            </w:r>
          </w:p>
        </w:tc>
      </w:tr>
      <w:tr>
        <w:tc>
          <w:tcPr>
            <w:tcW w:type="dxa" w:w="1984"/>
          </w:tcPr>
          <w:p>
            <w:r>
              <w:t>initial</w:t>
            </w:r>
          </w:p>
        </w:tc>
        <w:tc>
          <w:tcPr>
            <w:tcW w:type="dxa" w:w="7087"/>
          </w:tcPr>
          <w:p>
            <w:r>
              <w:t>stringa iniziale da copiare (non deve essere NULL)</w:t>
            </w:r>
          </w:p>
        </w:tc>
      </w:tr>
    </w:tbl>
    <w:p>
      <w:r>
        <w:rPr>
          <w:b/>
        </w:rPr>
        <w:t xml:space="preserve">Valore di ritorno: </w:t>
      </w:r>
      <w:r>
        <w:t>struct string* — puntatore alla nuova struttura</w:t>
      </w:r>
    </w:p>
    <w:p>
      <w:r>
        <w:rPr>
          <w:b/>
        </w:rPr>
        <w:t xml:space="preserve">Note: </w:t>
      </w:r>
      <w:r>
        <w:t>Usa strdup per la copia della stringa.</w:t>
      </w:r>
    </w:p>
    <w:p/>
    <w:p>
      <w:pPr>
        <w:pStyle w:val="Heading2"/>
      </w:pPr>
      <w:r>
        <w:t>createDta.c</w:t>
      </w:r>
    </w:p>
    <w:p>
      <w:r>
        <w:rPr>
          <w:i/>
        </w:rPr>
        <w:t>Costruttore per struttura dati sezioni rilocabili SMF 80 — versione precedente, non più in uso.</w:t>
      </w:r>
    </w:p>
    <w:p>
      <w:pPr>
        <w:pStyle w:val="Heading3"/>
      </w:pPr>
      <w:r>
        <w:t>createDta()</w:t>
      </w:r>
    </w:p>
    <w:p>
      <w:r>
        <w:rPr>
          <w:rFonts w:ascii="Consolas" w:hAnsi="Consolas"/>
          <w:i/>
          <w:sz w:val="19"/>
        </w:rPr>
        <w:t>rel_sect *createDta(const SMF80DTS *p_dts)</w:t>
      </w:r>
    </w:p>
    <w:p>
      <w:r>
        <w:rPr>
          <w:b/>
        </w:rPr>
        <w:t xml:space="preserve">File: </w:t>
      </w:r>
      <w:r>
        <w:t>createDta.c</w:t>
      </w:r>
    </w:p>
    <w:p>
      <w:r>
        <w:rPr>
          <w:b/>
        </w:rPr>
        <w:t xml:space="preserve">Scopo: </w:t>
      </w:r>
      <w:r>
        <w:t>Versione originale (singolo nodo, senza concatenamento né numero record) del costruttore di sezione rilocabile.</w:t>
      </w:r>
    </w:p>
    <w:p>
      <w:r>
        <w:rPr>
          <w:b/>
        </w:rPr>
        <w:t>Parametri:</w:t>
      </w:r>
    </w:p>
    <w:tbl>
      <w:tblPr>
        <w:tblStyle w:val="LightGrid-Accent1"/>
        <w:tblW w:type="auto" w:w="0"/>
        <w:jc w:val="center"/>
        <w:tblLook w:firstColumn="1" w:firstRow="1" w:lastColumn="0" w:lastRow="0" w:noHBand="0" w:noVBand="1" w:val="04A0"/>
      </w:tblPr>
      <w:tblGrid>
        <w:gridCol w:w="4873"/>
        <w:gridCol w:w="4873"/>
      </w:tblGrid>
      <w:tr>
        <w:tc>
          <w:tcPr>
            <w:tcW w:type="dxa" w:w="1984"/>
            <w:shd w:val="clear" w:color="auto" w:fill="1F3A5F"/>
          </w:tcPr>
          <w:p>
            <w:r>
              <w:rPr>
                <w:b/>
                <w:color w:val="FFFFFF"/>
              </w:rPr>
              <w:t>Parametro</w:t>
            </w:r>
          </w:p>
        </w:tc>
        <w:tc>
          <w:tcPr>
            <w:tcW w:type="dxa" w:w="7087"/>
            <w:shd w:val="clear" w:color="auto" w:fill="1F3A5F"/>
          </w:tcPr>
          <w:p>
            <w:r>
              <w:rPr>
                <w:b/>
                <w:color w:val="FFFFFF"/>
              </w:rPr>
              <w:t>Descrizione</w:t>
            </w:r>
          </w:p>
        </w:tc>
      </w:tr>
      <w:tr>
        <w:tc>
          <w:tcPr>
            <w:tcW w:type="dxa" w:w="1984"/>
          </w:tcPr>
          <w:p>
            <w:r>
              <w:t>p_dts</w:t>
            </w:r>
          </w:p>
        </w:tc>
        <w:tc>
          <w:tcPr>
            <w:tcW w:type="dxa" w:w="7087"/>
          </w:tcPr>
          <w:p>
            <w:r>
              <w:t>puntatore alla sezione rilocabile del record SMF 80</w:t>
            </w:r>
          </w:p>
        </w:tc>
      </w:tr>
    </w:tbl>
    <w:p>
      <w:r>
        <w:rPr>
          <w:b/>
        </w:rPr>
        <w:t xml:space="preserve">Valore di ritorno: </w:t>
      </w:r>
      <w:r>
        <w:t>rel_sect* — nuovo nodo allocato</w:t>
      </w:r>
    </w:p>
    <w:p>
      <w:r>
        <w:rPr>
          <w:b/>
        </w:rPr>
        <w:t xml:space="preserve">Note: </w:t>
      </w:r>
      <w:r>
        <w:t>⚠ Non referenziata nei makefile attuali (smf80dmp.mk/smf80ext.mk usano creDTA_2.c, che espone la stessa funzione con firma estesa a 3 parametri). File obsoleto mantenuto nel repository.</w:t>
      </w:r>
    </w:p>
    <w:p/>
    <w:p>
      <w:pPr>
        <w:pStyle w:val="Heading3"/>
      </w:pPr>
      <w:r>
        <w:t>createDt2()</w:t>
      </w:r>
    </w:p>
    <w:p>
      <w:r>
        <w:rPr>
          <w:rFonts w:ascii="Consolas" w:hAnsi="Consolas"/>
          <w:i/>
          <w:sz w:val="19"/>
        </w:rPr>
        <w:t>rel_sect2 *createDt2(const SMF80DT2 *p_dt2)</w:t>
      </w:r>
    </w:p>
    <w:p>
      <w:r>
        <w:rPr>
          <w:b/>
        </w:rPr>
        <w:t xml:space="preserve">File: </w:t>
      </w:r>
      <w:r>
        <w:t>createDta.c</w:t>
      </w:r>
    </w:p>
    <w:p>
      <w:r>
        <w:rPr>
          <w:b/>
        </w:rPr>
        <w:t xml:space="preserve">Scopo: </w:t>
      </w:r>
      <w:r>
        <w:t>Versione originale del costruttore per le sezioni estese (DT2).</w:t>
      </w:r>
    </w:p>
    <w:p>
      <w:r>
        <w:rPr>
          <w:b/>
        </w:rPr>
        <w:t>Parametri:</w:t>
      </w:r>
    </w:p>
    <w:tbl>
      <w:tblPr>
        <w:tblStyle w:val="LightGrid-Accent1"/>
        <w:tblW w:type="auto" w:w="0"/>
        <w:jc w:val="center"/>
        <w:tblLook w:firstColumn="1" w:firstRow="1" w:lastColumn="0" w:lastRow="0" w:noHBand="0" w:noVBand="1" w:val="04A0"/>
      </w:tblPr>
      <w:tblGrid>
        <w:gridCol w:w="4873"/>
        <w:gridCol w:w="4873"/>
      </w:tblGrid>
      <w:tr>
        <w:tc>
          <w:tcPr>
            <w:tcW w:type="dxa" w:w="1984"/>
            <w:shd w:val="clear" w:color="auto" w:fill="1F3A5F"/>
          </w:tcPr>
          <w:p>
            <w:r>
              <w:rPr>
                <w:b/>
                <w:color w:val="FFFFFF"/>
              </w:rPr>
              <w:t>Parametro</w:t>
            </w:r>
          </w:p>
        </w:tc>
        <w:tc>
          <w:tcPr>
            <w:tcW w:type="dxa" w:w="7087"/>
            <w:shd w:val="clear" w:color="auto" w:fill="1F3A5F"/>
          </w:tcPr>
          <w:p>
            <w:r>
              <w:rPr>
                <w:b/>
                <w:color w:val="FFFFFF"/>
              </w:rPr>
              <w:t>Descrizione</w:t>
            </w:r>
          </w:p>
        </w:tc>
      </w:tr>
      <w:tr>
        <w:tc>
          <w:tcPr>
            <w:tcW w:type="dxa" w:w="1984"/>
          </w:tcPr>
          <w:p>
            <w:r>
              <w:t>p_dt2</w:t>
            </w:r>
          </w:p>
        </w:tc>
        <w:tc>
          <w:tcPr>
            <w:tcW w:type="dxa" w:w="7087"/>
          </w:tcPr>
          <w:p>
            <w:r>
              <w:t>puntatore alla sezione rilocabile estesa</w:t>
            </w:r>
          </w:p>
        </w:tc>
      </w:tr>
    </w:tbl>
    <w:p>
      <w:r>
        <w:rPr>
          <w:b/>
        </w:rPr>
        <w:t xml:space="preserve">Valore di ritorno: </w:t>
      </w:r>
      <w:r>
        <w:t>rel_sect2* — nuovo nodo allocato</w:t>
      </w:r>
    </w:p>
    <w:p>
      <w:r>
        <w:rPr>
          <w:b/>
        </w:rPr>
        <w:t xml:space="preserve">Note: </w:t>
      </w:r>
      <w:r>
        <w:t>⚠ Come sopra: superata da creDTA_2.c, non compilata nei makefile attuali.</w:t>
      </w:r>
    </w:p>
    <w:p/>
    <w:p>
      <w:pPr>
        <w:pStyle w:val="Heading2"/>
      </w:pPr>
      <w:r>
        <w:t>creDTA_2.c</w:t>
      </w:r>
    </w:p>
    <w:p>
      <w:r>
        <w:rPr>
          <w:i/>
        </w:rPr>
        <w:t>Costruttore (versione corrente) per le strutture dati delle sezioni rilocabili SMF 80, normali ed estese; gestione della relativa memoria.</w:t>
      </w:r>
    </w:p>
    <w:p>
      <w:pPr>
        <w:pStyle w:val="Heading3"/>
      </w:pPr>
      <w:r>
        <w:t>createDta()</w:t>
      </w:r>
    </w:p>
    <w:p>
      <w:r>
        <w:rPr>
          <w:rFonts w:ascii="Consolas" w:hAnsi="Consolas"/>
          <w:i/>
          <w:sz w:val="19"/>
        </w:rPr>
        <w:t>rel_sect *createDta(const SMF80DTS *p_dts, rel_sect *p_root, int nrec)</w:t>
      </w:r>
    </w:p>
    <w:p>
      <w:r>
        <w:rPr>
          <w:b/>
        </w:rPr>
        <w:t xml:space="preserve">File: </w:t>
      </w:r>
      <w:r>
        <w:t>creDTA_2.c</w:t>
      </w:r>
    </w:p>
    <w:p>
      <w:r>
        <w:rPr>
          <w:b/>
        </w:rPr>
        <w:t xml:space="preserve">Scopo: </w:t>
      </w:r>
      <w:r>
        <w:t>Alloca un nuovo nodo per una sezione rilocabile (DTA) e lo accoda alla linked list esistente per quel tipo di sezione (p_root), oppure la crea se p_root è NULL.</w:t>
      </w:r>
    </w:p>
    <w:p>
      <w:r>
        <w:rPr>
          <w:b/>
        </w:rPr>
        <w:t>Parametri:</w:t>
      </w:r>
    </w:p>
    <w:tbl>
      <w:tblPr>
        <w:tblStyle w:val="LightGrid-Accent1"/>
        <w:tblW w:type="auto" w:w="0"/>
        <w:jc w:val="center"/>
        <w:tblLook w:firstColumn="1" w:firstRow="1" w:lastColumn="0" w:lastRow="0" w:noHBand="0" w:noVBand="1" w:val="04A0"/>
      </w:tblPr>
      <w:tblGrid>
        <w:gridCol w:w="4873"/>
        <w:gridCol w:w="4873"/>
      </w:tblGrid>
      <w:tr>
        <w:tc>
          <w:tcPr>
            <w:tcW w:type="dxa" w:w="1984"/>
            <w:shd w:val="clear" w:color="auto" w:fill="1F3A5F"/>
          </w:tcPr>
          <w:p>
            <w:r>
              <w:rPr>
                <w:b/>
                <w:color w:val="FFFFFF"/>
              </w:rPr>
              <w:t>Parametro</w:t>
            </w:r>
          </w:p>
        </w:tc>
        <w:tc>
          <w:tcPr>
            <w:tcW w:type="dxa" w:w="7087"/>
            <w:shd w:val="clear" w:color="auto" w:fill="1F3A5F"/>
          </w:tcPr>
          <w:p>
            <w:r>
              <w:rPr>
                <w:b/>
                <w:color w:val="FFFFFF"/>
              </w:rPr>
              <w:t>Descrizione</w:t>
            </w:r>
          </w:p>
        </w:tc>
      </w:tr>
      <w:tr>
        <w:tc>
          <w:tcPr>
            <w:tcW w:type="dxa" w:w="1984"/>
          </w:tcPr>
          <w:p>
            <w:r>
              <w:t>p_dts</w:t>
            </w:r>
          </w:p>
        </w:tc>
        <w:tc>
          <w:tcPr>
            <w:tcW w:type="dxa" w:w="7087"/>
          </w:tcPr>
          <w:p>
            <w:r>
              <w:t>puntatore alla sezione rilocabile letta dal record</w:t>
            </w:r>
          </w:p>
        </w:tc>
      </w:tr>
      <w:tr>
        <w:tc>
          <w:tcPr>
            <w:tcW w:type="dxa" w:w="1984"/>
          </w:tcPr>
          <w:p>
            <w:r>
              <w:t>p_root</w:t>
            </w:r>
          </w:p>
        </w:tc>
        <w:tc>
          <w:tcPr>
            <w:tcW w:type="dxa" w:w="7087"/>
          </w:tcPr>
          <w:p>
            <w:r>
              <w:t>radice della lista corrente per il tipo di sezione (o NULL)</w:t>
            </w:r>
          </w:p>
        </w:tc>
      </w:tr>
      <w:tr>
        <w:tc>
          <w:tcPr>
            <w:tcW w:type="dxa" w:w="1984"/>
          </w:tcPr>
          <w:p>
            <w:r>
              <w:t>nrec</w:t>
            </w:r>
          </w:p>
        </w:tc>
        <w:tc>
          <w:tcPr>
            <w:tcW w:type="dxa" w:w="7087"/>
          </w:tcPr>
          <w:p>
            <w:r>
              <w:t>numero progressivo del record SMF, usato nei messaggi di errore/debug</w:t>
            </w:r>
          </w:p>
        </w:tc>
      </w:tr>
    </w:tbl>
    <w:p>
      <w:r>
        <w:rPr>
          <w:b/>
        </w:rPr>
        <w:t xml:space="preserve">Valore di ritorno: </w:t>
      </w:r>
      <w:r>
        <w:t>rel_sect* — radice della lista (invariata o nuova se p_root era NULL)</w:t>
      </w:r>
    </w:p>
    <w:p>
      <w:r>
        <w:rPr>
          <w:b/>
        </w:rPr>
        <w:t xml:space="preserve">Note: </w:t>
      </w:r>
      <w:r>
        <w:t>Termina il programma (exit(8)) se malloc fallisce.</w:t>
      </w:r>
    </w:p>
    <w:p/>
    <w:p>
      <w:pPr>
        <w:pStyle w:val="Heading3"/>
      </w:pPr>
      <w:r>
        <w:t>createDt2()</w:t>
      </w:r>
    </w:p>
    <w:p>
      <w:r>
        <w:rPr>
          <w:rFonts w:ascii="Consolas" w:hAnsi="Consolas"/>
          <w:i/>
          <w:sz w:val="19"/>
        </w:rPr>
        <w:t>rel_sec2 *createDt2(const SMF80DT2 *p_dt2, rel_sec2 *p_root2, int nrec)</w:t>
      </w:r>
    </w:p>
    <w:p>
      <w:r>
        <w:rPr>
          <w:b/>
        </w:rPr>
        <w:t xml:space="preserve">File: </w:t>
      </w:r>
      <w:r>
        <w:t>creDTA_2.c</w:t>
      </w:r>
    </w:p>
    <w:p>
      <w:r>
        <w:rPr>
          <w:b/>
        </w:rPr>
        <w:t xml:space="preserve">Scopo: </w:t>
      </w:r>
      <w:r>
        <w:t>Analogo a createDta ma per le sezioni rilocabili estese (DT2).</w:t>
      </w:r>
    </w:p>
    <w:p>
      <w:r>
        <w:rPr>
          <w:b/>
        </w:rPr>
        <w:t>Parametri:</w:t>
      </w:r>
    </w:p>
    <w:tbl>
      <w:tblPr>
        <w:tblStyle w:val="LightGrid-Accent1"/>
        <w:tblW w:type="auto" w:w="0"/>
        <w:jc w:val="center"/>
        <w:tblLook w:firstColumn="1" w:firstRow="1" w:lastColumn="0" w:lastRow="0" w:noHBand="0" w:noVBand="1" w:val="04A0"/>
      </w:tblPr>
      <w:tblGrid>
        <w:gridCol w:w="4873"/>
        <w:gridCol w:w="4873"/>
      </w:tblGrid>
      <w:tr>
        <w:tc>
          <w:tcPr>
            <w:tcW w:type="dxa" w:w="1984"/>
            <w:shd w:val="clear" w:color="auto" w:fill="1F3A5F"/>
          </w:tcPr>
          <w:p>
            <w:r>
              <w:rPr>
                <w:b/>
                <w:color w:val="FFFFFF"/>
              </w:rPr>
              <w:t>Parametro</w:t>
            </w:r>
          </w:p>
        </w:tc>
        <w:tc>
          <w:tcPr>
            <w:tcW w:type="dxa" w:w="7087"/>
            <w:shd w:val="clear" w:color="auto" w:fill="1F3A5F"/>
          </w:tcPr>
          <w:p>
            <w:r>
              <w:rPr>
                <w:b/>
                <w:color w:val="FFFFFF"/>
              </w:rPr>
              <w:t>Descrizione</w:t>
            </w:r>
          </w:p>
        </w:tc>
      </w:tr>
      <w:tr>
        <w:tc>
          <w:tcPr>
            <w:tcW w:type="dxa" w:w="1984"/>
          </w:tcPr>
          <w:p>
            <w:r>
              <w:t>p_dt2</w:t>
            </w:r>
          </w:p>
        </w:tc>
        <w:tc>
          <w:tcPr>
            <w:tcW w:type="dxa" w:w="7087"/>
          </w:tcPr>
          <w:p>
            <w:r>
              <w:t>puntatore alla sezione rilocabile estesa letta dal record</w:t>
            </w:r>
          </w:p>
        </w:tc>
      </w:tr>
      <w:tr>
        <w:tc>
          <w:tcPr>
            <w:tcW w:type="dxa" w:w="1984"/>
          </w:tcPr>
          <w:p>
            <w:r>
              <w:t>p_root2</w:t>
            </w:r>
          </w:p>
        </w:tc>
        <w:tc>
          <w:tcPr>
            <w:tcW w:type="dxa" w:w="7087"/>
          </w:tcPr>
          <w:p>
            <w:r>
              <w:t>radice della lista corrente (o NULL)</w:t>
            </w:r>
          </w:p>
        </w:tc>
      </w:tr>
      <w:tr>
        <w:tc>
          <w:tcPr>
            <w:tcW w:type="dxa" w:w="1984"/>
          </w:tcPr>
          <w:p>
            <w:r>
              <w:t>nrec</w:t>
            </w:r>
          </w:p>
        </w:tc>
        <w:tc>
          <w:tcPr>
            <w:tcW w:type="dxa" w:w="7087"/>
          </w:tcPr>
          <w:p>
            <w:r>
              <w:t>numero progressivo del record SMF</w:t>
            </w:r>
          </w:p>
        </w:tc>
      </w:tr>
    </w:tbl>
    <w:p>
      <w:r>
        <w:rPr>
          <w:b/>
        </w:rPr>
        <w:t xml:space="preserve">Valore di ritorno: </w:t>
      </w:r>
      <w:r>
        <w:t>rel_sec2* — radice della lista aggiornata</w:t>
      </w:r>
    </w:p>
    <w:p>
      <w:r>
        <w:rPr>
          <w:b/>
        </w:rPr>
        <w:t xml:space="preserve">Note: </w:t>
      </w:r>
      <w:r>
        <w:t>Termina il programma (exit(8)) se malloc fallisce.</w:t>
      </w:r>
    </w:p>
    <w:p/>
    <w:p>
      <w:pPr>
        <w:pStyle w:val="Heading3"/>
      </w:pPr>
      <w:r>
        <w:t>free_dta()</w:t>
      </w:r>
    </w:p>
    <w:p>
      <w:r>
        <w:rPr>
          <w:rFonts w:ascii="Consolas" w:hAnsi="Consolas"/>
          <w:i/>
          <w:sz w:val="19"/>
        </w:rPr>
        <w:t>void free_dta(rel_sect *p_node)</w:t>
      </w:r>
    </w:p>
    <w:p>
      <w:r>
        <w:rPr>
          <w:b/>
        </w:rPr>
        <w:t xml:space="preserve">File: </w:t>
      </w:r>
      <w:r>
        <w:t>creDTA_2.c</w:t>
      </w:r>
    </w:p>
    <w:p>
      <w:r>
        <w:rPr>
          <w:b/>
        </w:rPr>
        <w:t xml:space="preserve">Scopo: </w:t>
      </w:r>
      <w:r>
        <w:t>Libera tutti i nodi della linked list di sezioni rilocabili DTA, richiamata a ogni record letto prima di ricostruire le sezioni del nuovo record.</w:t>
      </w:r>
    </w:p>
    <w:p>
      <w:r>
        <w:rPr>
          <w:b/>
        </w:rPr>
        <w:t>Parametri:</w:t>
      </w:r>
    </w:p>
    <w:tbl>
      <w:tblPr>
        <w:tblStyle w:val="LightGrid-Accent1"/>
        <w:tblW w:type="auto" w:w="0"/>
        <w:jc w:val="center"/>
        <w:tblLook w:firstColumn="1" w:firstRow="1" w:lastColumn="0" w:lastRow="0" w:noHBand="0" w:noVBand="1" w:val="04A0"/>
      </w:tblPr>
      <w:tblGrid>
        <w:gridCol w:w="4873"/>
        <w:gridCol w:w="4873"/>
      </w:tblGrid>
      <w:tr>
        <w:tc>
          <w:tcPr>
            <w:tcW w:type="dxa" w:w="1984"/>
            <w:shd w:val="clear" w:color="auto" w:fill="1F3A5F"/>
          </w:tcPr>
          <w:p>
            <w:r>
              <w:rPr>
                <w:b/>
                <w:color w:val="FFFFFF"/>
              </w:rPr>
              <w:t>Parametro</w:t>
            </w:r>
          </w:p>
        </w:tc>
        <w:tc>
          <w:tcPr>
            <w:tcW w:type="dxa" w:w="7087"/>
            <w:shd w:val="clear" w:color="auto" w:fill="1F3A5F"/>
          </w:tcPr>
          <w:p>
            <w:r>
              <w:rPr>
                <w:b/>
                <w:color w:val="FFFFFF"/>
              </w:rPr>
              <w:t>Descrizione</w:t>
            </w:r>
          </w:p>
        </w:tc>
      </w:tr>
      <w:tr>
        <w:tc>
          <w:tcPr>
            <w:tcW w:type="dxa" w:w="1984"/>
          </w:tcPr>
          <w:p>
            <w:r>
              <w:t>p_node</w:t>
            </w:r>
          </w:p>
        </w:tc>
        <w:tc>
          <w:tcPr>
            <w:tcW w:type="dxa" w:w="7087"/>
          </w:tcPr>
          <w:p>
            <w:r>
              <w:t>radice della lista da liberare</w:t>
            </w:r>
          </w:p>
        </w:tc>
      </w:tr>
    </w:tbl>
    <w:p>
      <w:r>
        <w:rPr>
          <w:b/>
        </w:rPr>
        <w:t xml:space="preserve">Valore di ritorno: </w:t>
      </w:r>
      <w:r>
        <w:t>void</w:t>
      </w:r>
    </w:p>
    <w:p/>
    <w:p>
      <w:pPr>
        <w:pStyle w:val="Heading3"/>
      </w:pPr>
      <w:r>
        <w:t>free_dt2()</w:t>
      </w:r>
    </w:p>
    <w:p>
      <w:r>
        <w:rPr>
          <w:rFonts w:ascii="Consolas" w:hAnsi="Consolas"/>
          <w:i/>
          <w:sz w:val="19"/>
        </w:rPr>
        <w:t>void free_dt2(rel_sec2 *p_node)</w:t>
      </w:r>
    </w:p>
    <w:p>
      <w:r>
        <w:rPr>
          <w:b/>
        </w:rPr>
        <w:t xml:space="preserve">File: </w:t>
      </w:r>
      <w:r>
        <w:t>creDTA_2.c</w:t>
      </w:r>
    </w:p>
    <w:p>
      <w:r>
        <w:rPr>
          <w:b/>
        </w:rPr>
        <w:t xml:space="preserve">Scopo: </w:t>
      </w:r>
      <w:r>
        <w:t>Analogo a free_dta per le sezioni estese DT2.</w:t>
      </w:r>
    </w:p>
    <w:p>
      <w:r>
        <w:rPr>
          <w:b/>
        </w:rPr>
        <w:t>Parametri:</w:t>
      </w:r>
    </w:p>
    <w:tbl>
      <w:tblPr>
        <w:tblStyle w:val="LightGrid-Accent1"/>
        <w:tblW w:type="auto" w:w="0"/>
        <w:jc w:val="center"/>
        <w:tblLook w:firstColumn="1" w:firstRow="1" w:lastColumn="0" w:lastRow="0" w:noHBand="0" w:noVBand="1" w:val="04A0"/>
      </w:tblPr>
      <w:tblGrid>
        <w:gridCol w:w="4873"/>
        <w:gridCol w:w="4873"/>
      </w:tblGrid>
      <w:tr>
        <w:tc>
          <w:tcPr>
            <w:tcW w:type="dxa" w:w="1984"/>
            <w:shd w:val="clear" w:color="auto" w:fill="1F3A5F"/>
          </w:tcPr>
          <w:p>
            <w:r>
              <w:rPr>
                <w:b/>
                <w:color w:val="FFFFFF"/>
              </w:rPr>
              <w:t>Parametro</w:t>
            </w:r>
          </w:p>
        </w:tc>
        <w:tc>
          <w:tcPr>
            <w:tcW w:type="dxa" w:w="7087"/>
            <w:shd w:val="clear" w:color="auto" w:fill="1F3A5F"/>
          </w:tcPr>
          <w:p>
            <w:r>
              <w:rPr>
                <w:b/>
                <w:color w:val="FFFFFF"/>
              </w:rPr>
              <w:t>Descrizione</w:t>
            </w:r>
          </w:p>
        </w:tc>
      </w:tr>
      <w:tr>
        <w:tc>
          <w:tcPr>
            <w:tcW w:type="dxa" w:w="1984"/>
          </w:tcPr>
          <w:p>
            <w:r>
              <w:t>p_node</w:t>
            </w:r>
          </w:p>
        </w:tc>
        <w:tc>
          <w:tcPr>
            <w:tcW w:type="dxa" w:w="7087"/>
          </w:tcPr>
          <w:p>
            <w:r>
              <w:t>radice della lista da liberare</w:t>
            </w:r>
          </w:p>
        </w:tc>
      </w:tr>
    </w:tbl>
    <w:p>
      <w:r>
        <w:rPr>
          <w:b/>
        </w:rPr>
        <w:t xml:space="preserve">Valore di ritorno: </w:t>
      </w:r>
      <w:r>
        <w:t>void</w:t>
      </w:r>
    </w:p>
    <w:p/>
    <w:p>
      <w:pPr>
        <w:pStyle w:val="Heading2"/>
      </w:pPr>
      <w:r>
        <w:t>hexprt.c</w:t>
      </w:r>
    </w:p>
    <w:p>
      <w:r>
        <w:rPr>
          <w:i/>
        </w:rPr>
        <w:t>Stampa in formato dump esadecimale di un'area di memoria.</w:t>
      </w:r>
    </w:p>
    <w:p>
      <w:pPr>
        <w:pStyle w:val="Heading3"/>
      </w:pPr>
      <w:r>
        <w:t>hexprt()</w:t>
      </w:r>
    </w:p>
    <w:p>
      <w:r>
        <w:rPr>
          <w:rFonts w:ascii="Consolas" w:hAnsi="Consolas"/>
          <w:i/>
          <w:sz w:val="19"/>
        </w:rPr>
        <w:t>void hexprt(FILE *fdmp, char *head, char *src, int ll, char *pgm_name)</w:t>
      </w:r>
    </w:p>
    <w:p>
      <w:r>
        <w:rPr>
          <w:b/>
        </w:rPr>
        <w:t xml:space="preserve">File: </w:t>
      </w:r>
      <w:r>
        <w:t>hexprt.c</w:t>
      </w:r>
    </w:p>
    <w:p>
      <w:r>
        <w:rPr>
          <w:b/>
        </w:rPr>
        <w:t xml:space="preserve">Scopo: </w:t>
      </w:r>
      <w:r>
        <w:t>Stampa il contenuto dell'area di memoria puntata da src, per ll byte, in blocchi da 80 caratteri, con tre righe per blocco: rappresentazione testo (caratteri non stampabili sostituiti da '.'), e i due nibble esadecimali (alta/bassa) di ogni byte.</w:t>
      </w:r>
    </w:p>
    <w:p>
      <w:r>
        <w:rPr>
          <w:b/>
        </w:rPr>
        <w:t>Parametri:</w:t>
      </w:r>
    </w:p>
    <w:tbl>
      <w:tblPr>
        <w:tblStyle w:val="LightGrid-Accent1"/>
        <w:tblW w:type="auto" w:w="0"/>
        <w:jc w:val="center"/>
        <w:tblLook w:firstColumn="1" w:firstRow="1" w:lastColumn="0" w:lastRow="0" w:noHBand="0" w:noVBand="1" w:val="04A0"/>
      </w:tblPr>
      <w:tblGrid>
        <w:gridCol w:w="4873"/>
        <w:gridCol w:w="4873"/>
      </w:tblGrid>
      <w:tr>
        <w:tc>
          <w:tcPr>
            <w:tcW w:type="dxa" w:w="1984"/>
            <w:shd w:val="clear" w:color="auto" w:fill="1F3A5F"/>
          </w:tcPr>
          <w:p>
            <w:r>
              <w:rPr>
                <w:b/>
                <w:color w:val="FFFFFF"/>
              </w:rPr>
              <w:t>Parametro</w:t>
            </w:r>
          </w:p>
        </w:tc>
        <w:tc>
          <w:tcPr>
            <w:tcW w:type="dxa" w:w="7087"/>
            <w:shd w:val="clear" w:color="auto" w:fill="1F3A5F"/>
          </w:tcPr>
          <w:p>
            <w:r>
              <w:rPr>
                <w:b/>
                <w:color w:val="FFFFFF"/>
              </w:rPr>
              <w:t>Descrizione</w:t>
            </w:r>
          </w:p>
        </w:tc>
      </w:tr>
      <w:tr>
        <w:tc>
          <w:tcPr>
            <w:tcW w:type="dxa" w:w="1984"/>
          </w:tcPr>
          <w:p>
            <w:r>
              <w:t>fdmp</w:t>
            </w:r>
          </w:p>
        </w:tc>
        <w:tc>
          <w:tcPr>
            <w:tcW w:type="dxa" w:w="7087"/>
          </w:tcPr>
          <w:p>
            <w:r>
              <w:t>file handle di output</w:t>
            </w:r>
          </w:p>
        </w:tc>
      </w:tr>
      <w:tr>
        <w:tc>
          <w:tcPr>
            <w:tcW w:type="dxa" w:w="1984"/>
          </w:tcPr>
          <w:p>
            <w:r>
              <w:t>head</w:t>
            </w:r>
          </w:p>
        </w:tc>
        <w:tc>
          <w:tcPr>
            <w:tcW w:type="dxa" w:w="7087"/>
          </w:tcPr>
          <w:p>
            <w:r>
              <w:t>intestazione descrittiva stampata prima del dump</w:t>
            </w:r>
          </w:p>
        </w:tc>
      </w:tr>
      <w:tr>
        <w:tc>
          <w:tcPr>
            <w:tcW w:type="dxa" w:w="1984"/>
          </w:tcPr>
          <w:p>
            <w:r>
              <w:t>src</w:t>
            </w:r>
          </w:p>
        </w:tc>
        <w:tc>
          <w:tcPr>
            <w:tcW w:type="dxa" w:w="7087"/>
          </w:tcPr>
          <w:p>
            <w:r>
              <w:t>puntatore all'area di memoria da stampare</w:t>
            </w:r>
          </w:p>
        </w:tc>
      </w:tr>
      <w:tr>
        <w:tc>
          <w:tcPr>
            <w:tcW w:type="dxa" w:w="1984"/>
          </w:tcPr>
          <w:p>
            <w:r>
              <w:t>ll</w:t>
            </w:r>
          </w:p>
        </w:tc>
        <w:tc>
          <w:tcPr>
            <w:tcW w:type="dxa" w:w="7087"/>
          </w:tcPr>
          <w:p>
            <w:r>
              <w:t>lunghezza in byte dell'area da stampare</w:t>
            </w:r>
          </w:p>
        </w:tc>
      </w:tr>
      <w:tr>
        <w:tc>
          <w:tcPr>
            <w:tcW w:type="dxa" w:w="1984"/>
          </w:tcPr>
          <w:p>
            <w:r>
              <w:t>pgm_name</w:t>
            </w:r>
          </w:p>
        </w:tc>
        <w:tc>
          <w:tcPr>
            <w:tcW w:type="dxa" w:w="7087"/>
          </w:tcPr>
          <w:p>
            <w:r>
              <w:t>nome programma, stampato in testa a ogni blocco</w:t>
            </w:r>
          </w:p>
        </w:tc>
      </w:tr>
    </w:tbl>
    <w:p>
      <w:r>
        <w:rPr>
          <w:b/>
        </w:rPr>
        <w:t xml:space="preserve">Valore di ritorno: </w:t>
      </w:r>
      <w:r>
        <w:t>void</w:t>
      </w:r>
    </w:p>
    <w:p>
      <w:r>
        <w:rPr>
          <w:b/>
        </w:rPr>
        <w:t xml:space="preserve">Note: </w:t>
      </w:r>
      <w:r>
        <w:t>Usata per stampare header e sezioni non decodificate esplicitamente.</w:t>
      </w:r>
    </w:p>
    <w:p/>
    <w:p>
      <w:pPr>
        <w:pStyle w:val="Heading2"/>
      </w:pPr>
      <w:r>
        <w:t>fmtDtTm.c</w:t>
      </w:r>
    </w:p>
    <w:p>
      <w:r>
        <w:rPr>
          <w:i/>
        </w:rPr>
        <w:t>Decodifica di date/orari presenti nei record SMF.</w:t>
      </w:r>
    </w:p>
    <w:p>
      <w:pPr>
        <w:pStyle w:val="Heading3"/>
      </w:pPr>
      <w:r>
        <w:t>format_smftime()</w:t>
      </w:r>
    </w:p>
    <w:p>
      <w:r>
        <w:rPr>
          <w:rFonts w:ascii="Consolas" w:hAnsi="Consolas"/>
          <w:i/>
          <w:sz w:val="19"/>
        </w:rPr>
        <w:t>char *format_smftime(char *buffer, uint32_t smftime)</w:t>
      </w:r>
    </w:p>
    <w:p>
      <w:r>
        <w:rPr>
          <w:b/>
        </w:rPr>
        <w:t xml:space="preserve">File: </w:t>
      </w:r>
      <w:r>
        <w:t>fmtDtTm.c</w:t>
      </w:r>
    </w:p>
    <w:p>
      <w:r>
        <w:rPr>
          <w:b/>
        </w:rPr>
        <w:t xml:space="preserve">Scopo: </w:t>
      </w:r>
      <w:r>
        <w:t>Converte un valore di tempo SMF (centesimi di secondo dalla mezzanotte) nella stringa leggibile hh:mm:ss.cc.</w:t>
      </w:r>
    </w:p>
    <w:p>
      <w:r>
        <w:rPr>
          <w:b/>
        </w:rPr>
        <w:t>Parametri:</w:t>
      </w:r>
    </w:p>
    <w:tbl>
      <w:tblPr>
        <w:tblStyle w:val="LightGrid-Accent1"/>
        <w:tblW w:type="auto" w:w="0"/>
        <w:jc w:val="center"/>
        <w:tblLook w:firstColumn="1" w:firstRow="1" w:lastColumn="0" w:lastRow="0" w:noHBand="0" w:noVBand="1" w:val="04A0"/>
      </w:tblPr>
      <w:tblGrid>
        <w:gridCol w:w="4873"/>
        <w:gridCol w:w="4873"/>
      </w:tblGrid>
      <w:tr>
        <w:tc>
          <w:tcPr>
            <w:tcW w:type="dxa" w:w="1984"/>
            <w:shd w:val="clear" w:color="auto" w:fill="1F3A5F"/>
          </w:tcPr>
          <w:p>
            <w:r>
              <w:rPr>
                <w:b/>
                <w:color w:val="FFFFFF"/>
              </w:rPr>
              <w:t>Parametro</w:t>
            </w:r>
          </w:p>
        </w:tc>
        <w:tc>
          <w:tcPr>
            <w:tcW w:type="dxa" w:w="7087"/>
            <w:shd w:val="clear" w:color="auto" w:fill="1F3A5F"/>
          </w:tcPr>
          <w:p>
            <w:r>
              <w:rPr>
                <w:b/>
                <w:color w:val="FFFFFF"/>
              </w:rPr>
              <w:t>Descrizione</w:t>
            </w:r>
          </w:p>
        </w:tc>
      </w:tr>
      <w:tr>
        <w:tc>
          <w:tcPr>
            <w:tcW w:type="dxa" w:w="1984"/>
          </w:tcPr>
          <w:p>
            <w:r>
              <w:t>buffer</w:t>
            </w:r>
          </w:p>
        </w:tc>
        <w:tc>
          <w:tcPr>
            <w:tcW w:type="dxa" w:w="7087"/>
          </w:tcPr>
          <w:p>
            <w:r>
              <w:t>buffer di output, almeno 16 byte</w:t>
            </w:r>
          </w:p>
        </w:tc>
      </w:tr>
      <w:tr>
        <w:tc>
          <w:tcPr>
            <w:tcW w:type="dxa" w:w="1984"/>
          </w:tcPr>
          <w:p>
            <w:r>
              <w:t>smftime</w:t>
            </w:r>
          </w:p>
        </w:tc>
        <w:tc>
          <w:tcPr>
            <w:tcW w:type="dxa" w:w="7087"/>
          </w:tcPr>
          <w:p>
            <w:r>
              <w:t>valore tempo SMF</w:t>
            </w:r>
          </w:p>
        </w:tc>
      </w:tr>
    </w:tbl>
    <w:p>
      <w:r>
        <w:rPr>
          <w:b/>
        </w:rPr>
        <w:t xml:space="preserve">Valore di ritorno: </w:t>
      </w:r>
      <w:r>
        <w:t>char* — puntatore a buffer</w:t>
      </w:r>
    </w:p>
    <w:p/>
    <w:p>
      <w:pPr>
        <w:pStyle w:val="Heading3"/>
      </w:pPr>
      <w:r>
        <w:t>stck_tm()</w:t>
      </w:r>
    </w:p>
    <w:p>
      <w:r>
        <w:rPr>
          <w:rFonts w:ascii="Consolas" w:hAnsi="Consolas"/>
          <w:i/>
          <w:sz w:val="19"/>
        </w:rPr>
        <w:t>void stck_tm(char *pData, struct timespc *pTimespc)</w:t>
      </w:r>
    </w:p>
    <w:p>
      <w:r>
        <w:rPr>
          <w:b/>
        </w:rPr>
        <w:t xml:space="preserve">File: </w:t>
      </w:r>
      <w:r>
        <w:t>fmtDtTm.c</w:t>
      </w:r>
    </w:p>
    <w:p>
      <w:r>
        <w:rPr>
          <w:b/>
        </w:rPr>
        <w:t xml:space="preserve">Scopo: </w:t>
      </w:r>
      <w:r>
        <w:t>Converte un timestamp STCK (System/390 store-clock) nel tempo trascorso dal 1° gennaio 1970 (formato compatibile con le funzioni UNIX time), popolando una struttura timespc locale (sostituisce la struct timespec di sistema, non disponibile/compatibile nell'ambiente z/OS del progetto).</w:t>
      </w:r>
    </w:p>
    <w:p>
      <w:r>
        <w:rPr>
          <w:b/>
        </w:rPr>
        <w:t>Parametri:</w:t>
      </w:r>
    </w:p>
    <w:tbl>
      <w:tblPr>
        <w:tblStyle w:val="LightGrid-Accent1"/>
        <w:tblW w:type="auto" w:w="0"/>
        <w:jc w:val="center"/>
        <w:tblLook w:firstColumn="1" w:firstRow="1" w:lastColumn="0" w:lastRow="0" w:noHBand="0" w:noVBand="1" w:val="04A0"/>
      </w:tblPr>
      <w:tblGrid>
        <w:gridCol w:w="4873"/>
        <w:gridCol w:w="4873"/>
      </w:tblGrid>
      <w:tr>
        <w:tc>
          <w:tcPr>
            <w:tcW w:type="dxa" w:w="1984"/>
            <w:shd w:val="clear" w:color="auto" w:fill="1F3A5F"/>
          </w:tcPr>
          <w:p>
            <w:r>
              <w:rPr>
                <w:b/>
                <w:color w:val="FFFFFF"/>
              </w:rPr>
              <w:t>Parametro</w:t>
            </w:r>
          </w:p>
        </w:tc>
        <w:tc>
          <w:tcPr>
            <w:tcW w:type="dxa" w:w="7087"/>
            <w:shd w:val="clear" w:color="auto" w:fill="1F3A5F"/>
          </w:tcPr>
          <w:p>
            <w:r>
              <w:rPr>
                <w:b/>
                <w:color w:val="FFFFFF"/>
              </w:rPr>
              <w:t>Descrizione</w:t>
            </w:r>
          </w:p>
        </w:tc>
      </w:tr>
      <w:tr>
        <w:tc>
          <w:tcPr>
            <w:tcW w:type="dxa" w:w="1984"/>
          </w:tcPr>
          <w:p>
            <w:r>
              <w:t>pData</w:t>
            </w:r>
          </w:p>
        </w:tc>
        <w:tc>
          <w:tcPr>
            <w:tcW w:type="dxa" w:w="7087"/>
          </w:tcPr>
          <w:p>
            <w:r>
              <w:t>puntatore agli 8 byte del valore STCK</w:t>
            </w:r>
          </w:p>
        </w:tc>
      </w:tr>
      <w:tr>
        <w:tc>
          <w:tcPr>
            <w:tcW w:type="dxa" w:w="1984"/>
          </w:tcPr>
          <w:p>
            <w:r>
              <w:t>pTimespc</w:t>
            </w:r>
          </w:p>
        </w:tc>
        <w:tc>
          <w:tcPr>
            <w:tcW w:type="dxa" w:w="7087"/>
          </w:tcPr>
          <w:p>
            <w:r>
              <w:t>struttura di output popolata con tv_sec/tv_nsec</w:t>
            </w:r>
          </w:p>
        </w:tc>
      </w:tr>
    </w:tbl>
    <w:p>
      <w:r>
        <w:rPr>
          <w:b/>
        </w:rPr>
        <w:t xml:space="preserve">Valore di ritorno: </w:t>
      </w:r>
      <w:r>
        <w:t>void</w:t>
      </w:r>
    </w:p>
    <w:p/>
    <w:p>
      <w:pPr>
        <w:pStyle w:val="Heading3"/>
      </w:pPr>
      <w:r>
        <w:t>format_smfdate()</w:t>
      </w:r>
    </w:p>
    <w:p>
      <w:r>
        <w:rPr>
          <w:rFonts w:ascii="Consolas" w:hAnsi="Consolas"/>
          <w:i/>
          <w:sz w:val="19"/>
        </w:rPr>
        <w:t>char *format_smfdate(char *buffer, uint32_t smfdate)</w:t>
      </w:r>
    </w:p>
    <w:p>
      <w:r>
        <w:rPr>
          <w:b/>
        </w:rPr>
        <w:t xml:space="preserve">File: </w:t>
      </w:r>
      <w:r>
        <w:t>fmtDtTm.c</w:t>
      </w:r>
    </w:p>
    <w:p>
      <w:r>
        <w:rPr>
          <w:b/>
        </w:rPr>
        <w:t xml:space="preserve">Scopo: </w:t>
      </w:r>
      <w:r>
        <w:t>Converte una data in formato SMF (0x0CYYDDDF: secolo, anno a due cifre, giorno giuliano) nella stringa leggibile YYYY/MM/DD, con gestione degli anni bisestili per la conversione da giorno giuliano a giorno/mese.</w:t>
      </w:r>
    </w:p>
    <w:p>
      <w:r>
        <w:rPr>
          <w:b/>
        </w:rPr>
        <w:t>Parametri:</w:t>
      </w:r>
    </w:p>
    <w:tbl>
      <w:tblPr>
        <w:tblStyle w:val="LightGrid-Accent1"/>
        <w:tblW w:type="auto" w:w="0"/>
        <w:jc w:val="center"/>
        <w:tblLook w:firstColumn="1" w:firstRow="1" w:lastColumn="0" w:lastRow="0" w:noHBand="0" w:noVBand="1" w:val="04A0"/>
      </w:tblPr>
      <w:tblGrid>
        <w:gridCol w:w="4873"/>
        <w:gridCol w:w="4873"/>
      </w:tblGrid>
      <w:tr>
        <w:tc>
          <w:tcPr>
            <w:tcW w:type="dxa" w:w="1984"/>
            <w:shd w:val="clear" w:color="auto" w:fill="1F3A5F"/>
          </w:tcPr>
          <w:p>
            <w:r>
              <w:rPr>
                <w:b/>
                <w:color w:val="FFFFFF"/>
              </w:rPr>
              <w:t>Parametro</w:t>
            </w:r>
          </w:p>
        </w:tc>
        <w:tc>
          <w:tcPr>
            <w:tcW w:type="dxa" w:w="7087"/>
            <w:shd w:val="clear" w:color="auto" w:fill="1F3A5F"/>
          </w:tcPr>
          <w:p>
            <w:r>
              <w:rPr>
                <w:b/>
                <w:color w:val="FFFFFF"/>
              </w:rPr>
              <w:t>Descrizione</w:t>
            </w:r>
          </w:p>
        </w:tc>
      </w:tr>
      <w:tr>
        <w:tc>
          <w:tcPr>
            <w:tcW w:type="dxa" w:w="1984"/>
          </w:tcPr>
          <w:p>
            <w:r>
              <w:t>buffer</w:t>
            </w:r>
          </w:p>
        </w:tc>
        <w:tc>
          <w:tcPr>
            <w:tcW w:type="dxa" w:w="7087"/>
          </w:tcPr>
          <w:p>
            <w:r>
              <w:t>buffer di output, almeno 16 byte</w:t>
            </w:r>
          </w:p>
        </w:tc>
      </w:tr>
      <w:tr>
        <w:tc>
          <w:tcPr>
            <w:tcW w:type="dxa" w:w="1984"/>
          </w:tcPr>
          <w:p>
            <w:r>
              <w:t>smfdate</w:t>
            </w:r>
          </w:p>
        </w:tc>
        <w:tc>
          <w:tcPr>
            <w:tcW w:type="dxa" w:w="7087"/>
          </w:tcPr>
          <w:p>
            <w:r>
              <w:t>valore data SMF</w:t>
            </w:r>
          </w:p>
        </w:tc>
      </w:tr>
    </w:tbl>
    <w:p>
      <w:r>
        <w:rPr>
          <w:b/>
        </w:rPr>
        <w:t xml:space="preserve">Valore di ritorno: </w:t>
      </w:r>
      <w:r>
        <w:t>char* — puntatore a buffer</w:t>
      </w:r>
    </w:p>
    <w:p/>
    <w:p>
      <w:pPr>
        <w:pStyle w:val="Heading3"/>
      </w:pPr>
      <w:r>
        <w:t>get_cl_time()</w:t>
      </w:r>
    </w:p>
    <w:p>
      <w:r>
        <w:rPr>
          <w:rFonts w:ascii="Consolas" w:hAnsi="Consolas"/>
          <w:i/>
          <w:sz w:val="19"/>
        </w:rPr>
        <w:t>void get_cl_time(char *t[])</w:t>
      </w:r>
    </w:p>
    <w:p>
      <w:r>
        <w:rPr>
          <w:b/>
        </w:rPr>
        <w:t xml:space="preserve">File: </w:t>
      </w:r>
      <w:r>
        <w:t>fmtDtTm.c</w:t>
      </w:r>
    </w:p>
    <w:p>
      <w:r>
        <w:rPr>
          <w:b/>
        </w:rPr>
        <w:t xml:space="preserve">Scopo: </w:t>
      </w:r>
      <w:r>
        <w:t>Restituisce l'ora corrente di sistema formattata hh:mm:ss, usata per marcare temporalmente i messaggi stampati durante l'elaborazione.</w:t>
      </w:r>
    </w:p>
    <w:p>
      <w:r>
        <w:rPr>
          <w:b/>
        </w:rPr>
        <w:t>Parametri:</w:t>
      </w:r>
    </w:p>
    <w:tbl>
      <w:tblPr>
        <w:tblStyle w:val="LightGrid-Accent1"/>
        <w:tblW w:type="auto" w:w="0"/>
        <w:jc w:val="center"/>
        <w:tblLook w:firstColumn="1" w:firstRow="1" w:lastColumn="0" w:lastRow="0" w:noHBand="0" w:noVBand="1" w:val="04A0"/>
      </w:tblPr>
      <w:tblGrid>
        <w:gridCol w:w="4873"/>
        <w:gridCol w:w="4873"/>
      </w:tblGrid>
      <w:tr>
        <w:tc>
          <w:tcPr>
            <w:tcW w:type="dxa" w:w="1984"/>
            <w:shd w:val="clear" w:color="auto" w:fill="1F3A5F"/>
          </w:tcPr>
          <w:p>
            <w:r>
              <w:rPr>
                <w:b/>
                <w:color w:val="FFFFFF"/>
              </w:rPr>
              <w:t>Parametro</w:t>
            </w:r>
          </w:p>
        </w:tc>
        <w:tc>
          <w:tcPr>
            <w:tcW w:type="dxa" w:w="7087"/>
            <w:shd w:val="clear" w:color="auto" w:fill="1F3A5F"/>
          </w:tcPr>
          <w:p>
            <w:r>
              <w:rPr>
                <w:b/>
                <w:color w:val="FFFFFF"/>
              </w:rPr>
              <w:t>Descrizione</w:t>
            </w:r>
          </w:p>
        </w:tc>
      </w:tr>
      <w:tr>
        <w:tc>
          <w:tcPr>
            <w:tcW w:type="dxa" w:w="1984"/>
          </w:tcPr>
          <w:p>
            <w:r>
              <w:t>t</w:t>
            </w:r>
          </w:p>
        </w:tc>
        <w:tc>
          <w:tcPr>
            <w:tcW w:type="dxa" w:w="7087"/>
          </w:tcPr>
          <w:p>
            <w:r>
              <w:t>buffer di output per la stringa ora</w:t>
            </w:r>
          </w:p>
        </w:tc>
      </w:tr>
    </w:tbl>
    <w:p>
      <w:r>
        <w:rPr>
          <w:b/>
        </w:rPr>
        <w:t xml:space="preserve">Valore di ritorno: </w:t>
      </w:r>
      <w:r>
        <w:t>void</w:t>
      </w:r>
    </w:p>
    <w:p/>
    <w:p>
      <w:pPr>
        <w:pStyle w:val="Heading2"/>
      </w:pPr>
      <w:r>
        <w:t>getEvt.c</w:t>
      </w:r>
    </w:p>
    <w:p>
      <w:r>
        <w:rPr>
          <w:i/>
        </w:rPr>
        <w:t>Estrazione degli eventi (e relative descrizioni) da PDS di controllo.</w:t>
      </w:r>
    </w:p>
    <w:p>
      <w:pPr>
        <w:pStyle w:val="Heading3"/>
      </w:pPr>
      <w:r>
        <w:t>getEvt()</w:t>
      </w:r>
    </w:p>
    <w:p>
      <w:r>
        <w:rPr>
          <w:rFonts w:ascii="Consolas" w:hAnsi="Consolas"/>
          <w:i/>
          <w:sz w:val="19"/>
        </w:rPr>
        <w:t>st_sm80_evt *getEvt(char *filename, char *member)</w:t>
      </w:r>
    </w:p>
    <w:p>
      <w:r>
        <w:rPr>
          <w:b/>
        </w:rPr>
        <w:t xml:space="preserve">File: </w:t>
      </w:r>
      <w:r>
        <w:t>getEvt.c</w:t>
      </w:r>
    </w:p>
    <w:p>
      <w:r>
        <w:rPr>
          <w:b/>
        </w:rPr>
        <w:t xml:space="preserve">Scopo: </w:t>
      </w:r>
      <w:r>
        <w:t>Legge il membro PDS (tipicamente SM80EVNT) contenente il codice e la descrizione di ciascun evento RACF, costruendo la linked list degli eventi con numerazione progressiva (il codice interno = ordine di lettura + 1).</w:t>
      </w:r>
    </w:p>
    <w:p>
      <w:r>
        <w:rPr>
          <w:b/>
        </w:rPr>
        <w:t>Parametri:</w:t>
      </w:r>
    </w:p>
    <w:tbl>
      <w:tblPr>
        <w:tblStyle w:val="LightGrid-Accent1"/>
        <w:tblW w:type="auto" w:w="0"/>
        <w:jc w:val="center"/>
        <w:tblLook w:firstColumn="1" w:firstRow="1" w:lastColumn="0" w:lastRow="0" w:noHBand="0" w:noVBand="1" w:val="04A0"/>
      </w:tblPr>
      <w:tblGrid>
        <w:gridCol w:w="4873"/>
        <w:gridCol w:w="4873"/>
      </w:tblGrid>
      <w:tr>
        <w:tc>
          <w:tcPr>
            <w:tcW w:type="dxa" w:w="1984"/>
            <w:shd w:val="clear" w:color="auto" w:fill="1F3A5F"/>
          </w:tcPr>
          <w:p>
            <w:r>
              <w:rPr>
                <w:b/>
                <w:color w:val="FFFFFF"/>
              </w:rPr>
              <w:t>Parametro</w:t>
            </w:r>
          </w:p>
        </w:tc>
        <w:tc>
          <w:tcPr>
            <w:tcW w:type="dxa" w:w="7087"/>
            <w:shd w:val="clear" w:color="auto" w:fill="1F3A5F"/>
          </w:tcPr>
          <w:p>
            <w:r>
              <w:rPr>
                <w:b/>
                <w:color w:val="FFFFFF"/>
              </w:rPr>
              <w:t>Descrizione</w:t>
            </w:r>
          </w:p>
        </w:tc>
      </w:tr>
      <w:tr>
        <w:tc>
          <w:tcPr>
            <w:tcW w:type="dxa" w:w="1984"/>
          </w:tcPr>
          <w:p>
            <w:r>
              <w:t>filename</w:t>
            </w:r>
          </w:p>
        </w:tc>
        <w:tc>
          <w:tcPr>
            <w:tcW w:type="dxa" w:w="7087"/>
          </w:tcPr>
          <w:p>
            <w:r>
              <w:t>DD o path del PDS di controllo (DD:UTICNTL)</w:t>
            </w:r>
          </w:p>
        </w:tc>
      </w:tr>
      <w:tr>
        <w:tc>
          <w:tcPr>
            <w:tcW w:type="dxa" w:w="1984"/>
          </w:tcPr>
          <w:p>
            <w:r>
              <w:t>member</w:t>
            </w:r>
          </w:p>
        </w:tc>
        <w:tc>
          <w:tcPr>
            <w:tcW w:type="dxa" w:w="7087"/>
          </w:tcPr>
          <w:p>
            <w:r>
              <w:t>nome del membro da leggere ("SM80EVNT")</w:t>
            </w:r>
          </w:p>
        </w:tc>
      </w:tr>
    </w:tbl>
    <w:p>
      <w:r>
        <w:rPr>
          <w:b/>
        </w:rPr>
        <w:t xml:space="preserve">Valore di ritorno: </w:t>
      </w:r>
      <w:r>
        <w:t>st_sm80_evt* — radice della linked list degli eventi</w:t>
      </w:r>
    </w:p>
    <w:p>
      <w:r>
        <w:rPr>
          <w:b/>
        </w:rPr>
        <w:t xml:space="preserve">Note: </w:t>
      </w:r>
      <w:r>
        <w:t>Termina il programma (exit(4)) se il file/membro non può essere aperto. Ignora le righe che iniziano con '*' (commento).</w:t>
      </w:r>
    </w:p>
    <w:p/>
    <w:p>
      <w:pPr>
        <w:pStyle w:val="Heading3"/>
      </w:pPr>
      <w:r>
        <w:t>push_evt()</w:t>
      </w:r>
    </w:p>
    <w:p>
      <w:r>
        <w:rPr>
          <w:rFonts w:ascii="Consolas" w:hAnsi="Consolas"/>
          <w:i/>
          <w:sz w:val="19"/>
        </w:rPr>
        <w:t>void push_evt(const char *name, int value, char *desc)</w:t>
      </w:r>
    </w:p>
    <w:p>
      <w:r>
        <w:rPr>
          <w:b/>
        </w:rPr>
        <w:t xml:space="preserve">File: </w:t>
      </w:r>
      <w:r>
        <w:t>getEvt.c</w:t>
      </w:r>
    </w:p>
    <w:p>
      <w:r>
        <w:rPr>
          <w:b/>
        </w:rPr>
        <w:t xml:space="preserve">Scopo: </w:t>
      </w:r>
      <w:r>
        <w:t>Accoda un nuovo nodo evento in fondo alla linked list globale root_evt.</w:t>
      </w:r>
    </w:p>
    <w:p>
      <w:r>
        <w:rPr>
          <w:b/>
        </w:rPr>
        <w:t>Parametri:</w:t>
      </w:r>
    </w:p>
    <w:tbl>
      <w:tblPr>
        <w:tblStyle w:val="LightGrid-Accent1"/>
        <w:tblW w:type="auto" w:w="0"/>
        <w:jc w:val="center"/>
        <w:tblLook w:firstColumn="1" w:firstRow="1" w:lastColumn="0" w:lastRow="0" w:noHBand="0" w:noVBand="1" w:val="04A0"/>
      </w:tblPr>
      <w:tblGrid>
        <w:gridCol w:w="4873"/>
        <w:gridCol w:w="4873"/>
      </w:tblGrid>
      <w:tr>
        <w:tc>
          <w:tcPr>
            <w:tcW w:type="dxa" w:w="1984"/>
            <w:shd w:val="clear" w:color="auto" w:fill="1F3A5F"/>
          </w:tcPr>
          <w:p>
            <w:r>
              <w:rPr>
                <w:b/>
                <w:color w:val="FFFFFF"/>
              </w:rPr>
              <w:t>Parametro</w:t>
            </w:r>
          </w:p>
        </w:tc>
        <w:tc>
          <w:tcPr>
            <w:tcW w:type="dxa" w:w="7087"/>
            <w:shd w:val="clear" w:color="auto" w:fill="1F3A5F"/>
          </w:tcPr>
          <w:p>
            <w:r>
              <w:rPr>
                <w:b/>
                <w:color w:val="FFFFFF"/>
              </w:rPr>
              <w:t>Descrizione</w:t>
            </w:r>
          </w:p>
        </w:tc>
      </w:tr>
      <w:tr>
        <w:tc>
          <w:tcPr>
            <w:tcW w:type="dxa" w:w="1984"/>
          </w:tcPr>
          <w:p>
            <w:r>
              <w:t>name</w:t>
            </w:r>
          </w:p>
        </w:tc>
        <w:tc>
          <w:tcPr>
            <w:tcW w:type="dxa" w:w="7087"/>
          </w:tcPr>
          <w:p>
            <w:r>
              <w:t>nome/codice testuale dell'evento</w:t>
            </w:r>
          </w:p>
        </w:tc>
      </w:tr>
      <w:tr>
        <w:tc>
          <w:tcPr>
            <w:tcW w:type="dxa" w:w="1984"/>
          </w:tcPr>
          <w:p>
            <w:r>
              <w:t>value</w:t>
            </w:r>
          </w:p>
        </w:tc>
        <w:tc>
          <w:tcPr>
            <w:tcW w:type="dxa" w:w="7087"/>
          </w:tcPr>
          <w:p>
            <w:r>
              <w:t>valore numerico progressivo</w:t>
            </w:r>
          </w:p>
        </w:tc>
      </w:tr>
      <w:tr>
        <w:tc>
          <w:tcPr>
            <w:tcW w:type="dxa" w:w="1984"/>
          </w:tcPr>
          <w:p>
            <w:r>
              <w:t>desc</w:t>
            </w:r>
          </w:p>
        </w:tc>
        <w:tc>
          <w:tcPr>
            <w:tcW w:type="dxa" w:w="7087"/>
          </w:tcPr>
          <w:p>
            <w:r>
              <w:t>descrizione dell'evento</w:t>
            </w:r>
          </w:p>
        </w:tc>
      </w:tr>
    </w:tbl>
    <w:p>
      <w:r>
        <w:rPr>
          <w:b/>
        </w:rPr>
        <w:t xml:space="preserve">Valore di ritorno: </w:t>
      </w:r>
      <w:r>
        <w:t>void</w:t>
      </w:r>
    </w:p>
    <w:p>
      <w:r>
        <w:rPr>
          <w:b/>
        </w:rPr>
        <w:t xml:space="preserve">Note: </w:t>
      </w:r>
      <w:r>
        <w:t>Funzione di supporto interna a getEvt, non dichiarata extern negli header.</w:t>
      </w:r>
    </w:p>
    <w:p/>
    <w:p>
      <w:pPr>
        <w:pStyle w:val="Heading2"/>
      </w:pPr>
      <w:r>
        <w:t>getEvq.c</w:t>
      </w:r>
    </w:p>
    <w:p>
      <w:r>
        <w:rPr>
          <w:i/>
        </w:rPr>
        <w:t>Estrazione degli Event Qualifier relativi a un evento specifico.</w:t>
      </w:r>
    </w:p>
    <w:p>
      <w:pPr>
        <w:pStyle w:val="Heading3"/>
      </w:pPr>
      <w:r>
        <w:t>getEvq()</w:t>
      </w:r>
    </w:p>
    <w:p>
      <w:r>
        <w:rPr>
          <w:rFonts w:ascii="Consolas" w:hAnsi="Consolas"/>
          <w:i/>
          <w:sz w:val="19"/>
        </w:rPr>
        <w:t>st_sm80_evq *getEvq(char *filename, char *member, char *d_evt)</w:t>
      </w:r>
    </w:p>
    <w:p>
      <w:r>
        <w:rPr>
          <w:b/>
        </w:rPr>
        <w:t xml:space="preserve">File: </w:t>
      </w:r>
      <w:r>
        <w:t>getEvq.c</w:t>
      </w:r>
    </w:p>
    <w:p>
      <w:r>
        <w:rPr>
          <w:b/>
        </w:rPr>
        <w:t xml:space="preserve">Scopo: </w:t>
      </w:r>
      <w:r>
        <w:t>Legge il membro PDS (tipicamente SM80EVNQ) e costruisce la linked list degli Event Qualifier relativi al solo evento richiesto (d_evt), con numerazione progressiva a partire da 0.</w:t>
      </w:r>
    </w:p>
    <w:p>
      <w:r>
        <w:rPr>
          <w:b/>
        </w:rPr>
        <w:t>Parametri:</w:t>
      </w:r>
    </w:p>
    <w:tbl>
      <w:tblPr>
        <w:tblStyle w:val="LightGrid-Accent1"/>
        <w:tblW w:type="auto" w:w="0"/>
        <w:jc w:val="center"/>
        <w:tblLook w:firstColumn="1" w:firstRow="1" w:lastColumn="0" w:lastRow="0" w:noHBand="0" w:noVBand="1" w:val="04A0"/>
      </w:tblPr>
      <w:tblGrid>
        <w:gridCol w:w="4873"/>
        <w:gridCol w:w="4873"/>
      </w:tblGrid>
      <w:tr>
        <w:tc>
          <w:tcPr>
            <w:tcW w:type="dxa" w:w="1984"/>
            <w:shd w:val="clear" w:color="auto" w:fill="1F3A5F"/>
          </w:tcPr>
          <w:p>
            <w:r>
              <w:rPr>
                <w:b/>
                <w:color w:val="FFFFFF"/>
              </w:rPr>
              <w:t>Parametro</w:t>
            </w:r>
          </w:p>
        </w:tc>
        <w:tc>
          <w:tcPr>
            <w:tcW w:type="dxa" w:w="7087"/>
            <w:shd w:val="clear" w:color="auto" w:fill="1F3A5F"/>
          </w:tcPr>
          <w:p>
            <w:r>
              <w:rPr>
                <w:b/>
                <w:color w:val="FFFFFF"/>
              </w:rPr>
              <w:t>Descrizione</w:t>
            </w:r>
          </w:p>
        </w:tc>
      </w:tr>
      <w:tr>
        <w:tc>
          <w:tcPr>
            <w:tcW w:type="dxa" w:w="1984"/>
          </w:tcPr>
          <w:p>
            <w:r>
              <w:t>filename</w:t>
            </w:r>
          </w:p>
        </w:tc>
        <w:tc>
          <w:tcPr>
            <w:tcW w:type="dxa" w:w="7087"/>
          </w:tcPr>
          <w:p>
            <w:r>
              <w:t>DD o path del PDS di controllo</w:t>
            </w:r>
          </w:p>
        </w:tc>
      </w:tr>
      <w:tr>
        <w:tc>
          <w:tcPr>
            <w:tcW w:type="dxa" w:w="1984"/>
          </w:tcPr>
          <w:p>
            <w:r>
              <w:t>member</w:t>
            </w:r>
          </w:p>
        </w:tc>
        <w:tc>
          <w:tcPr>
            <w:tcW w:type="dxa" w:w="7087"/>
          </w:tcPr>
          <w:p>
            <w:r>
              <w:t>nome del membro da leggere ("SM80EVNQ")</w:t>
            </w:r>
          </w:p>
        </w:tc>
      </w:tr>
      <w:tr>
        <w:tc>
          <w:tcPr>
            <w:tcW w:type="dxa" w:w="1984"/>
          </w:tcPr>
          <w:p>
            <w:r>
              <w:t>d_evt</w:t>
            </w:r>
          </w:p>
        </w:tc>
        <w:tc>
          <w:tcPr>
            <w:tcW w:type="dxa" w:w="7087"/>
          </w:tcPr>
          <w:p>
            <w:r>
              <w:t>nome dell'evento per cui estrarre i qualifier</w:t>
            </w:r>
          </w:p>
        </w:tc>
      </w:tr>
    </w:tbl>
    <w:p>
      <w:r>
        <w:rPr>
          <w:b/>
        </w:rPr>
        <w:t xml:space="preserve">Valore di ritorno: </w:t>
      </w:r>
      <w:r>
        <w:t>st_sm80_evq* — radice della linked list degli event qualifier</w:t>
      </w:r>
    </w:p>
    <w:p>
      <w:r>
        <w:rPr>
          <w:b/>
        </w:rPr>
        <w:t xml:space="preserve">Note: </w:t>
      </w:r>
      <w:r>
        <w:t>Richiamata da chkparm solo se è stato richiesto un filtro RESULT abbinato a un unico EVENT.</w:t>
      </w:r>
    </w:p>
    <w:p/>
    <w:p>
      <w:pPr>
        <w:pStyle w:val="Heading3"/>
      </w:pPr>
      <w:r>
        <w:t>push_evq()</w:t>
      </w:r>
    </w:p>
    <w:p>
      <w:r>
        <w:rPr>
          <w:rFonts w:ascii="Consolas" w:hAnsi="Consolas"/>
          <w:i/>
          <w:sz w:val="19"/>
        </w:rPr>
        <w:t>void push_evq(const char *name, int value, char *desc)</w:t>
      </w:r>
    </w:p>
    <w:p>
      <w:r>
        <w:rPr>
          <w:b/>
        </w:rPr>
        <w:t xml:space="preserve">File: </w:t>
      </w:r>
      <w:r>
        <w:t>getEvq.c</w:t>
      </w:r>
    </w:p>
    <w:p>
      <w:r>
        <w:rPr>
          <w:b/>
        </w:rPr>
        <w:t xml:space="preserve">Scopo: </w:t>
      </w:r>
      <w:r>
        <w:t>Accoda un nuovo nodo event qualifier in fondo alla linked list globale root_evq.</w:t>
      </w:r>
    </w:p>
    <w:p>
      <w:r>
        <w:rPr>
          <w:b/>
        </w:rPr>
        <w:t>Parametri:</w:t>
      </w:r>
    </w:p>
    <w:tbl>
      <w:tblPr>
        <w:tblStyle w:val="LightGrid-Accent1"/>
        <w:tblW w:type="auto" w:w="0"/>
        <w:jc w:val="center"/>
        <w:tblLook w:firstColumn="1" w:firstRow="1" w:lastColumn="0" w:lastRow="0" w:noHBand="0" w:noVBand="1" w:val="04A0"/>
      </w:tblPr>
      <w:tblGrid>
        <w:gridCol w:w="4873"/>
        <w:gridCol w:w="4873"/>
      </w:tblGrid>
      <w:tr>
        <w:tc>
          <w:tcPr>
            <w:tcW w:type="dxa" w:w="1984"/>
            <w:shd w:val="clear" w:color="auto" w:fill="1F3A5F"/>
          </w:tcPr>
          <w:p>
            <w:r>
              <w:rPr>
                <w:b/>
                <w:color w:val="FFFFFF"/>
              </w:rPr>
              <w:t>Parametro</w:t>
            </w:r>
          </w:p>
        </w:tc>
        <w:tc>
          <w:tcPr>
            <w:tcW w:type="dxa" w:w="7087"/>
            <w:shd w:val="clear" w:color="auto" w:fill="1F3A5F"/>
          </w:tcPr>
          <w:p>
            <w:r>
              <w:rPr>
                <w:b/>
                <w:color w:val="FFFFFF"/>
              </w:rPr>
              <w:t>Descrizione</w:t>
            </w:r>
          </w:p>
        </w:tc>
      </w:tr>
      <w:tr>
        <w:tc>
          <w:tcPr>
            <w:tcW w:type="dxa" w:w="1984"/>
          </w:tcPr>
          <w:p>
            <w:r>
              <w:t>name</w:t>
            </w:r>
          </w:p>
        </w:tc>
        <w:tc>
          <w:tcPr>
            <w:tcW w:type="dxa" w:w="7087"/>
          </w:tcPr>
          <w:p>
            <w:r>
              <w:t>nome/codice testuale del qualifier</w:t>
            </w:r>
          </w:p>
        </w:tc>
      </w:tr>
      <w:tr>
        <w:tc>
          <w:tcPr>
            <w:tcW w:type="dxa" w:w="1984"/>
          </w:tcPr>
          <w:p>
            <w:r>
              <w:t>value</w:t>
            </w:r>
          </w:p>
        </w:tc>
        <w:tc>
          <w:tcPr>
            <w:tcW w:type="dxa" w:w="7087"/>
          </w:tcPr>
          <w:p>
            <w:r>
              <w:t>valore numerico progressivo</w:t>
            </w:r>
          </w:p>
        </w:tc>
      </w:tr>
      <w:tr>
        <w:tc>
          <w:tcPr>
            <w:tcW w:type="dxa" w:w="1984"/>
          </w:tcPr>
          <w:p>
            <w:r>
              <w:t>desc</w:t>
            </w:r>
          </w:p>
        </w:tc>
        <w:tc>
          <w:tcPr>
            <w:tcW w:type="dxa" w:w="7087"/>
          </w:tcPr>
          <w:p>
            <w:r>
              <w:t>descrizione del qualifier</w:t>
            </w:r>
          </w:p>
        </w:tc>
      </w:tr>
    </w:tbl>
    <w:p>
      <w:r>
        <w:rPr>
          <w:b/>
        </w:rPr>
        <w:t xml:space="preserve">Valore di ritorno: </w:t>
      </w:r>
      <w:r>
        <w:t>void</w:t>
      </w:r>
    </w:p>
    <w:p>
      <w:r>
        <w:rPr>
          <w:b/>
        </w:rPr>
        <w:t xml:space="preserve">Note: </w:t>
      </w:r>
      <w:r>
        <w:t>Funzione di supporto interna a getEvq.</w:t>
      </w:r>
    </w:p>
    <w:p/>
    <w:p>
      <w:pPr>
        <w:pStyle w:val="Heading2"/>
      </w:pPr>
      <w:r>
        <w:t>getCls.c</w:t>
      </w:r>
    </w:p>
    <w:p>
      <w:r>
        <w:rPr>
          <w:i/>
        </w:rPr>
        <w:t>Lettura delle classi RACF definite nel sistema (estratte da REXX XCDTPROF).</w:t>
      </w:r>
    </w:p>
    <w:p>
      <w:pPr>
        <w:pStyle w:val="Heading3"/>
      </w:pPr>
      <w:r>
        <w:t>getCls()</w:t>
      </w:r>
    </w:p>
    <w:p>
      <w:r>
        <w:rPr>
          <w:rFonts w:ascii="Consolas" w:hAnsi="Consolas"/>
          <w:i/>
          <w:sz w:val="19"/>
        </w:rPr>
        <w:t>st_sm80_cls *getCls(char *filename, char *member)</w:t>
      </w:r>
    </w:p>
    <w:p>
      <w:r>
        <w:rPr>
          <w:b/>
        </w:rPr>
        <w:t xml:space="preserve">File: </w:t>
      </w:r>
      <w:r>
        <w:t>getCls.c</w:t>
      </w:r>
    </w:p>
    <w:p>
      <w:r>
        <w:rPr>
          <w:b/>
        </w:rPr>
        <w:t xml:space="preserve">Scopo: </w:t>
      </w:r>
      <w:r>
        <w:t>Inserisce manualmente la classe DATASET (non presente nell'estrazione REXX), poi legge il membro PDS (tipicamente SM80CLS) con le proprietà di ciascuna classe RACF (attiva, lunghezza massima profilo, onora OPERATIONS, mixed case, default RC, grouping class con relativa member class) e ne costruisce la linked list.</w:t>
      </w:r>
    </w:p>
    <w:p>
      <w:r>
        <w:rPr>
          <w:b/>
        </w:rPr>
        <w:t>Parametri:</w:t>
      </w:r>
    </w:p>
    <w:tbl>
      <w:tblPr>
        <w:tblStyle w:val="LightGrid-Accent1"/>
        <w:tblW w:type="auto" w:w="0"/>
        <w:jc w:val="center"/>
        <w:tblLook w:firstColumn="1" w:firstRow="1" w:lastColumn="0" w:lastRow="0" w:noHBand="0" w:noVBand="1" w:val="04A0"/>
      </w:tblPr>
      <w:tblGrid>
        <w:gridCol w:w="4873"/>
        <w:gridCol w:w="4873"/>
      </w:tblGrid>
      <w:tr>
        <w:tc>
          <w:tcPr>
            <w:tcW w:type="dxa" w:w="1984"/>
            <w:shd w:val="clear" w:color="auto" w:fill="1F3A5F"/>
          </w:tcPr>
          <w:p>
            <w:r>
              <w:rPr>
                <w:b/>
                <w:color w:val="FFFFFF"/>
              </w:rPr>
              <w:t>Parametro</w:t>
            </w:r>
          </w:p>
        </w:tc>
        <w:tc>
          <w:tcPr>
            <w:tcW w:type="dxa" w:w="7087"/>
            <w:shd w:val="clear" w:color="auto" w:fill="1F3A5F"/>
          </w:tcPr>
          <w:p>
            <w:r>
              <w:rPr>
                <w:b/>
                <w:color w:val="FFFFFF"/>
              </w:rPr>
              <w:t>Descrizione</w:t>
            </w:r>
          </w:p>
        </w:tc>
      </w:tr>
      <w:tr>
        <w:tc>
          <w:tcPr>
            <w:tcW w:type="dxa" w:w="1984"/>
          </w:tcPr>
          <w:p>
            <w:r>
              <w:t>filename</w:t>
            </w:r>
          </w:p>
        </w:tc>
        <w:tc>
          <w:tcPr>
            <w:tcW w:type="dxa" w:w="7087"/>
          </w:tcPr>
          <w:p>
            <w:r>
              <w:t>DD o path del PDS di controllo</w:t>
            </w:r>
          </w:p>
        </w:tc>
      </w:tr>
      <w:tr>
        <w:tc>
          <w:tcPr>
            <w:tcW w:type="dxa" w:w="1984"/>
          </w:tcPr>
          <w:p>
            <w:r>
              <w:t>member</w:t>
            </w:r>
          </w:p>
        </w:tc>
        <w:tc>
          <w:tcPr>
            <w:tcW w:type="dxa" w:w="7087"/>
          </w:tcPr>
          <w:p>
            <w:r>
              <w:t>nome del membro da leggere ("SM80CLS")</w:t>
            </w:r>
          </w:p>
        </w:tc>
      </w:tr>
    </w:tbl>
    <w:p>
      <w:r>
        <w:rPr>
          <w:b/>
        </w:rPr>
        <w:t xml:space="preserve">Valore di ritorno: </w:t>
      </w:r>
      <w:r>
        <w:t>st_sm80_cls* — radice della linked list delle classi</w:t>
      </w:r>
    </w:p>
    <w:p>
      <w:r>
        <w:rPr>
          <w:b/>
        </w:rPr>
        <w:t xml:space="preserve">Note: </w:t>
      </w:r>
      <w:r>
        <w:t>Termina il programma (exit(4)) se il file non può essere aperto.</w:t>
      </w:r>
    </w:p>
    <w:p/>
    <w:p>
      <w:pPr>
        <w:pStyle w:val="Heading3"/>
      </w:pPr>
      <w:r>
        <w:t>push_cls()</w:t>
      </w:r>
    </w:p>
    <w:p>
      <w:r>
        <w:rPr>
          <w:rFonts w:ascii="Consolas" w:hAnsi="Consolas"/>
          <w:i/>
          <w:sz w:val="19"/>
        </w:rPr>
        <w:t>void push_cls(const char *name, int maxL, int act, int ope, int mix, char *RC, int typ, char *mem, char *desc)</w:t>
      </w:r>
    </w:p>
    <w:p>
      <w:r>
        <w:rPr>
          <w:b/>
        </w:rPr>
        <w:t xml:space="preserve">File: </w:t>
      </w:r>
      <w:r>
        <w:t>getCls.c</w:t>
      </w:r>
    </w:p>
    <w:p>
      <w:r>
        <w:rPr>
          <w:b/>
        </w:rPr>
        <w:t xml:space="preserve">Scopo: </w:t>
      </w:r>
      <w:r>
        <w:t>Accoda un nuovo nodo classe in fondo alla linked list globale root_cls, costruendo anche la stringa descrittiva completa.</w:t>
      </w:r>
    </w:p>
    <w:p>
      <w:r>
        <w:rPr>
          <w:b/>
        </w:rPr>
        <w:t>Parametri:</w:t>
      </w:r>
    </w:p>
    <w:tbl>
      <w:tblPr>
        <w:tblStyle w:val="LightGrid-Accent1"/>
        <w:tblW w:type="auto" w:w="0"/>
        <w:jc w:val="center"/>
        <w:tblLook w:firstColumn="1" w:firstRow="1" w:lastColumn="0" w:lastRow="0" w:noHBand="0" w:noVBand="1" w:val="04A0"/>
      </w:tblPr>
      <w:tblGrid>
        <w:gridCol w:w="4873"/>
        <w:gridCol w:w="4873"/>
      </w:tblGrid>
      <w:tr>
        <w:tc>
          <w:tcPr>
            <w:tcW w:type="dxa" w:w="1984"/>
            <w:shd w:val="clear" w:color="auto" w:fill="1F3A5F"/>
          </w:tcPr>
          <w:p>
            <w:r>
              <w:rPr>
                <w:b/>
                <w:color w:val="FFFFFF"/>
              </w:rPr>
              <w:t>Parametro</w:t>
            </w:r>
          </w:p>
        </w:tc>
        <w:tc>
          <w:tcPr>
            <w:tcW w:type="dxa" w:w="7087"/>
            <w:shd w:val="clear" w:color="auto" w:fill="1F3A5F"/>
          </w:tcPr>
          <w:p>
            <w:r>
              <w:rPr>
                <w:b/>
                <w:color w:val="FFFFFF"/>
              </w:rPr>
              <w:t>Descrizione</w:t>
            </w:r>
          </w:p>
        </w:tc>
      </w:tr>
      <w:tr>
        <w:tc>
          <w:tcPr>
            <w:tcW w:type="dxa" w:w="1984"/>
          </w:tcPr>
          <w:p>
            <w:r>
              <w:t>name</w:t>
            </w:r>
          </w:p>
        </w:tc>
        <w:tc>
          <w:tcPr>
            <w:tcW w:type="dxa" w:w="7087"/>
          </w:tcPr>
          <w:p>
            <w:r>
              <w:t>nome della classe</w:t>
            </w:r>
          </w:p>
        </w:tc>
      </w:tr>
      <w:tr>
        <w:tc>
          <w:tcPr>
            <w:tcW w:type="dxa" w:w="1984"/>
          </w:tcPr>
          <w:p>
            <w:r>
              <w:t>maxL</w:t>
            </w:r>
          </w:p>
        </w:tc>
        <w:tc>
          <w:tcPr>
            <w:tcW w:type="dxa" w:w="7087"/>
          </w:tcPr>
          <w:p>
            <w:r>
              <w:t>lunghezza massima profilo</w:t>
            </w:r>
          </w:p>
        </w:tc>
      </w:tr>
      <w:tr>
        <w:tc>
          <w:tcPr>
            <w:tcW w:type="dxa" w:w="1984"/>
          </w:tcPr>
          <w:p>
            <w:r>
              <w:t>act</w:t>
            </w:r>
          </w:p>
        </w:tc>
        <w:tc>
          <w:tcPr>
            <w:tcW w:type="dxa" w:w="7087"/>
          </w:tcPr>
          <w:p>
            <w:r>
              <w:t>flag classe attiva</w:t>
            </w:r>
          </w:p>
        </w:tc>
      </w:tr>
      <w:tr>
        <w:tc>
          <w:tcPr>
            <w:tcW w:type="dxa" w:w="1984"/>
          </w:tcPr>
          <w:p>
            <w:r>
              <w:t>ope</w:t>
            </w:r>
          </w:p>
        </w:tc>
        <w:tc>
          <w:tcPr>
            <w:tcW w:type="dxa" w:w="7087"/>
          </w:tcPr>
          <w:p>
            <w:r>
              <w:t>flag onora OPERATIONS</w:t>
            </w:r>
          </w:p>
        </w:tc>
      </w:tr>
      <w:tr>
        <w:tc>
          <w:tcPr>
            <w:tcW w:type="dxa" w:w="1984"/>
          </w:tcPr>
          <w:p>
            <w:r>
              <w:t>mix</w:t>
            </w:r>
          </w:p>
        </w:tc>
        <w:tc>
          <w:tcPr>
            <w:tcW w:type="dxa" w:w="7087"/>
          </w:tcPr>
          <w:p>
            <w:r>
              <w:t>flag profili mixed case</w:t>
            </w:r>
          </w:p>
        </w:tc>
      </w:tr>
      <w:tr>
        <w:tc>
          <w:tcPr>
            <w:tcW w:type="dxa" w:w="1984"/>
          </w:tcPr>
          <w:p>
            <w:r>
              <w:t>RC</w:t>
            </w:r>
          </w:p>
        </w:tc>
        <w:tc>
          <w:tcPr>
            <w:tcW w:type="dxa" w:w="7087"/>
          </w:tcPr>
          <w:p>
            <w:r>
              <w:t>return code di default se profilo non trovato</w:t>
            </w:r>
          </w:p>
        </w:tc>
      </w:tr>
      <w:tr>
        <w:tc>
          <w:tcPr>
            <w:tcW w:type="dxa" w:w="1984"/>
          </w:tcPr>
          <w:p>
            <w:r>
              <w:t>typ</w:t>
            </w:r>
          </w:p>
        </w:tc>
        <w:tc>
          <w:tcPr>
            <w:tcW w:type="dxa" w:w="7087"/>
          </w:tcPr>
          <w:p>
            <w:r>
              <w:t>flag classe grouping</w:t>
            </w:r>
          </w:p>
        </w:tc>
      </w:tr>
      <w:tr>
        <w:tc>
          <w:tcPr>
            <w:tcW w:type="dxa" w:w="1984"/>
          </w:tcPr>
          <w:p>
            <w:r>
              <w:t>mem</w:t>
            </w:r>
          </w:p>
        </w:tc>
        <w:tc>
          <w:tcPr>
            <w:tcW w:type="dxa" w:w="7087"/>
          </w:tcPr>
          <w:p>
            <w:r>
              <w:t>member class se grouping</w:t>
            </w:r>
          </w:p>
        </w:tc>
      </w:tr>
      <w:tr>
        <w:tc>
          <w:tcPr>
            <w:tcW w:type="dxa" w:w="1984"/>
          </w:tcPr>
          <w:p>
            <w:r>
              <w:t>desc</w:t>
            </w:r>
          </w:p>
        </w:tc>
        <w:tc>
          <w:tcPr>
            <w:tcW w:type="dxa" w:w="7087"/>
          </w:tcPr>
          <w:p>
            <w:r>
              <w:t>descrizione completa già formattata</w:t>
            </w:r>
          </w:p>
        </w:tc>
      </w:tr>
    </w:tbl>
    <w:p>
      <w:r>
        <w:rPr>
          <w:b/>
        </w:rPr>
        <w:t xml:space="preserve">Valore di ritorno: </w:t>
      </w:r>
      <w:r>
        <w:t>void</w:t>
      </w:r>
    </w:p>
    <w:p>
      <w:r>
        <w:rPr>
          <w:b/>
        </w:rPr>
        <w:t xml:space="preserve">Note: </w:t>
      </w:r>
      <w:r>
        <w:t>Funzione di supporto interna a getCls.</w:t>
      </w:r>
    </w:p>
    <w:p/>
    <w:p>
      <w:pPr>
        <w:pStyle w:val="Heading2"/>
      </w:pPr>
      <w:r>
        <w:t>getSez.c</w:t>
      </w:r>
    </w:p>
    <w:p>
      <w:r>
        <w:rPr>
          <w:i/>
        </w:rPr>
        <w:t>Lettura delle descrizioni delle sezioni rilocabili dei record SMF 80.</w:t>
      </w:r>
    </w:p>
    <w:p>
      <w:pPr>
        <w:pStyle w:val="Heading3"/>
      </w:pPr>
      <w:r>
        <w:t>getSez()</w:t>
      </w:r>
    </w:p>
    <w:p>
      <w:r>
        <w:rPr>
          <w:rFonts w:ascii="Consolas" w:hAnsi="Consolas"/>
          <w:i/>
          <w:sz w:val="19"/>
        </w:rPr>
        <w:t>st_sm80_sez *getSez(char *filename, char *member)</w:t>
      </w:r>
    </w:p>
    <w:p>
      <w:r>
        <w:rPr>
          <w:b/>
        </w:rPr>
        <w:t xml:space="preserve">File: </w:t>
      </w:r>
      <w:r>
        <w:t>getSez.c</w:t>
      </w:r>
    </w:p>
    <w:p>
      <w:r>
        <w:rPr>
          <w:b/>
        </w:rPr>
        <w:t xml:space="preserve">Scopo: </w:t>
      </w:r>
      <w:r>
        <w:t>Legge il membro PDS (tipicamente SM80REL) con numero e descrizione di ciascuna sezione rilocabile, costruendo la relativa linked list usata per arricchire il dump esadecimale (smf80dmp) con la descrizione di ogni sezione trovata.</w:t>
      </w:r>
    </w:p>
    <w:p>
      <w:r>
        <w:rPr>
          <w:b/>
        </w:rPr>
        <w:t>Parametri:</w:t>
      </w:r>
    </w:p>
    <w:tbl>
      <w:tblPr>
        <w:tblStyle w:val="LightGrid-Accent1"/>
        <w:tblW w:type="auto" w:w="0"/>
        <w:jc w:val="center"/>
        <w:tblLook w:firstColumn="1" w:firstRow="1" w:lastColumn="0" w:lastRow="0" w:noHBand="0" w:noVBand="1" w:val="04A0"/>
      </w:tblPr>
      <w:tblGrid>
        <w:gridCol w:w="4873"/>
        <w:gridCol w:w="4873"/>
      </w:tblGrid>
      <w:tr>
        <w:tc>
          <w:tcPr>
            <w:tcW w:type="dxa" w:w="1984"/>
            <w:shd w:val="clear" w:color="auto" w:fill="1F3A5F"/>
          </w:tcPr>
          <w:p>
            <w:r>
              <w:rPr>
                <w:b/>
                <w:color w:val="FFFFFF"/>
              </w:rPr>
              <w:t>Parametro</w:t>
            </w:r>
          </w:p>
        </w:tc>
        <w:tc>
          <w:tcPr>
            <w:tcW w:type="dxa" w:w="7087"/>
            <w:shd w:val="clear" w:color="auto" w:fill="1F3A5F"/>
          </w:tcPr>
          <w:p>
            <w:r>
              <w:rPr>
                <w:b/>
                <w:color w:val="FFFFFF"/>
              </w:rPr>
              <w:t>Descrizione</w:t>
            </w:r>
          </w:p>
        </w:tc>
      </w:tr>
      <w:tr>
        <w:tc>
          <w:tcPr>
            <w:tcW w:type="dxa" w:w="1984"/>
          </w:tcPr>
          <w:p>
            <w:r>
              <w:t>filename</w:t>
            </w:r>
          </w:p>
        </w:tc>
        <w:tc>
          <w:tcPr>
            <w:tcW w:type="dxa" w:w="7087"/>
          </w:tcPr>
          <w:p>
            <w:r>
              <w:t>DD o path del PDS di controllo</w:t>
            </w:r>
          </w:p>
        </w:tc>
      </w:tr>
      <w:tr>
        <w:tc>
          <w:tcPr>
            <w:tcW w:type="dxa" w:w="1984"/>
          </w:tcPr>
          <w:p>
            <w:r>
              <w:t>member</w:t>
            </w:r>
          </w:p>
        </w:tc>
        <w:tc>
          <w:tcPr>
            <w:tcW w:type="dxa" w:w="7087"/>
          </w:tcPr>
          <w:p>
            <w:r>
              <w:t>nome del membro da leggere ("SM80REL")</w:t>
            </w:r>
          </w:p>
        </w:tc>
      </w:tr>
    </w:tbl>
    <w:p>
      <w:r>
        <w:rPr>
          <w:b/>
        </w:rPr>
        <w:t xml:space="preserve">Valore di ritorno: </w:t>
      </w:r>
      <w:r>
        <w:t>st_sm80_sez* — radice della linked list delle sezioni</w:t>
      </w:r>
    </w:p>
    <w:p>
      <w:r>
        <w:rPr>
          <w:b/>
        </w:rPr>
        <w:t xml:space="preserve">Note: </w:t>
      </w:r>
      <w:r>
        <w:t>Termina il programma (exit(4)) se il file non può essere aperto.</w:t>
      </w:r>
    </w:p>
    <w:p/>
    <w:p>
      <w:pPr>
        <w:pStyle w:val="Heading3"/>
      </w:pPr>
      <w:r>
        <w:t>push_sez()</w:t>
      </w:r>
    </w:p>
    <w:p>
      <w:r>
        <w:rPr>
          <w:rFonts w:ascii="Consolas" w:hAnsi="Consolas"/>
          <w:i/>
          <w:sz w:val="19"/>
        </w:rPr>
        <w:t>void push_sez(const int numb, char *desc)</w:t>
      </w:r>
    </w:p>
    <w:p>
      <w:r>
        <w:rPr>
          <w:b/>
        </w:rPr>
        <w:t xml:space="preserve">File: </w:t>
      </w:r>
      <w:r>
        <w:t>getSez.c</w:t>
      </w:r>
    </w:p>
    <w:p>
      <w:r>
        <w:rPr>
          <w:b/>
        </w:rPr>
        <w:t xml:space="preserve">Scopo: </w:t>
      </w:r>
      <w:r>
        <w:t>Accoda un nuovo nodo sezione, mantenendo l'ordine di lettura, in fondo alla linked list globale root_sez.</w:t>
      </w:r>
    </w:p>
    <w:p>
      <w:r>
        <w:rPr>
          <w:b/>
        </w:rPr>
        <w:t>Parametri:</w:t>
      </w:r>
    </w:p>
    <w:tbl>
      <w:tblPr>
        <w:tblStyle w:val="LightGrid-Accent1"/>
        <w:tblW w:type="auto" w:w="0"/>
        <w:jc w:val="center"/>
        <w:tblLook w:firstColumn="1" w:firstRow="1" w:lastColumn="0" w:lastRow="0" w:noHBand="0" w:noVBand="1" w:val="04A0"/>
      </w:tblPr>
      <w:tblGrid>
        <w:gridCol w:w="4873"/>
        <w:gridCol w:w="4873"/>
      </w:tblGrid>
      <w:tr>
        <w:tc>
          <w:tcPr>
            <w:tcW w:type="dxa" w:w="1984"/>
            <w:shd w:val="clear" w:color="auto" w:fill="1F3A5F"/>
          </w:tcPr>
          <w:p>
            <w:r>
              <w:rPr>
                <w:b/>
                <w:color w:val="FFFFFF"/>
              </w:rPr>
              <w:t>Parametro</w:t>
            </w:r>
          </w:p>
        </w:tc>
        <w:tc>
          <w:tcPr>
            <w:tcW w:type="dxa" w:w="7087"/>
            <w:shd w:val="clear" w:color="auto" w:fill="1F3A5F"/>
          </w:tcPr>
          <w:p>
            <w:r>
              <w:rPr>
                <w:b/>
                <w:color w:val="FFFFFF"/>
              </w:rPr>
              <w:t>Descrizione</w:t>
            </w:r>
          </w:p>
        </w:tc>
      </w:tr>
      <w:tr>
        <w:tc>
          <w:tcPr>
            <w:tcW w:type="dxa" w:w="1984"/>
          </w:tcPr>
          <w:p>
            <w:r>
              <w:t>numb</w:t>
            </w:r>
          </w:p>
        </w:tc>
        <w:tc>
          <w:tcPr>
            <w:tcW w:type="dxa" w:w="7087"/>
          </w:tcPr>
          <w:p>
            <w:r>
              <w:t>numero della sezione rilocabile</w:t>
            </w:r>
          </w:p>
        </w:tc>
      </w:tr>
      <w:tr>
        <w:tc>
          <w:tcPr>
            <w:tcW w:type="dxa" w:w="1984"/>
          </w:tcPr>
          <w:p>
            <w:r>
              <w:t>desc</w:t>
            </w:r>
          </w:p>
        </w:tc>
        <w:tc>
          <w:tcPr>
            <w:tcW w:type="dxa" w:w="7087"/>
          </w:tcPr>
          <w:p>
            <w:r>
              <w:t>descrizione della sezione</w:t>
            </w:r>
          </w:p>
        </w:tc>
      </w:tr>
    </w:tbl>
    <w:p>
      <w:r>
        <w:rPr>
          <w:b/>
        </w:rPr>
        <w:t xml:space="preserve">Valore di ritorno: </w:t>
      </w:r>
      <w:r>
        <w:t>void</w:t>
      </w:r>
    </w:p>
    <w:p>
      <w:r>
        <w:rPr>
          <w:b/>
        </w:rPr>
        <w:t xml:space="preserve">Note: </w:t>
      </w:r>
      <w:r>
        <w:t>Funzione di supporto interna a getSez; la lista risultante è ordinata per numero crescente (il file di input è atteso ordinato), sfruttato da findsez per uscire anticipatamente dalla ricerca.</w:t>
      </w:r>
    </w:p>
    <w:p/>
    <w:p>
      <w:pPr>
        <w:pStyle w:val="Heading2"/>
      </w:pPr>
      <w:r>
        <w:t>makeargv.c</w:t>
      </w:r>
    </w:p>
    <w:p>
      <w:r>
        <w:rPr>
          <w:i/>
        </w:rPr>
        <w:t>Tokenizzazione di una stringa con spazio come separatore.</w:t>
      </w:r>
    </w:p>
    <w:p>
      <w:pPr>
        <w:pStyle w:val="Heading3"/>
      </w:pPr>
      <w:r>
        <w:t>makeargv()</w:t>
      </w:r>
    </w:p>
    <w:p>
      <w:r>
        <w:rPr>
          <w:rFonts w:ascii="Consolas" w:hAnsi="Consolas"/>
          <w:i/>
          <w:sz w:val="19"/>
        </w:rPr>
        <w:t>int makeargv(char *string, char *argv[], int argvsize, int max_argc)</w:t>
      </w:r>
    </w:p>
    <w:p>
      <w:r>
        <w:rPr>
          <w:b/>
        </w:rPr>
        <w:t xml:space="preserve">File: </w:t>
      </w:r>
      <w:r>
        <w:t>makeargv.c</w:t>
      </w:r>
    </w:p>
    <w:p>
      <w:r>
        <w:rPr>
          <w:b/>
        </w:rPr>
        <w:t xml:space="preserve">Scopo: </w:t>
      </w:r>
      <w:r>
        <w:t>Suddivide la stringa in token separati da blank, popolando l'array argv. Se max_argc è diverso da 0, i primi (max_argc-1) token sono estratti singolarmente e l'ultimo token contiene il resto della stringa non ancora tokenizzata (utile per estrarre 'caratteristica operatore &lt;resto della lista valori&gt;').</w:t>
      </w:r>
    </w:p>
    <w:p>
      <w:r>
        <w:rPr>
          <w:b/>
        </w:rPr>
        <w:t>Parametri:</w:t>
      </w:r>
    </w:p>
    <w:tbl>
      <w:tblPr>
        <w:tblStyle w:val="LightGrid-Accent1"/>
        <w:tblW w:type="auto" w:w="0"/>
        <w:jc w:val="center"/>
        <w:tblLook w:firstColumn="1" w:firstRow="1" w:lastColumn="0" w:lastRow="0" w:noHBand="0" w:noVBand="1" w:val="04A0"/>
      </w:tblPr>
      <w:tblGrid>
        <w:gridCol w:w="4873"/>
        <w:gridCol w:w="4873"/>
      </w:tblGrid>
      <w:tr>
        <w:tc>
          <w:tcPr>
            <w:tcW w:type="dxa" w:w="1984"/>
            <w:shd w:val="clear" w:color="auto" w:fill="1F3A5F"/>
          </w:tcPr>
          <w:p>
            <w:r>
              <w:rPr>
                <w:b/>
                <w:color w:val="FFFFFF"/>
              </w:rPr>
              <w:t>Parametro</w:t>
            </w:r>
          </w:p>
        </w:tc>
        <w:tc>
          <w:tcPr>
            <w:tcW w:type="dxa" w:w="7087"/>
            <w:shd w:val="clear" w:color="auto" w:fill="1F3A5F"/>
          </w:tcPr>
          <w:p>
            <w:r>
              <w:rPr>
                <w:b/>
                <w:color w:val="FFFFFF"/>
              </w:rPr>
              <w:t>Descrizione</w:t>
            </w:r>
          </w:p>
        </w:tc>
      </w:tr>
      <w:tr>
        <w:tc>
          <w:tcPr>
            <w:tcW w:type="dxa" w:w="1984"/>
          </w:tcPr>
          <w:p>
            <w:r>
              <w:t>string</w:t>
            </w:r>
          </w:p>
        </w:tc>
        <w:tc>
          <w:tcPr>
            <w:tcW w:type="dxa" w:w="7087"/>
          </w:tcPr>
          <w:p>
            <w:r>
              <w:t>stringa da tokenizzare (modificata in place: gli spazi separatori diventano '\0')</w:t>
            </w:r>
          </w:p>
        </w:tc>
      </w:tr>
      <w:tr>
        <w:tc>
          <w:tcPr>
            <w:tcW w:type="dxa" w:w="1984"/>
          </w:tcPr>
          <w:p>
            <w:r>
              <w:t>argv</w:t>
            </w:r>
          </w:p>
        </w:tc>
        <w:tc>
          <w:tcPr>
            <w:tcW w:type="dxa" w:w="7087"/>
          </w:tcPr>
          <w:p>
            <w:r>
              <w:t>array di puntatori di output, un elemento per token</w:t>
            </w:r>
          </w:p>
        </w:tc>
      </w:tr>
      <w:tr>
        <w:tc>
          <w:tcPr>
            <w:tcW w:type="dxa" w:w="1984"/>
          </w:tcPr>
          <w:p>
            <w:r>
              <w:t>argvsize</w:t>
            </w:r>
          </w:p>
        </w:tc>
        <w:tc>
          <w:tcPr>
            <w:tcW w:type="dxa" w:w="7087"/>
          </w:tcPr>
          <w:p>
            <w:r>
              <w:t>dimensione massima dell'array argv</w:t>
            </w:r>
          </w:p>
        </w:tc>
      </w:tr>
      <w:tr>
        <w:tc>
          <w:tcPr>
            <w:tcW w:type="dxa" w:w="1984"/>
          </w:tcPr>
          <w:p>
            <w:r>
              <w:t>max_argc</w:t>
            </w:r>
          </w:p>
        </w:tc>
        <w:tc>
          <w:tcPr>
            <w:tcW w:type="dxa" w:w="7087"/>
          </w:tcPr>
          <w:p>
            <w:r>
              <w:t>numero di token oltre i quali il resto viene considerato un unico token (0 = nessun limite)</w:t>
            </w:r>
          </w:p>
        </w:tc>
      </w:tr>
    </w:tbl>
    <w:p>
      <w:r>
        <w:rPr>
          <w:b/>
        </w:rPr>
        <w:t xml:space="preserve">Valore di ritorno: </w:t>
      </w:r>
      <w:r>
        <w:t>int — numero di token estratti (argc)</w:t>
      </w:r>
    </w:p>
    <w:p/>
    <w:p>
      <w:pPr>
        <w:pStyle w:val="Heading2"/>
      </w:pPr>
      <w:r>
        <w:t>crfilter.c</w:t>
      </w:r>
    </w:p>
    <w:p>
      <w:r>
        <w:rPr>
          <w:i/>
        </w:rPr>
        <w:t>Costruttore della linked list dei filtri collegati a un parametro.</w:t>
      </w:r>
    </w:p>
    <w:p>
      <w:pPr>
        <w:pStyle w:val="Heading3"/>
      </w:pPr>
      <w:r>
        <w:t>crfilter()</w:t>
      </w:r>
    </w:p>
    <w:p>
      <w:r>
        <w:rPr>
          <w:rFonts w:ascii="Consolas" w:hAnsi="Consolas"/>
          <w:i/>
          <w:sz w:val="19"/>
        </w:rPr>
        <w:t>list_filter *crfilter(uint32_t value, char *name, char *desc)</w:t>
      </w:r>
    </w:p>
    <w:p>
      <w:r>
        <w:rPr>
          <w:b/>
        </w:rPr>
        <w:t xml:space="preserve">File: </w:t>
      </w:r>
      <w:r>
        <w:t>crfilter.c</w:t>
      </w:r>
    </w:p>
    <w:p>
      <w:r>
        <w:rPr>
          <w:b/>
        </w:rPr>
        <w:t xml:space="preserve">Scopo: </w:t>
      </w:r>
      <w:r>
        <w:t>Alloca e popola un nodo filtro (valore numerico opzionale, nome testuale, descrizione opzionale) da agganciare alla lista dei filtri di un parametro.</w:t>
      </w:r>
    </w:p>
    <w:p>
      <w:r>
        <w:rPr>
          <w:b/>
        </w:rPr>
        <w:t>Parametri:</w:t>
      </w:r>
    </w:p>
    <w:tbl>
      <w:tblPr>
        <w:tblStyle w:val="LightGrid-Accent1"/>
        <w:tblW w:type="auto" w:w="0"/>
        <w:jc w:val="center"/>
        <w:tblLook w:firstColumn="1" w:firstRow="1" w:lastColumn="0" w:lastRow="0" w:noHBand="0" w:noVBand="1" w:val="04A0"/>
      </w:tblPr>
      <w:tblGrid>
        <w:gridCol w:w="4873"/>
        <w:gridCol w:w="4873"/>
      </w:tblGrid>
      <w:tr>
        <w:tc>
          <w:tcPr>
            <w:tcW w:type="dxa" w:w="1984"/>
            <w:shd w:val="clear" w:color="auto" w:fill="1F3A5F"/>
          </w:tcPr>
          <w:p>
            <w:r>
              <w:rPr>
                <w:b/>
                <w:color w:val="FFFFFF"/>
              </w:rPr>
              <w:t>Parametro</w:t>
            </w:r>
          </w:p>
        </w:tc>
        <w:tc>
          <w:tcPr>
            <w:tcW w:type="dxa" w:w="7087"/>
            <w:shd w:val="clear" w:color="auto" w:fill="1F3A5F"/>
          </w:tcPr>
          <w:p>
            <w:r>
              <w:rPr>
                <w:b/>
                <w:color w:val="FFFFFF"/>
              </w:rPr>
              <w:t>Descrizione</w:t>
            </w:r>
          </w:p>
        </w:tc>
      </w:tr>
      <w:tr>
        <w:tc>
          <w:tcPr>
            <w:tcW w:type="dxa" w:w="1984"/>
          </w:tcPr>
          <w:p>
            <w:r>
              <w:t>value</w:t>
            </w:r>
          </w:p>
        </w:tc>
        <w:tc>
          <w:tcPr>
            <w:tcW w:type="dxa" w:w="7087"/>
          </w:tcPr>
          <w:p>
            <w:r>
              <w:t>valore numerico del filtro (se applicabile)</w:t>
            </w:r>
          </w:p>
        </w:tc>
      </w:tr>
      <w:tr>
        <w:tc>
          <w:tcPr>
            <w:tcW w:type="dxa" w:w="1984"/>
          </w:tcPr>
          <w:p>
            <w:r>
              <w:t>name</w:t>
            </w:r>
          </w:p>
        </w:tc>
        <w:tc>
          <w:tcPr>
            <w:tcW w:type="dxa" w:w="7087"/>
          </w:tcPr>
          <w:p>
            <w:r>
              <w:t>valore testuale del filtro come fornito da input</w:t>
            </w:r>
          </w:p>
        </w:tc>
      </w:tr>
      <w:tr>
        <w:tc>
          <w:tcPr>
            <w:tcW w:type="dxa" w:w="1984"/>
          </w:tcPr>
          <w:p>
            <w:r>
              <w:t>desc</w:t>
            </w:r>
          </w:p>
        </w:tc>
        <w:tc>
          <w:tcPr>
            <w:tcW w:type="dxa" w:w="7087"/>
          </w:tcPr>
          <w:p>
            <w:r>
              <w:t>descrizione opzionale (NULL se non ancora nota, valorizzata poi da chkparm)</w:t>
            </w:r>
          </w:p>
        </w:tc>
      </w:tr>
    </w:tbl>
    <w:p>
      <w:r>
        <w:rPr>
          <w:b/>
        </w:rPr>
        <w:t xml:space="preserve">Valore di ritorno: </w:t>
      </w:r>
      <w:r>
        <w:t>list_filter* — puntatore al nuovo nodo (next = NULL)</w:t>
      </w:r>
    </w:p>
    <w:p/>
    <w:p>
      <w:pPr>
        <w:pStyle w:val="Heading2"/>
      </w:pPr>
      <w:r>
        <w:t>crparm.c</w:t>
      </w:r>
    </w:p>
    <w:p>
      <w:r>
        <w:rPr>
          <w:i/>
        </w:rPr>
        <w:t>Costruttore della linked list dei parametri di input, e relativa ricerca.</w:t>
      </w:r>
    </w:p>
    <w:p>
      <w:pPr>
        <w:pStyle w:val="Heading3"/>
      </w:pPr>
      <w:r>
        <w:t>crparm()</w:t>
      </w:r>
    </w:p>
    <w:p>
      <w:r>
        <w:rPr>
          <w:rFonts w:ascii="Consolas" w:hAnsi="Consolas"/>
          <w:i/>
          <w:sz w:val="19"/>
        </w:rPr>
        <w:t>list_parameter *crparm(char *name, int num, char *oper, uint8_t opnum, char *desc)</w:t>
      </w:r>
    </w:p>
    <w:p>
      <w:r>
        <w:rPr>
          <w:b/>
        </w:rPr>
        <w:t xml:space="preserve">File: </w:t>
      </w:r>
      <w:r>
        <w:t>crparm.c</w:t>
      </w:r>
    </w:p>
    <w:p>
      <w:r>
        <w:rPr>
          <w:b/>
        </w:rPr>
        <w:t xml:space="preserve">Scopo: </w:t>
      </w:r>
      <w:r>
        <w:t>Alloca e popola un nodo parametro (caratteristica) con nome, codice interno, operatore testuale/numerico e tipo di filtro associato (da tabella l_parm_num).</w:t>
      </w:r>
    </w:p>
    <w:p>
      <w:r>
        <w:rPr>
          <w:b/>
        </w:rPr>
        <w:t>Parametri:</w:t>
      </w:r>
    </w:p>
    <w:tbl>
      <w:tblPr>
        <w:tblStyle w:val="LightGrid-Accent1"/>
        <w:tblW w:type="auto" w:w="0"/>
        <w:jc w:val="center"/>
        <w:tblLook w:firstColumn="1" w:firstRow="1" w:lastColumn="0" w:lastRow="0" w:noHBand="0" w:noVBand="1" w:val="04A0"/>
      </w:tblPr>
      <w:tblGrid>
        <w:gridCol w:w="4873"/>
        <w:gridCol w:w="4873"/>
      </w:tblGrid>
      <w:tr>
        <w:tc>
          <w:tcPr>
            <w:tcW w:type="dxa" w:w="1984"/>
            <w:shd w:val="clear" w:color="auto" w:fill="1F3A5F"/>
          </w:tcPr>
          <w:p>
            <w:r>
              <w:rPr>
                <w:b/>
                <w:color w:val="FFFFFF"/>
              </w:rPr>
              <w:t>Parametro</w:t>
            </w:r>
          </w:p>
        </w:tc>
        <w:tc>
          <w:tcPr>
            <w:tcW w:type="dxa" w:w="7087"/>
            <w:shd w:val="clear" w:color="auto" w:fill="1F3A5F"/>
          </w:tcPr>
          <w:p>
            <w:r>
              <w:rPr>
                <w:b/>
                <w:color w:val="FFFFFF"/>
              </w:rPr>
              <w:t>Descrizione</w:t>
            </w:r>
          </w:p>
        </w:tc>
      </w:tr>
      <w:tr>
        <w:tc>
          <w:tcPr>
            <w:tcW w:type="dxa" w:w="1984"/>
          </w:tcPr>
          <w:p>
            <w:r>
              <w:t>name</w:t>
            </w:r>
          </w:p>
        </w:tc>
        <w:tc>
          <w:tcPr>
            <w:tcW w:type="dxa" w:w="7087"/>
          </w:tcPr>
          <w:p>
            <w:r>
              <w:t>nome della caratteristica (es. EVENT, CLASS...)</w:t>
            </w:r>
          </w:p>
        </w:tc>
      </w:tr>
      <w:tr>
        <w:tc>
          <w:tcPr>
            <w:tcW w:type="dxa" w:w="1984"/>
          </w:tcPr>
          <w:p>
            <w:r>
              <w:t>num</w:t>
            </w:r>
          </w:p>
        </w:tc>
        <w:tc>
          <w:tcPr>
            <w:tcW w:type="dxa" w:w="7087"/>
          </w:tcPr>
          <w:p>
            <w:r>
              <w:t>codice interno posizionale della caratteristica</w:t>
            </w:r>
          </w:p>
        </w:tc>
      </w:tr>
      <w:tr>
        <w:tc>
          <w:tcPr>
            <w:tcW w:type="dxa" w:w="1984"/>
          </w:tcPr>
          <w:p>
            <w:r>
              <w:t>oper</w:t>
            </w:r>
          </w:p>
        </w:tc>
        <w:tc>
          <w:tcPr>
            <w:tcW w:type="dxa" w:w="7087"/>
          </w:tcPr>
          <w:p>
            <w:r>
              <w:t>operatore testuale (=, &lt;&gt;, ABR)</w:t>
            </w:r>
          </w:p>
        </w:tc>
      </w:tr>
      <w:tr>
        <w:tc>
          <w:tcPr>
            <w:tcW w:type="dxa" w:w="1984"/>
          </w:tcPr>
          <w:p>
            <w:r>
              <w:t>opnum</w:t>
            </w:r>
          </w:p>
        </w:tc>
        <w:tc>
          <w:tcPr>
            <w:tcW w:type="dxa" w:w="7087"/>
          </w:tcPr>
          <w:p>
            <w:r>
              <w:t>codice interno dell'operatore</w:t>
            </w:r>
          </w:p>
        </w:tc>
      </w:tr>
      <w:tr>
        <w:tc>
          <w:tcPr>
            <w:tcW w:type="dxa" w:w="1984"/>
          </w:tcPr>
          <w:p>
            <w:r>
              <w:t>desc</w:t>
            </w:r>
          </w:p>
        </w:tc>
        <w:tc>
          <w:tcPr>
            <w:tcW w:type="dxa" w:w="7087"/>
          </w:tcPr>
          <w:p>
            <w:r>
              <w:t>descrizione opzionale</w:t>
            </w:r>
          </w:p>
        </w:tc>
      </w:tr>
    </w:tbl>
    <w:p>
      <w:r>
        <w:rPr>
          <w:b/>
        </w:rPr>
        <w:t xml:space="preserve">Valore di ritorno: </w:t>
      </w:r>
      <w:r>
        <w:t>list_parameter* — puntatore al nuovo nodo (param_filter = NULL, next = NULL)</w:t>
      </w:r>
    </w:p>
    <w:p/>
    <w:p>
      <w:pPr>
        <w:pStyle w:val="Heading3"/>
      </w:pPr>
      <w:r>
        <w:t>findparm()</w:t>
      </w:r>
    </w:p>
    <w:p>
      <w:r>
        <w:rPr>
          <w:rFonts w:ascii="Consolas" w:hAnsi="Consolas"/>
          <w:i/>
          <w:sz w:val="19"/>
        </w:rPr>
        <w:t>list_parameter *findparm(char *name, uint8_t num, list_parameter *root_parameter)</w:t>
      </w:r>
    </w:p>
    <w:p>
      <w:r>
        <w:rPr>
          <w:b/>
        </w:rPr>
        <w:t xml:space="preserve">File: </w:t>
      </w:r>
      <w:r>
        <w:t>crparm.c</w:t>
      </w:r>
    </w:p>
    <w:p>
      <w:r>
        <w:rPr>
          <w:b/>
        </w:rPr>
        <w:t xml:space="preserve">Scopo: </w:t>
      </w:r>
      <w:r>
        <w:t>Cerca nella linked list dei parametri il nodo con nome o numero corrispondente.</w:t>
      </w:r>
    </w:p>
    <w:p>
      <w:r>
        <w:rPr>
          <w:b/>
        </w:rPr>
        <w:t>Parametri:</w:t>
      </w:r>
    </w:p>
    <w:tbl>
      <w:tblPr>
        <w:tblStyle w:val="LightGrid-Accent1"/>
        <w:tblW w:type="auto" w:w="0"/>
        <w:jc w:val="center"/>
        <w:tblLook w:firstColumn="1" w:firstRow="1" w:lastColumn="0" w:lastRow="0" w:noHBand="0" w:noVBand="1" w:val="04A0"/>
      </w:tblPr>
      <w:tblGrid>
        <w:gridCol w:w="4873"/>
        <w:gridCol w:w="4873"/>
      </w:tblGrid>
      <w:tr>
        <w:tc>
          <w:tcPr>
            <w:tcW w:type="dxa" w:w="1984"/>
            <w:shd w:val="clear" w:color="auto" w:fill="1F3A5F"/>
          </w:tcPr>
          <w:p>
            <w:r>
              <w:rPr>
                <w:b/>
                <w:color w:val="FFFFFF"/>
              </w:rPr>
              <w:t>Parametro</w:t>
            </w:r>
          </w:p>
        </w:tc>
        <w:tc>
          <w:tcPr>
            <w:tcW w:type="dxa" w:w="7087"/>
            <w:shd w:val="clear" w:color="auto" w:fill="1F3A5F"/>
          </w:tcPr>
          <w:p>
            <w:r>
              <w:rPr>
                <w:b/>
                <w:color w:val="FFFFFF"/>
              </w:rPr>
              <w:t>Descrizione</w:t>
            </w:r>
          </w:p>
        </w:tc>
      </w:tr>
      <w:tr>
        <w:tc>
          <w:tcPr>
            <w:tcW w:type="dxa" w:w="1984"/>
          </w:tcPr>
          <w:p>
            <w:r>
              <w:t>name</w:t>
            </w:r>
          </w:p>
        </w:tc>
        <w:tc>
          <w:tcPr>
            <w:tcW w:type="dxa" w:w="7087"/>
          </w:tcPr>
          <w:p>
            <w:r>
              <w:t>nome da cercare (se non NULL, la ricerca è per nome)</w:t>
            </w:r>
          </w:p>
        </w:tc>
      </w:tr>
      <w:tr>
        <w:tc>
          <w:tcPr>
            <w:tcW w:type="dxa" w:w="1984"/>
          </w:tcPr>
          <w:p>
            <w:r>
              <w:t>num</w:t>
            </w:r>
          </w:p>
        </w:tc>
        <w:tc>
          <w:tcPr>
            <w:tcW w:type="dxa" w:w="7087"/>
          </w:tcPr>
          <w:p>
            <w:r>
              <w:t>codice numerico da cercare (usato se name è NULL)</w:t>
            </w:r>
          </w:p>
        </w:tc>
      </w:tr>
      <w:tr>
        <w:tc>
          <w:tcPr>
            <w:tcW w:type="dxa" w:w="1984"/>
          </w:tcPr>
          <w:p>
            <w:r>
              <w:t>root_parameter</w:t>
            </w:r>
          </w:p>
        </w:tc>
        <w:tc>
          <w:tcPr>
            <w:tcW w:type="dxa" w:w="7087"/>
          </w:tcPr>
          <w:p>
            <w:r>
              <w:t>radice della lista da scorrere</w:t>
            </w:r>
          </w:p>
        </w:tc>
      </w:tr>
    </w:tbl>
    <w:p>
      <w:r>
        <w:rPr>
          <w:b/>
        </w:rPr>
        <w:t xml:space="preserve">Valore di ritorno: </w:t>
      </w:r>
      <w:r>
        <w:t>list_parameter* — nodo trovato, o NULL</w:t>
      </w:r>
    </w:p>
    <w:p>
      <w:r>
        <w:rPr>
          <w:b/>
        </w:rPr>
        <w:t xml:space="preserve">Note: </w:t>
      </w:r>
      <w:r>
        <w:t>⚠ Il ciclo while non avanza il puntatore p quando la condizione di ricerca non è soddisfatta: la funzione non è attualmente richiamata da alcun altro modulo del progetto.</w:t>
      </w:r>
    </w:p>
    <w:p/>
    <w:p>
      <w:pPr>
        <w:pStyle w:val="Heading2"/>
      </w:pPr>
      <w:r>
        <w:t>getlrow.c</w:t>
      </w:r>
    </w:p>
    <w:p>
      <w:r>
        <w:rPr>
          <w:i/>
        </w:rPr>
        <w:t>Ricostruzione di una riga logica di parametri, concatenando le righe continuate con '+'.</w:t>
      </w:r>
    </w:p>
    <w:p>
      <w:pPr>
        <w:pStyle w:val="Heading3"/>
      </w:pPr>
      <w:r>
        <w:t>getlrow()</w:t>
      </w:r>
    </w:p>
    <w:p>
      <w:r>
        <w:rPr>
          <w:rFonts w:ascii="Consolas" w:hAnsi="Consolas"/>
          <w:i/>
          <w:sz w:val="19"/>
        </w:rPr>
        <w:t>char *getlrow(char *buff, FILE *parm)</w:t>
      </w:r>
    </w:p>
    <w:p>
      <w:r>
        <w:rPr>
          <w:b/>
        </w:rPr>
        <w:t xml:space="preserve">File: </w:t>
      </w:r>
      <w:r>
        <w:t>getlrow.c</w:t>
      </w:r>
    </w:p>
    <w:p>
      <w:r>
        <w:rPr>
          <w:b/>
        </w:rPr>
        <w:t xml:space="preserve">Scopo: </w:t>
      </w:r>
      <w:r>
        <w:t>Legge una riga fisica dal file dei parametri; se termina (spazi esclusi) con il carattere '+', continua a leggere e concatenare le righe successive (ignorando quelle che iniziano per '*', considerate commento) finché non trova una riga che non richiede continuazione. Segnala l'EOF restituendo una stringa vuota.</w:t>
      </w:r>
    </w:p>
    <w:p>
      <w:r>
        <w:rPr>
          <w:b/>
        </w:rPr>
        <w:t>Parametri:</w:t>
      </w:r>
    </w:p>
    <w:tbl>
      <w:tblPr>
        <w:tblStyle w:val="LightGrid-Accent1"/>
        <w:tblW w:type="auto" w:w="0"/>
        <w:jc w:val="center"/>
        <w:tblLook w:firstColumn="1" w:firstRow="1" w:lastColumn="0" w:lastRow="0" w:noHBand="0" w:noVBand="1" w:val="04A0"/>
      </w:tblPr>
      <w:tblGrid>
        <w:gridCol w:w="4873"/>
        <w:gridCol w:w="4873"/>
      </w:tblGrid>
      <w:tr>
        <w:tc>
          <w:tcPr>
            <w:tcW w:type="dxa" w:w="1984"/>
            <w:shd w:val="clear" w:color="auto" w:fill="1F3A5F"/>
          </w:tcPr>
          <w:p>
            <w:r>
              <w:rPr>
                <w:b/>
                <w:color w:val="FFFFFF"/>
              </w:rPr>
              <w:t>Parametro</w:t>
            </w:r>
          </w:p>
        </w:tc>
        <w:tc>
          <w:tcPr>
            <w:tcW w:type="dxa" w:w="7087"/>
            <w:shd w:val="clear" w:color="auto" w:fill="1F3A5F"/>
          </w:tcPr>
          <w:p>
            <w:r>
              <w:rPr>
                <w:b/>
                <w:color w:val="FFFFFF"/>
              </w:rPr>
              <w:t>Descrizione</w:t>
            </w:r>
          </w:p>
        </w:tc>
      </w:tr>
      <w:tr>
        <w:tc>
          <w:tcPr>
            <w:tcW w:type="dxa" w:w="1984"/>
          </w:tcPr>
          <w:p>
            <w:r>
              <w:t>buff</w:t>
            </w:r>
          </w:p>
        </w:tc>
        <w:tc>
          <w:tcPr>
            <w:tcW w:type="dxa" w:w="7087"/>
          </w:tcPr>
          <w:p>
            <w:r>
              <w:t>buffer riallocabile in cui viene restituita la riga logica completa</w:t>
            </w:r>
          </w:p>
        </w:tc>
      </w:tr>
      <w:tr>
        <w:tc>
          <w:tcPr>
            <w:tcW w:type="dxa" w:w="1984"/>
          </w:tcPr>
          <w:p>
            <w:r>
              <w:t>parm</w:t>
            </w:r>
          </w:p>
        </w:tc>
        <w:tc>
          <w:tcPr>
            <w:tcW w:type="dxa" w:w="7087"/>
          </w:tcPr>
          <w:p>
            <w:r>
              <w:t>file handle del file dei parametri (DD:UTIPARM)</w:t>
            </w:r>
          </w:p>
        </w:tc>
      </w:tr>
    </w:tbl>
    <w:p>
      <w:r>
        <w:rPr>
          <w:b/>
        </w:rPr>
        <w:t xml:space="preserve">Valore di ritorno: </w:t>
      </w:r>
      <w:r>
        <w:t>char* — buff riallocato con la riga logica (stringa vuota a EOF)</w:t>
      </w:r>
    </w:p>
    <w:p>
      <w:r>
        <w:rPr>
          <w:b/>
        </w:rPr>
        <w:t xml:space="preserve">Note: </w:t>
      </w:r>
      <w:r>
        <w:t>Termina il programma (exit(8)) se viene richiesta una continuazione ma si incontra EOF prima di trovarla.</w:t>
      </w:r>
    </w:p>
    <w:p/>
    <w:p>
      <w:pPr>
        <w:pStyle w:val="Heading3"/>
      </w:pPr>
      <w:r>
        <w:t>continua()</w:t>
      </w:r>
    </w:p>
    <w:p>
      <w:r>
        <w:rPr>
          <w:rFonts w:ascii="Consolas" w:hAnsi="Consolas"/>
          <w:i/>
          <w:sz w:val="19"/>
        </w:rPr>
        <w:t>static int continua(char *str)</w:t>
      </w:r>
    </w:p>
    <w:p>
      <w:r>
        <w:rPr>
          <w:b/>
        </w:rPr>
        <w:t xml:space="preserve">File: </w:t>
      </w:r>
      <w:r>
        <w:t>getlrow.c</w:t>
      </w:r>
    </w:p>
    <w:p>
      <w:r>
        <w:rPr>
          <w:b/>
        </w:rPr>
        <w:t xml:space="preserve">Scopo: </w:t>
      </w:r>
      <w:r>
        <w:t>Verifica se la riga richiede continuazione: scandisce la stringa dalla fine ignorando gli spazi, e se trova '+' lo azzera (troncando la riga) e segnala continuazione.</w:t>
      </w:r>
    </w:p>
    <w:p>
      <w:r>
        <w:rPr>
          <w:b/>
        </w:rPr>
        <w:t>Parametri:</w:t>
      </w:r>
    </w:p>
    <w:tbl>
      <w:tblPr>
        <w:tblStyle w:val="LightGrid-Accent1"/>
        <w:tblW w:type="auto" w:w="0"/>
        <w:jc w:val="center"/>
        <w:tblLook w:firstColumn="1" w:firstRow="1" w:lastColumn="0" w:lastRow="0" w:noHBand="0" w:noVBand="1" w:val="04A0"/>
      </w:tblPr>
      <w:tblGrid>
        <w:gridCol w:w="4873"/>
        <w:gridCol w:w="4873"/>
      </w:tblGrid>
      <w:tr>
        <w:tc>
          <w:tcPr>
            <w:tcW w:type="dxa" w:w="1984"/>
            <w:shd w:val="clear" w:color="auto" w:fill="1F3A5F"/>
          </w:tcPr>
          <w:p>
            <w:r>
              <w:rPr>
                <w:b/>
                <w:color w:val="FFFFFF"/>
              </w:rPr>
              <w:t>Parametro</w:t>
            </w:r>
          </w:p>
        </w:tc>
        <w:tc>
          <w:tcPr>
            <w:tcW w:type="dxa" w:w="7087"/>
            <w:shd w:val="clear" w:color="auto" w:fill="1F3A5F"/>
          </w:tcPr>
          <w:p>
            <w:r>
              <w:rPr>
                <w:b/>
                <w:color w:val="FFFFFF"/>
              </w:rPr>
              <w:t>Descrizione</w:t>
            </w:r>
          </w:p>
        </w:tc>
      </w:tr>
      <w:tr>
        <w:tc>
          <w:tcPr>
            <w:tcW w:type="dxa" w:w="1984"/>
          </w:tcPr>
          <w:p>
            <w:r>
              <w:t>str</w:t>
            </w:r>
          </w:p>
        </w:tc>
        <w:tc>
          <w:tcPr>
            <w:tcW w:type="dxa" w:w="7087"/>
          </w:tcPr>
          <w:p>
            <w:r>
              <w:t>riga da esaminare (modificata in place se termina con '+')</w:t>
            </w:r>
          </w:p>
        </w:tc>
      </w:tr>
    </w:tbl>
    <w:p>
      <w:r>
        <w:rPr>
          <w:b/>
        </w:rPr>
        <w:t xml:space="preserve">Valore di ritorno: </w:t>
      </w:r>
      <w:r>
        <w:t>int — 1 se richiesta continuazione, 0 altrimenti</w:t>
      </w:r>
    </w:p>
    <w:p>
      <w:r>
        <w:rPr>
          <w:b/>
        </w:rPr>
        <w:t xml:space="preserve">Note: </w:t>
      </w:r>
      <w:r>
        <w:t>Funzione locale (static) a getlrow.c.</w:t>
      </w:r>
    </w:p>
    <w:p/>
    <w:p>
      <w:pPr>
        <w:pStyle w:val="Heading2"/>
      </w:pPr>
      <w:r>
        <w:t>findevt.c</w:t>
      </w:r>
    </w:p>
    <w:p>
      <w:r>
        <w:rPr>
          <w:i/>
        </w:rPr>
        <w:t>Ricerca di un evento nella linked list per nome o per codice.</w:t>
      </w:r>
    </w:p>
    <w:p>
      <w:pPr>
        <w:pStyle w:val="Heading3"/>
      </w:pPr>
      <w:r>
        <w:t>findevt()</w:t>
      </w:r>
    </w:p>
    <w:p>
      <w:r>
        <w:rPr>
          <w:rFonts w:ascii="Consolas" w:hAnsi="Consolas"/>
          <w:i/>
          <w:sz w:val="19"/>
        </w:rPr>
        <w:t>st_sm80_evt *findevt(const char *name, st_sm80_evt *root_evt)</w:t>
      </w:r>
    </w:p>
    <w:p>
      <w:r>
        <w:rPr>
          <w:b/>
        </w:rPr>
        <w:t xml:space="preserve">File: </w:t>
      </w:r>
      <w:r>
        <w:t>findevt.c</w:t>
      </w:r>
    </w:p>
    <w:p>
      <w:r>
        <w:rPr>
          <w:b/>
        </w:rPr>
        <w:t xml:space="preserve">Scopo: </w:t>
      </w:r>
      <w:r>
        <w:t>Scorre la linked list degli eventi cercando quello con nome corrispondente.</w:t>
      </w:r>
    </w:p>
    <w:p>
      <w:r>
        <w:rPr>
          <w:b/>
        </w:rPr>
        <w:t>Parametri:</w:t>
      </w:r>
    </w:p>
    <w:tbl>
      <w:tblPr>
        <w:tblStyle w:val="LightGrid-Accent1"/>
        <w:tblW w:type="auto" w:w="0"/>
        <w:jc w:val="center"/>
        <w:tblLook w:firstColumn="1" w:firstRow="1" w:lastColumn="0" w:lastRow="0" w:noHBand="0" w:noVBand="1" w:val="04A0"/>
      </w:tblPr>
      <w:tblGrid>
        <w:gridCol w:w="4873"/>
        <w:gridCol w:w="4873"/>
      </w:tblGrid>
      <w:tr>
        <w:tc>
          <w:tcPr>
            <w:tcW w:type="dxa" w:w="1984"/>
            <w:shd w:val="clear" w:color="auto" w:fill="1F3A5F"/>
          </w:tcPr>
          <w:p>
            <w:r>
              <w:rPr>
                <w:b/>
                <w:color w:val="FFFFFF"/>
              </w:rPr>
              <w:t>Parametro</w:t>
            </w:r>
          </w:p>
        </w:tc>
        <w:tc>
          <w:tcPr>
            <w:tcW w:type="dxa" w:w="7087"/>
            <w:shd w:val="clear" w:color="auto" w:fill="1F3A5F"/>
          </w:tcPr>
          <w:p>
            <w:r>
              <w:rPr>
                <w:b/>
                <w:color w:val="FFFFFF"/>
              </w:rPr>
              <w:t>Descrizione</w:t>
            </w:r>
          </w:p>
        </w:tc>
      </w:tr>
      <w:tr>
        <w:tc>
          <w:tcPr>
            <w:tcW w:type="dxa" w:w="1984"/>
          </w:tcPr>
          <w:p>
            <w:r>
              <w:t>name</w:t>
            </w:r>
          </w:p>
        </w:tc>
        <w:tc>
          <w:tcPr>
            <w:tcW w:type="dxa" w:w="7087"/>
          </w:tcPr>
          <w:p>
            <w:r>
              <w:t>nome evento da cercare</w:t>
            </w:r>
          </w:p>
        </w:tc>
      </w:tr>
      <w:tr>
        <w:tc>
          <w:tcPr>
            <w:tcW w:type="dxa" w:w="1984"/>
          </w:tcPr>
          <w:p>
            <w:r>
              <w:t>root_evt</w:t>
            </w:r>
          </w:p>
        </w:tc>
        <w:tc>
          <w:tcPr>
            <w:tcW w:type="dxa" w:w="7087"/>
          </w:tcPr>
          <w:p>
            <w:r>
              <w:t>radice della linked list eventi</w:t>
            </w:r>
          </w:p>
        </w:tc>
      </w:tr>
    </w:tbl>
    <w:p>
      <w:r>
        <w:rPr>
          <w:b/>
        </w:rPr>
        <w:t xml:space="preserve">Valore di ritorno: </w:t>
      </w:r>
      <w:r>
        <w:t>st_sm80_evt* — nodo trovato, o NULL</w:t>
      </w:r>
    </w:p>
    <w:p>
      <w:r>
        <w:rPr>
          <w:b/>
        </w:rPr>
        <w:t xml:space="preserve">Note: </w:t>
      </w:r>
      <w:r>
        <w:t>Usata da chkparm per validare i valori richiesti nel filtro EVENT.</w:t>
      </w:r>
    </w:p>
    <w:p/>
    <w:p>
      <w:pPr>
        <w:pStyle w:val="Heading3"/>
      </w:pPr>
      <w:r>
        <w:t>findevtn()</w:t>
      </w:r>
    </w:p>
    <w:p>
      <w:r>
        <w:rPr>
          <w:rFonts w:ascii="Consolas" w:hAnsi="Consolas"/>
          <w:i/>
          <w:sz w:val="19"/>
        </w:rPr>
        <w:t>st_sm80_evt *findevtn(uint8_t num_evt, st_sm80_evt *root_evt)</w:t>
      </w:r>
    </w:p>
    <w:p>
      <w:r>
        <w:rPr>
          <w:b/>
        </w:rPr>
        <w:t xml:space="preserve">File: </w:t>
      </w:r>
      <w:r>
        <w:t>findevt.c</w:t>
      </w:r>
    </w:p>
    <w:p>
      <w:r>
        <w:rPr>
          <w:b/>
        </w:rPr>
        <w:t xml:space="preserve">Scopo: </w:t>
      </w:r>
      <w:r>
        <w:t>Scorre la linked list degli eventi cercando quello con codice numerico corrispondente.</w:t>
      </w:r>
    </w:p>
    <w:p>
      <w:r>
        <w:rPr>
          <w:b/>
        </w:rPr>
        <w:t>Parametri:</w:t>
      </w:r>
    </w:p>
    <w:tbl>
      <w:tblPr>
        <w:tblStyle w:val="LightGrid-Accent1"/>
        <w:tblW w:type="auto" w:w="0"/>
        <w:jc w:val="center"/>
        <w:tblLook w:firstColumn="1" w:firstRow="1" w:lastColumn="0" w:lastRow="0" w:noHBand="0" w:noVBand="1" w:val="04A0"/>
      </w:tblPr>
      <w:tblGrid>
        <w:gridCol w:w="4873"/>
        <w:gridCol w:w="4873"/>
      </w:tblGrid>
      <w:tr>
        <w:tc>
          <w:tcPr>
            <w:tcW w:type="dxa" w:w="1984"/>
            <w:shd w:val="clear" w:color="auto" w:fill="1F3A5F"/>
          </w:tcPr>
          <w:p>
            <w:r>
              <w:rPr>
                <w:b/>
                <w:color w:val="FFFFFF"/>
              </w:rPr>
              <w:t>Parametro</w:t>
            </w:r>
          </w:p>
        </w:tc>
        <w:tc>
          <w:tcPr>
            <w:tcW w:type="dxa" w:w="7087"/>
            <w:shd w:val="clear" w:color="auto" w:fill="1F3A5F"/>
          </w:tcPr>
          <w:p>
            <w:r>
              <w:rPr>
                <w:b/>
                <w:color w:val="FFFFFF"/>
              </w:rPr>
              <w:t>Descrizione</w:t>
            </w:r>
          </w:p>
        </w:tc>
      </w:tr>
      <w:tr>
        <w:tc>
          <w:tcPr>
            <w:tcW w:type="dxa" w:w="1984"/>
          </w:tcPr>
          <w:p>
            <w:r>
              <w:t>num_evt</w:t>
            </w:r>
          </w:p>
        </w:tc>
        <w:tc>
          <w:tcPr>
            <w:tcW w:type="dxa" w:w="7087"/>
          </w:tcPr>
          <w:p>
            <w:r>
              <w:t>codice evento da cercare (SMF80EVT del record)</w:t>
            </w:r>
          </w:p>
        </w:tc>
      </w:tr>
      <w:tr>
        <w:tc>
          <w:tcPr>
            <w:tcW w:type="dxa" w:w="1984"/>
          </w:tcPr>
          <w:p>
            <w:r>
              <w:t>root_evt</w:t>
            </w:r>
          </w:p>
        </w:tc>
        <w:tc>
          <w:tcPr>
            <w:tcW w:type="dxa" w:w="7087"/>
          </w:tcPr>
          <w:p>
            <w:r>
              <w:t>radice della linked list eventi</w:t>
            </w:r>
          </w:p>
        </w:tc>
      </w:tr>
    </w:tbl>
    <w:p>
      <w:r>
        <w:rPr>
          <w:b/>
        </w:rPr>
        <w:t xml:space="preserve">Valore di ritorno: </w:t>
      </w:r>
      <w:r>
        <w:t>st_sm80_evt* — nodo trovato, o NULL</w:t>
      </w:r>
    </w:p>
    <w:p>
      <w:r>
        <w:rPr>
          <w:b/>
        </w:rPr>
        <w:t xml:space="preserve">Note: </w:t>
      </w:r>
      <w:r>
        <w:t>Usata dai programmi principali per risolvere il nome/descrizione dell'evento di ogni record letto.</w:t>
      </w:r>
    </w:p>
    <w:p/>
    <w:p>
      <w:pPr>
        <w:pStyle w:val="Heading2"/>
      </w:pPr>
      <w:r>
        <w:t>gettrow.c</w:t>
      </w:r>
    </w:p>
    <w:p>
      <w:r>
        <w:rPr>
          <w:i/>
        </w:rPr>
        <w:t>Estrazione, da una riga logica, di caratteristica, operatore e linked list dei filtri richiesti.</w:t>
      </w:r>
    </w:p>
    <w:p>
      <w:pPr>
        <w:pStyle w:val="Heading3"/>
      </w:pPr>
      <w:r>
        <w:t>gettrow()</w:t>
      </w:r>
    </w:p>
    <w:p>
      <w:r>
        <w:rPr>
          <w:rFonts w:ascii="Consolas" w:hAnsi="Consolas"/>
          <w:i/>
          <w:sz w:val="19"/>
        </w:rPr>
        <w:t>int gettrow(char *buff, runparm *p_param)</w:t>
      </w:r>
    </w:p>
    <w:p>
      <w:r>
        <w:rPr>
          <w:b/>
        </w:rPr>
        <w:t xml:space="preserve">File: </w:t>
      </w:r>
      <w:r>
        <w:t>gettrow.c</w:t>
      </w:r>
    </w:p>
    <w:p>
      <w:r>
        <w:rPr>
          <w:b/>
        </w:rPr>
        <w:t xml:space="preserve">Scopo: </w:t>
      </w:r>
      <w:r>
        <w:t>Tokenizza la riga logica (già ricostruita da getlrow), valida il primo token (caratteristica) e il secondo (operatore) contro le tabelle ammesse in smf80sup.h, imposta i flag delle sezioni da ricercare per quella caratteristica (p_param-&gt;smf80sec_fl), crea o recupera il nodo parametro corrispondente (consentendo l'accodamento di ulteriori filtri se l'operatore coincide con quello già impostato) e aggiunge un nodo filtro per ciascun valore rimanente nella riga, verificandone la lunghezza massima ammessa.</w:t>
      </w:r>
    </w:p>
    <w:p>
      <w:r>
        <w:rPr>
          <w:b/>
        </w:rPr>
        <w:t>Parametri:</w:t>
      </w:r>
    </w:p>
    <w:tbl>
      <w:tblPr>
        <w:tblStyle w:val="LightGrid-Accent1"/>
        <w:tblW w:type="auto" w:w="0"/>
        <w:jc w:val="center"/>
        <w:tblLook w:firstColumn="1" w:firstRow="1" w:lastColumn="0" w:lastRow="0" w:noHBand="0" w:noVBand="1" w:val="04A0"/>
      </w:tblPr>
      <w:tblGrid>
        <w:gridCol w:w="4873"/>
        <w:gridCol w:w="4873"/>
      </w:tblGrid>
      <w:tr>
        <w:tc>
          <w:tcPr>
            <w:tcW w:type="dxa" w:w="1984"/>
            <w:shd w:val="clear" w:color="auto" w:fill="1F3A5F"/>
          </w:tcPr>
          <w:p>
            <w:r>
              <w:rPr>
                <w:b/>
                <w:color w:val="FFFFFF"/>
              </w:rPr>
              <w:t>Parametro</w:t>
            </w:r>
          </w:p>
        </w:tc>
        <w:tc>
          <w:tcPr>
            <w:tcW w:type="dxa" w:w="7087"/>
            <w:shd w:val="clear" w:color="auto" w:fill="1F3A5F"/>
          </w:tcPr>
          <w:p>
            <w:r>
              <w:rPr>
                <w:b/>
                <w:color w:val="FFFFFF"/>
              </w:rPr>
              <w:t>Descrizione</w:t>
            </w:r>
          </w:p>
        </w:tc>
      </w:tr>
      <w:tr>
        <w:tc>
          <w:tcPr>
            <w:tcW w:type="dxa" w:w="1984"/>
          </w:tcPr>
          <w:p>
            <w:r>
              <w:t>buff</w:t>
            </w:r>
          </w:p>
        </w:tc>
        <w:tc>
          <w:tcPr>
            <w:tcW w:type="dxa" w:w="7087"/>
          </w:tcPr>
          <w:p>
            <w:r>
              <w:t>riga logica dei criteri già concatenata</w:t>
            </w:r>
          </w:p>
        </w:tc>
      </w:tr>
      <w:tr>
        <w:tc>
          <w:tcPr>
            <w:tcW w:type="dxa" w:w="1984"/>
          </w:tcPr>
          <w:p>
            <w:r>
              <w:t>p_param</w:t>
            </w:r>
          </w:p>
        </w:tc>
        <w:tc>
          <w:tcPr>
            <w:tcW w:type="dxa" w:w="7087"/>
          </w:tcPr>
          <w:p>
            <w:r>
              <w:t>struttura runparm in cui accumulare i parametri/filtri</w:t>
            </w:r>
          </w:p>
        </w:tc>
      </w:tr>
    </w:tbl>
    <w:p>
      <w:r>
        <w:rPr>
          <w:b/>
        </w:rPr>
        <w:t xml:space="preserve">Valore di ritorno: </w:t>
      </w:r>
      <w:r>
        <w:t>int — 0 ok, 4 riga vuota o commento (ignorata), 8 errore grave (caratteristica/operatore invalidi, elemento troppo lungo, operatore ABR su filtro numerico, o operatore incoerente con richiesta precedente)</w:t>
      </w:r>
    </w:p>
    <w:p>
      <w:r>
        <w:rPr>
          <w:b/>
        </w:rPr>
        <w:t xml:space="preserve">Note: </w:t>
      </w:r>
      <w:r>
        <w:t>Le righe vuote o di commento non causano l'arresto: il chiamante (getParm) tratta rc=4 come 0.</w:t>
      </w:r>
    </w:p>
    <w:p/>
    <w:p>
      <w:pPr>
        <w:pStyle w:val="Heading3"/>
      </w:pPr>
      <w:r>
        <w:t>put_token()</w:t>
      </w:r>
    </w:p>
    <w:p>
      <w:r>
        <w:rPr>
          <w:rFonts w:ascii="Consolas" w:hAnsi="Consolas"/>
          <w:i/>
          <w:sz w:val="19"/>
        </w:rPr>
        <w:t>static void put_token(char *data, uint32_t num, char *desc, list_parameter *pf)</w:t>
      </w:r>
    </w:p>
    <w:p>
      <w:r>
        <w:rPr>
          <w:b/>
        </w:rPr>
        <w:t xml:space="preserve">File: </w:t>
      </w:r>
      <w:r>
        <w:t>gettrow.c</w:t>
      </w:r>
    </w:p>
    <w:p>
      <w:r>
        <w:rPr>
          <w:b/>
        </w:rPr>
        <w:t xml:space="preserve">Scopo: </w:t>
      </w:r>
      <w:r>
        <w:t>Crea un nodo filtro (tramite crfilter) e lo accoda alla lista dei filtri del parametro pf.</w:t>
      </w:r>
    </w:p>
    <w:p>
      <w:r>
        <w:rPr>
          <w:b/>
        </w:rPr>
        <w:t>Parametri:</w:t>
      </w:r>
    </w:p>
    <w:tbl>
      <w:tblPr>
        <w:tblStyle w:val="LightGrid-Accent1"/>
        <w:tblW w:type="auto" w:w="0"/>
        <w:jc w:val="center"/>
        <w:tblLook w:firstColumn="1" w:firstRow="1" w:lastColumn="0" w:lastRow="0" w:noHBand="0" w:noVBand="1" w:val="04A0"/>
      </w:tblPr>
      <w:tblGrid>
        <w:gridCol w:w="4873"/>
        <w:gridCol w:w="4873"/>
      </w:tblGrid>
      <w:tr>
        <w:tc>
          <w:tcPr>
            <w:tcW w:type="dxa" w:w="1984"/>
            <w:shd w:val="clear" w:color="auto" w:fill="1F3A5F"/>
          </w:tcPr>
          <w:p>
            <w:r>
              <w:rPr>
                <w:b/>
                <w:color w:val="FFFFFF"/>
              </w:rPr>
              <w:t>Parametro</w:t>
            </w:r>
          </w:p>
        </w:tc>
        <w:tc>
          <w:tcPr>
            <w:tcW w:type="dxa" w:w="7087"/>
            <w:shd w:val="clear" w:color="auto" w:fill="1F3A5F"/>
          </w:tcPr>
          <w:p>
            <w:r>
              <w:rPr>
                <w:b/>
                <w:color w:val="FFFFFF"/>
              </w:rPr>
              <w:t>Descrizione</w:t>
            </w:r>
          </w:p>
        </w:tc>
      </w:tr>
      <w:tr>
        <w:tc>
          <w:tcPr>
            <w:tcW w:type="dxa" w:w="1984"/>
          </w:tcPr>
          <w:p>
            <w:r>
              <w:t>data</w:t>
            </w:r>
          </w:p>
        </w:tc>
        <w:tc>
          <w:tcPr>
            <w:tcW w:type="dxa" w:w="7087"/>
          </w:tcPr>
          <w:p>
            <w:r>
              <w:t>valore testuale del filtro</w:t>
            </w:r>
          </w:p>
        </w:tc>
      </w:tr>
      <w:tr>
        <w:tc>
          <w:tcPr>
            <w:tcW w:type="dxa" w:w="1984"/>
          </w:tcPr>
          <w:p>
            <w:r>
              <w:t>num</w:t>
            </w:r>
          </w:p>
        </w:tc>
        <w:tc>
          <w:tcPr>
            <w:tcW w:type="dxa" w:w="7087"/>
          </w:tcPr>
          <w:p>
            <w:r>
              <w:t>valore numerico (0 in questa fase)</w:t>
            </w:r>
          </w:p>
        </w:tc>
      </w:tr>
      <w:tr>
        <w:tc>
          <w:tcPr>
            <w:tcW w:type="dxa" w:w="1984"/>
          </w:tcPr>
          <w:p>
            <w:r>
              <w:t>desc</w:t>
            </w:r>
          </w:p>
        </w:tc>
        <w:tc>
          <w:tcPr>
            <w:tcW w:type="dxa" w:w="7087"/>
          </w:tcPr>
          <w:p>
            <w:r>
              <w:t>descrizione (NULL in questa fase)</w:t>
            </w:r>
          </w:p>
        </w:tc>
      </w:tr>
      <w:tr>
        <w:tc>
          <w:tcPr>
            <w:tcW w:type="dxa" w:w="1984"/>
          </w:tcPr>
          <w:p>
            <w:r>
              <w:t>pf</w:t>
            </w:r>
          </w:p>
        </w:tc>
        <w:tc>
          <w:tcPr>
            <w:tcW w:type="dxa" w:w="7087"/>
          </w:tcPr>
          <w:p>
            <w:r>
              <w:t>nodo parametro a cui accodare il filtro</w:t>
            </w:r>
          </w:p>
        </w:tc>
      </w:tr>
    </w:tbl>
    <w:p>
      <w:r>
        <w:rPr>
          <w:b/>
        </w:rPr>
        <w:t xml:space="preserve">Valore di ritorno: </w:t>
      </w:r>
      <w:r>
        <w:t>void</w:t>
      </w:r>
    </w:p>
    <w:p>
      <w:r>
        <w:rPr>
          <w:b/>
        </w:rPr>
        <w:t xml:space="preserve">Note: </w:t>
      </w:r>
      <w:r>
        <w:t>Funzione locale (static) a gettrow.c.</w:t>
      </w:r>
    </w:p>
    <w:p/>
    <w:p>
      <w:pPr>
        <w:pStyle w:val="Heading2"/>
      </w:pPr>
      <w:r>
        <w:t>chkparm.c</w:t>
      </w:r>
    </w:p>
    <w:p>
      <w:r>
        <w:rPr>
          <w:i/>
        </w:rPr>
        <w:t>Controlli di validità logica sull'insieme dei parametri e filtri caricati.</w:t>
      </w:r>
    </w:p>
    <w:p>
      <w:pPr>
        <w:pStyle w:val="Heading3"/>
      </w:pPr>
      <w:r>
        <w:t>chkparm()</w:t>
      </w:r>
    </w:p>
    <w:p>
      <w:r>
        <w:rPr>
          <w:rFonts w:ascii="Consolas" w:hAnsi="Consolas"/>
          <w:i/>
          <w:sz w:val="19"/>
        </w:rPr>
        <w:t>int chkparm(runparm *p_param, st_sm80_cls *root_cls, st_sm80_evt *root_evt, char *fileCNTL)</w:t>
      </w:r>
    </w:p>
    <w:p>
      <w:r>
        <w:rPr>
          <w:b/>
        </w:rPr>
        <w:t xml:space="preserve">File: </w:t>
      </w:r>
      <w:r>
        <w:t>chkparm.c</w:t>
      </w:r>
    </w:p>
    <w:p>
      <w:r>
        <w:rPr>
          <w:b/>
        </w:rPr>
        <w:t xml:space="preserve">Scopo: </w:t>
      </w:r>
      <w:r>
        <w:t>Esegue le verifiche incrociate tra le caratteristiche richieste, non verificabili in gettrow perché richiedono il quadro completo dei parametri: risoluzione e validazione dei valori EVENT contro la tabella eventi; RESULT richiede un solo EVENT abbinato e ne carica gli Event Qualifier validi (getEvq); DESCR/REASN/AUTH validati contro le tabelle costanti in smf80sup.h; CLASS validata contro le classi RACF caricate (rifiuta le grouping class, suggerendo la member class); USRJES ammessa solo abbinata a CLASS = JESSPOOL con operatore '='.</w:t>
      </w:r>
    </w:p>
    <w:p>
      <w:r>
        <w:rPr>
          <w:b/>
        </w:rPr>
        <w:t>Parametri:</w:t>
      </w:r>
    </w:p>
    <w:tbl>
      <w:tblPr>
        <w:tblStyle w:val="LightGrid-Accent1"/>
        <w:tblW w:type="auto" w:w="0"/>
        <w:jc w:val="center"/>
        <w:tblLook w:firstColumn="1" w:firstRow="1" w:lastColumn="0" w:lastRow="0" w:noHBand="0" w:noVBand="1" w:val="04A0"/>
      </w:tblPr>
      <w:tblGrid>
        <w:gridCol w:w="4873"/>
        <w:gridCol w:w="4873"/>
      </w:tblGrid>
      <w:tr>
        <w:tc>
          <w:tcPr>
            <w:tcW w:type="dxa" w:w="1984"/>
            <w:shd w:val="clear" w:color="auto" w:fill="1F3A5F"/>
          </w:tcPr>
          <w:p>
            <w:r>
              <w:rPr>
                <w:b/>
                <w:color w:val="FFFFFF"/>
              </w:rPr>
              <w:t>Parametro</w:t>
            </w:r>
          </w:p>
        </w:tc>
        <w:tc>
          <w:tcPr>
            <w:tcW w:type="dxa" w:w="7087"/>
            <w:shd w:val="clear" w:color="auto" w:fill="1F3A5F"/>
          </w:tcPr>
          <w:p>
            <w:r>
              <w:rPr>
                <w:b/>
                <w:color w:val="FFFFFF"/>
              </w:rPr>
              <w:t>Descrizione</w:t>
            </w:r>
          </w:p>
        </w:tc>
      </w:tr>
      <w:tr>
        <w:tc>
          <w:tcPr>
            <w:tcW w:type="dxa" w:w="1984"/>
          </w:tcPr>
          <w:p>
            <w:r>
              <w:t>p_param</w:t>
            </w:r>
          </w:p>
        </w:tc>
        <w:tc>
          <w:tcPr>
            <w:tcW w:type="dxa" w:w="7087"/>
          </w:tcPr>
          <w:p>
            <w:r>
              <w:t>struttura runparm con i parametri/filtri accumulati da gettrow</w:t>
            </w:r>
          </w:p>
        </w:tc>
      </w:tr>
      <w:tr>
        <w:tc>
          <w:tcPr>
            <w:tcW w:type="dxa" w:w="1984"/>
          </w:tcPr>
          <w:p>
            <w:r>
              <w:t>root_cls</w:t>
            </w:r>
          </w:p>
        </w:tc>
        <w:tc>
          <w:tcPr>
            <w:tcW w:type="dxa" w:w="7087"/>
          </w:tcPr>
          <w:p>
            <w:r>
              <w:t>linked list delle classi RACF (da getCls)</w:t>
            </w:r>
          </w:p>
        </w:tc>
      </w:tr>
      <w:tr>
        <w:tc>
          <w:tcPr>
            <w:tcW w:type="dxa" w:w="1984"/>
          </w:tcPr>
          <w:p>
            <w:r>
              <w:t>root_evt</w:t>
            </w:r>
          </w:p>
        </w:tc>
        <w:tc>
          <w:tcPr>
            <w:tcW w:type="dxa" w:w="7087"/>
          </w:tcPr>
          <w:p>
            <w:r>
              <w:t>linked list degli eventi (da getEvt)</w:t>
            </w:r>
          </w:p>
        </w:tc>
      </w:tr>
      <w:tr>
        <w:tc>
          <w:tcPr>
            <w:tcW w:type="dxa" w:w="1984"/>
          </w:tcPr>
          <w:p>
            <w:r>
              <w:t>fileCNTL</w:t>
            </w:r>
          </w:p>
        </w:tc>
        <w:tc>
          <w:tcPr>
            <w:tcW w:type="dxa" w:w="7087"/>
          </w:tcPr>
          <w:p>
            <w:r>
              <w:t>DD/path del PDS di controllo, usato per caricare gli Event Qualifier</w:t>
            </w:r>
          </w:p>
        </w:tc>
      </w:tr>
    </w:tbl>
    <w:p>
      <w:r>
        <w:rPr>
          <w:b/>
        </w:rPr>
        <w:t xml:space="preserve">Valore di ritorno: </w:t>
      </w:r>
      <w:r>
        <w:t>int — max return code tra 0 (ok) e 8 (uno o più errori di validazione)</w:t>
      </w:r>
    </w:p>
    <w:p>
      <w:r>
        <w:rPr>
          <w:b/>
        </w:rPr>
        <w:t xml:space="preserve">Note: </w:t>
      </w:r>
      <w:r>
        <w:t>getParm considera l'elaborazione non proseguibile se il return code è diverso da 0.</w:t>
      </w:r>
    </w:p>
    <w:p/>
    <w:p>
      <w:pPr>
        <w:pStyle w:val="Heading2"/>
      </w:pPr>
      <w:r>
        <w:t>getParm.c</w:t>
      </w:r>
    </w:p>
    <w:p>
      <w:r>
        <w:rPr>
          <w:i/>
        </w:rPr>
        <w:t>Lettura e validazione completa del file dei parametri/criteri di estrazione.</w:t>
      </w:r>
    </w:p>
    <w:p>
      <w:pPr>
        <w:pStyle w:val="Heading3"/>
      </w:pPr>
      <w:r>
        <w:t>getParm()</w:t>
      </w:r>
    </w:p>
    <w:p>
      <w:r>
        <w:rPr>
          <w:rFonts w:ascii="Consolas" w:hAnsi="Consolas"/>
          <w:i/>
          <w:sz w:val="19"/>
        </w:rPr>
        <w:t>runparm *getParm(char *filePARM, char *fileCNTL, st_sm80_evt *root_evt)</w:t>
      </w:r>
    </w:p>
    <w:p>
      <w:r>
        <w:rPr>
          <w:b/>
        </w:rPr>
        <w:t xml:space="preserve">File: </w:t>
      </w:r>
      <w:r>
        <w:t>getParm.c</w:t>
      </w:r>
    </w:p>
    <w:p>
      <w:r>
        <w:rPr>
          <w:b/>
        </w:rPr>
        <w:t xml:space="preserve">Scopo: </w:t>
      </w:r>
      <w:r>
        <w:t>Funzione di alto livello che orchestra il caricamento dei criteri: apre DD:UTIPARM, carica le classi RACF (getCls), legge riga per riga con getlrow (gestendo concatenazioni), per ciascuna riga richiama gettrow per popolare la struttura runparm, quindi richiama chkparm per la validazione incrociata finale. Se il return code cumulativo è diverso da 0 termina il programma (exit). Se tutto è corretto, stampa il resoconto dei filtri effettivamente richiesti (stampa_filtri) e restituisce la struttura pronta per l'uso.</w:t>
      </w:r>
    </w:p>
    <w:p>
      <w:r>
        <w:rPr>
          <w:b/>
        </w:rPr>
        <w:t>Parametri:</w:t>
      </w:r>
    </w:p>
    <w:tbl>
      <w:tblPr>
        <w:tblStyle w:val="LightGrid-Accent1"/>
        <w:tblW w:type="auto" w:w="0"/>
        <w:jc w:val="center"/>
        <w:tblLook w:firstColumn="1" w:firstRow="1" w:lastColumn="0" w:lastRow="0" w:noHBand="0" w:noVBand="1" w:val="04A0"/>
      </w:tblPr>
      <w:tblGrid>
        <w:gridCol w:w="4873"/>
        <w:gridCol w:w="4873"/>
      </w:tblGrid>
      <w:tr>
        <w:tc>
          <w:tcPr>
            <w:tcW w:type="dxa" w:w="1984"/>
            <w:shd w:val="clear" w:color="auto" w:fill="1F3A5F"/>
          </w:tcPr>
          <w:p>
            <w:r>
              <w:rPr>
                <w:b/>
                <w:color w:val="FFFFFF"/>
              </w:rPr>
              <w:t>Parametro</w:t>
            </w:r>
          </w:p>
        </w:tc>
        <w:tc>
          <w:tcPr>
            <w:tcW w:type="dxa" w:w="7087"/>
            <w:shd w:val="clear" w:color="auto" w:fill="1F3A5F"/>
          </w:tcPr>
          <w:p>
            <w:r>
              <w:rPr>
                <w:b/>
                <w:color w:val="FFFFFF"/>
              </w:rPr>
              <w:t>Descrizione</w:t>
            </w:r>
          </w:p>
        </w:tc>
      </w:tr>
      <w:tr>
        <w:tc>
          <w:tcPr>
            <w:tcW w:type="dxa" w:w="1984"/>
          </w:tcPr>
          <w:p>
            <w:r>
              <w:t>filePARM</w:t>
            </w:r>
          </w:p>
        </w:tc>
        <w:tc>
          <w:tcPr>
            <w:tcW w:type="dxa" w:w="7087"/>
          </w:tcPr>
          <w:p>
            <w:r>
              <w:t>DD/path del file sequenziale con i criteri (DD:UTIPARM)</w:t>
            </w:r>
          </w:p>
        </w:tc>
      </w:tr>
      <w:tr>
        <w:tc>
          <w:tcPr>
            <w:tcW w:type="dxa" w:w="1984"/>
          </w:tcPr>
          <w:p>
            <w:r>
              <w:t>fileCNTL</w:t>
            </w:r>
          </w:p>
        </w:tc>
        <w:tc>
          <w:tcPr>
            <w:tcW w:type="dxa" w:w="7087"/>
          </w:tcPr>
          <w:p>
            <w:r>
              <w:t>DD/path del PDS di controllo (DD:UTICNTL)</w:t>
            </w:r>
          </w:p>
        </w:tc>
      </w:tr>
      <w:tr>
        <w:tc>
          <w:tcPr>
            <w:tcW w:type="dxa" w:w="1984"/>
          </w:tcPr>
          <w:p>
            <w:r>
              <w:t>root_evt</w:t>
            </w:r>
          </w:p>
        </w:tc>
        <w:tc>
          <w:tcPr>
            <w:tcW w:type="dxa" w:w="7087"/>
          </w:tcPr>
          <w:p>
            <w:r>
              <w:t>linked list degli eventi già caricata dal chiamante</w:t>
            </w:r>
          </w:p>
        </w:tc>
      </w:tr>
    </w:tbl>
    <w:p>
      <w:r>
        <w:rPr>
          <w:b/>
        </w:rPr>
        <w:t xml:space="preserve">Valore di ritorno: </w:t>
      </w:r>
      <w:r>
        <w:t>runparm* — struttura con i parametri e i flag delle sezioni da cercare, pronta per il filtro</w:t>
      </w:r>
    </w:p>
    <w:p>
      <w:r>
        <w:rPr>
          <w:b/>
        </w:rPr>
        <w:t xml:space="preserve">Note: </w:t>
      </w:r>
      <w:r>
        <w:t>Punto di ingresso unico usato sia da smf80dmp.c sia da smf80ext.c.</w:t>
      </w:r>
    </w:p>
    <w:p/>
    <w:p>
      <w:pPr>
        <w:pStyle w:val="Heading3"/>
      </w:pPr>
      <w:r>
        <w:t>stampa_filtri()</w:t>
      </w:r>
    </w:p>
    <w:p>
      <w:r>
        <w:rPr>
          <w:rFonts w:ascii="Consolas" w:hAnsi="Consolas"/>
          <w:i/>
          <w:sz w:val="19"/>
        </w:rPr>
        <w:t>void stampa_filtri(list_parameter *p_par, int num_car)</w:t>
      </w:r>
    </w:p>
    <w:p>
      <w:r>
        <w:rPr>
          <w:b/>
        </w:rPr>
        <w:t xml:space="preserve">File: </w:t>
      </w:r>
      <w:r>
        <w:t>getParm.c</w:t>
      </w:r>
    </w:p>
    <w:p>
      <w:r>
        <w:rPr>
          <w:b/>
        </w:rPr>
        <w:t xml:space="preserve">Scopo: </w:t>
      </w:r>
      <w:r>
        <w:t>Stampa un resoconto leggibile dei filtri caricati per una caratteristica: nome, operatore, e per ciascun valore il codice interno (se numerico) e la descrizione; per il filtro CLASS con operatore ABR, elenca anche tutte le classi RACF che iniziano con l'abbreviazione richiesta (escludendo le grouping class).</w:t>
      </w:r>
    </w:p>
    <w:p>
      <w:r>
        <w:rPr>
          <w:b/>
        </w:rPr>
        <w:t>Parametri:</w:t>
      </w:r>
    </w:p>
    <w:tbl>
      <w:tblPr>
        <w:tblStyle w:val="LightGrid-Accent1"/>
        <w:tblW w:type="auto" w:w="0"/>
        <w:jc w:val="center"/>
        <w:tblLook w:firstColumn="1" w:firstRow="1" w:lastColumn="0" w:lastRow="0" w:noHBand="0" w:noVBand="1" w:val="04A0"/>
      </w:tblPr>
      <w:tblGrid>
        <w:gridCol w:w="4873"/>
        <w:gridCol w:w="4873"/>
      </w:tblGrid>
      <w:tr>
        <w:tc>
          <w:tcPr>
            <w:tcW w:type="dxa" w:w="1984"/>
            <w:shd w:val="clear" w:color="auto" w:fill="1F3A5F"/>
          </w:tcPr>
          <w:p>
            <w:r>
              <w:rPr>
                <w:b/>
                <w:color w:val="FFFFFF"/>
              </w:rPr>
              <w:t>Parametro</w:t>
            </w:r>
          </w:p>
        </w:tc>
        <w:tc>
          <w:tcPr>
            <w:tcW w:type="dxa" w:w="7087"/>
            <w:shd w:val="clear" w:color="auto" w:fill="1F3A5F"/>
          </w:tcPr>
          <w:p>
            <w:r>
              <w:rPr>
                <w:b/>
                <w:color w:val="FFFFFF"/>
              </w:rPr>
              <w:t>Descrizione</w:t>
            </w:r>
          </w:p>
        </w:tc>
      </w:tr>
      <w:tr>
        <w:tc>
          <w:tcPr>
            <w:tcW w:type="dxa" w:w="1984"/>
          </w:tcPr>
          <w:p>
            <w:r>
              <w:t>p_par</w:t>
            </w:r>
          </w:p>
        </w:tc>
        <w:tc>
          <w:tcPr>
            <w:tcW w:type="dxa" w:w="7087"/>
          </w:tcPr>
          <w:p>
            <w:r>
              <w:t>nodo parametro (caratteristica) da stampare</w:t>
            </w:r>
          </w:p>
        </w:tc>
      </w:tr>
      <w:tr>
        <w:tc>
          <w:tcPr>
            <w:tcW w:type="dxa" w:w="1984"/>
          </w:tcPr>
          <w:p>
            <w:r>
              <w:t>num_car</w:t>
            </w:r>
          </w:p>
        </w:tc>
        <w:tc>
          <w:tcPr>
            <w:tcW w:type="dxa" w:w="7087"/>
          </w:tcPr>
          <w:p>
            <w:r>
              <w:t>posizione della caratteristica nell'array l_parm, per accedere alle tabelle correlate</w:t>
            </w:r>
          </w:p>
        </w:tc>
      </w:tr>
    </w:tbl>
    <w:p>
      <w:r>
        <w:rPr>
          <w:b/>
        </w:rPr>
        <w:t xml:space="preserve">Valore di ritorno: </w:t>
      </w:r>
      <w:r>
        <w:t>void</w:t>
      </w:r>
    </w:p>
    <w:p>
      <w:r>
        <w:rPr>
          <w:b/>
        </w:rPr>
        <w:t xml:space="preserve">Note: </w:t>
      </w:r>
      <w:r>
        <w:t>Funzione locale (non extern) a getParm.c.</w:t>
      </w:r>
    </w:p>
    <w:p/>
    <w:p>
      <w:pPr>
        <w:pStyle w:val="Heading2"/>
      </w:pPr>
      <w:r>
        <w:t>box.c</w:t>
      </w:r>
    </w:p>
    <w:p>
      <w:r>
        <w:rPr>
          <w:i/>
        </w:rPr>
        <w:t>File sorgente segnaposto: solo intestazione e include, nessuna funzione implementata.</w:t>
      </w:r>
    </w:p>
    <w:p>
      <w:r>
        <w:t>Nessuna funzione implementata in questo file.</w:t>
      </w:r>
    </w:p>
    <w:p>
      <w:r>
        <w:br w:type="page"/>
      </w:r>
    </w:p>
    <w:p>
      <w:pPr>
        <w:pStyle w:val="Heading1"/>
      </w:pPr>
      <w:r>
        <w:t>4. Istruzioni per l'uso</w:t>
      </w:r>
    </w:p>
    <w:p>
      <w:pPr>
        <w:pStyle w:val="Heading2"/>
      </w:pPr>
      <w:r>
        <w:t>4.1 Compilazione</w:t>
      </w:r>
    </w:p>
    <w:p>
      <w:r>
        <w:t>La compilazione è pensata per l'ambiente z/OS UNIX System Services, con il compilatore xlc e il tool make (nmake-like). I makefile di riferimento sono smf80dmp.mk e smf80ext.mk: compilano le funzioni di supporto in una libreria statica (myext.a) e poi il programma principale, producendo i moduli eseguibili e i relativi listati di compilazione (.lst).</w:t>
      </w:r>
    </w:p>
    <w:p>
      <w:r>
        <w:rPr>
          <w:rFonts w:ascii="Consolas" w:hAnsi="Consolas"/>
          <w:sz w:val="20"/>
        </w:rPr>
        <w:t>make -f smf80dmp.mk</w:t>
        <w:br/>
        <w:t>make -f smf80ext.mk</w:t>
      </w:r>
    </w:p>
    <w:p>
      <w:pPr>
        <w:pStyle w:val="Heading2"/>
      </w:pPr>
      <w:r>
        <w:t>4.2 DD utilizzate</w:t>
      </w:r>
    </w:p>
    <w:p>
      <w:r>
        <w:t>smf80dmp:</w:t>
      </w:r>
    </w:p>
    <w:tbl>
      <w:tblPr>
        <w:tblStyle w:val="LightGrid-Accent1"/>
        <w:tblW w:type="auto" w:w="0"/>
        <w:jc w:val="center"/>
        <w:tblLook w:firstColumn="1" w:firstRow="1" w:lastColumn="0" w:lastRow="0" w:noHBand="0" w:noVBand="1" w:val="04A0"/>
      </w:tblPr>
      <w:tblGrid>
        <w:gridCol w:w="3249"/>
        <w:gridCol w:w="3249"/>
        <w:gridCol w:w="3249"/>
      </w:tblGrid>
      <w:tr>
        <w:tc>
          <w:tcPr>
            <w:tcW w:type="dxa" w:w="1417"/>
            <w:shd w:val="clear" w:color="auto" w:fill="1F3A5F"/>
          </w:tcPr>
          <w:p>
            <w:r>
              <w:rPr>
                <w:b/>
                <w:color w:val="FFFFFF"/>
              </w:rPr>
              <w:t>DD</w:t>
            </w:r>
          </w:p>
        </w:tc>
        <w:tc>
          <w:tcPr>
            <w:tcW w:type="dxa" w:w="1134"/>
            <w:shd w:val="clear" w:color="auto" w:fill="1F3A5F"/>
          </w:tcPr>
          <w:p>
            <w:r>
              <w:rPr>
                <w:b/>
                <w:color w:val="FFFFFF"/>
              </w:rPr>
              <w:t>I/O</w:t>
            </w:r>
          </w:p>
        </w:tc>
        <w:tc>
          <w:tcPr>
            <w:tcW w:type="dxa" w:w="6236"/>
            <w:shd w:val="clear" w:color="auto" w:fill="1F3A5F"/>
          </w:tcPr>
          <w:p>
            <w:r>
              <w:rPr>
                <w:b/>
                <w:color w:val="FFFFFF"/>
              </w:rPr>
              <w:t>Descrizione</w:t>
            </w:r>
          </w:p>
        </w:tc>
      </w:tr>
      <w:tr>
        <w:tc>
          <w:tcPr>
            <w:tcW w:type="dxa" w:w="1417"/>
          </w:tcPr>
          <w:p>
            <w:r>
              <w:t>UTIPARM</w:t>
            </w:r>
          </w:p>
        </w:tc>
        <w:tc>
          <w:tcPr>
            <w:tcW w:type="dxa" w:w="1134"/>
          </w:tcPr>
          <w:p>
            <w:r>
              <w:t>input</w:t>
            </w:r>
          </w:p>
        </w:tc>
        <w:tc>
          <w:tcPr>
            <w:tcW w:type="dxa" w:w="6236"/>
          </w:tcPr>
          <w:p>
            <w:r>
              <w:t>file sequenziale con i criteri di estrazione</w:t>
            </w:r>
          </w:p>
        </w:tc>
      </w:tr>
      <w:tr>
        <w:tc>
          <w:tcPr>
            <w:tcW w:type="dxa" w:w="1417"/>
          </w:tcPr>
          <w:p>
            <w:r>
              <w:t>UTI001</w:t>
            </w:r>
          </w:p>
        </w:tc>
        <w:tc>
          <w:tcPr>
            <w:tcW w:type="dxa" w:w="1134"/>
          </w:tcPr>
          <w:p>
            <w:r>
              <w:t>input</w:t>
            </w:r>
          </w:p>
        </w:tc>
        <w:tc>
          <w:tcPr>
            <w:tcW w:type="dxa" w:w="6236"/>
          </w:tcPr>
          <w:p>
            <w:r>
              <w:t>file sequenziale VBS (o concatenazione) con i record SMF da filtrare</w:t>
            </w:r>
          </w:p>
        </w:tc>
      </w:tr>
      <w:tr>
        <w:tc>
          <w:tcPr>
            <w:tcW w:type="dxa" w:w="1417"/>
          </w:tcPr>
          <w:p>
            <w:r>
              <w:t>UTICNTL</w:t>
            </w:r>
          </w:p>
        </w:tc>
        <w:tc>
          <w:tcPr>
            <w:tcW w:type="dxa" w:w="1134"/>
          </w:tcPr>
          <w:p>
            <w:r>
              <w:t>input</w:t>
            </w:r>
          </w:p>
        </w:tc>
        <w:tc>
          <w:tcPr>
            <w:tcW w:type="dxa" w:w="6236"/>
          </w:tcPr>
          <w:p>
            <w:r>
              <w:t>PDS FB 80 con eventi, event qualifier, classi e sezioni per verifica e decodifica</w:t>
            </w:r>
          </w:p>
        </w:tc>
      </w:tr>
      <w:tr>
        <w:tc>
          <w:tcPr>
            <w:tcW w:type="dxa" w:w="1417"/>
          </w:tcPr>
          <w:p>
            <w:r>
              <w:t>UTI002</w:t>
            </w:r>
          </w:p>
        </w:tc>
        <w:tc>
          <w:tcPr>
            <w:tcW w:type="dxa" w:w="1134"/>
          </w:tcPr>
          <w:p>
            <w:r>
              <w:t>output</w:t>
            </w:r>
          </w:p>
        </w:tc>
        <w:tc>
          <w:tcPr>
            <w:tcW w:type="dxa" w:w="6236"/>
          </w:tcPr>
          <w:p>
            <w:r>
              <w:t>file sequenziale VBA con il dump esadecimale dei record filtrati</w:t>
            </w:r>
          </w:p>
        </w:tc>
      </w:tr>
    </w:tbl>
    <w:p/>
    <w:p>
      <w:r>
        <w:t>smf80ext:</w:t>
      </w:r>
    </w:p>
    <w:tbl>
      <w:tblPr>
        <w:tblStyle w:val="LightGrid-Accent1"/>
        <w:tblW w:type="auto" w:w="0"/>
        <w:jc w:val="center"/>
        <w:tblLook w:firstColumn="1" w:firstRow="1" w:lastColumn="0" w:lastRow="0" w:noHBand="0" w:noVBand="1" w:val="04A0"/>
      </w:tblPr>
      <w:tblGrid>
        <w:gridCol w:w="3249"/>
        <w:gridCol w:w="3249"/>
        <w:gridCol w:w="3249"/>
      </w:tblGrid>
      <w:tr>
        <w:tc>
          <w:tcPr>
            <w:tcW w:type="dxa" w:w="1417"/>
            <w:shd w:val="clear" w:color="auto" w:fill="1F3A5F"/>
          </w:tcPr>
          <w:p>
            <w:r>
              <w:rPr>
                <w:b/>
                <w:color w:val="FFFFFF"/>
              </w:rPr>
              <w:t>DD</w:t>
            </w:r>
          </w:p>
        </w:tc>
        <w:tc>
          <w:tcPr>
            <w:tcW w:type="dxa" w:w="1134"/>
            <w:shd w:val="clear" w:color="auto" w:fill="1F3A5F"/>
          </w:tcPr>
          <w:p>
            <w:r>
              <w:rPr>
                <w:b/>
                <w:color w:val="FFFFFF"/>
              </w:rPr>
              <w:t>I/O</w:t>
            </w:r>
          </w:p>
        </w:tc>
        <w:tc>
          <w:tcPr>
            <w:tcW w:type="dxa" w:w="6236"/>
            <w:shd w:val="clear" w:color="auto" w:fill="1F3A5F"/>
          </w:tcPr>
          <w:p>
            <w:r>
              <w:rPr>
                <w:b/>
                <w:color w:val="FFFFFF"/>
              </w:rPr>
              <w:t>Descrizione</w:t>
            </w:r>
          </w:p>
        </w:tc>
      </w:tr>
      <w:tr>
        <w:tc>
          <w:tcPr>
            <w:tcW w:type="dxa" w:w="1417"/>
          </w:tcPr>
          <w:p>
            <w:r>
              <w:t>UTIPARM</w:t>
            </w:r>
          </w:p>
        </w:tc>
        <w:tc>
          <w:tcPr>
            <w:tcW w:type="dxa" w:w="1134"/>
          </w:tcPr>
          <w:p>
            <w:r>
              <w:t>input</w:t>
            </w:r>
          </w:p>
        </w:tc>
        <w:tc>
          <w:tcPr>
            <w:tcW w:type="dxa" w:w="6236"/>
          </w:tcPr>
          <w:p>
            <w:r>
              <w:t>file sequenziale con i criteri di estrazione</w:t>
            </w:r>
          </w:p>
        </w:tc>
      </w:tr>
      <w:tr>
        <w:tc>
          <w:tcPr>
            <w:tcW w:type="dxa" w:w="1417"/>
          </w:tcPr>
          <w:p>
            <w:r>
              <w:t>UTI001</w:t>
            </w:r>
          </w:p>
        </w:tc>
        <w:tc>
          <w:tcPr>
            <w:tcW w:type="dxa" w:w="1134"/>
          </w:tcPr>
          <w:p>
            <w:r>
              <w:t>input</w:t>
            </w:r>
          </w:p>
        </w:tc>
        <w:tc>
          <w:tcPr>
            <w:tcW w:type="dxa" w:w="6236"/>
          </w:tcPr>
          <w:p>
            <w:r>
              <w:t>file sequenziale VBS (o concatenazione) con i record SMF da filtrare</w:t>
            </w:r>
          </w:p>
        </w:tc>
      </w:tr>
      <w:tr>
        <w:tc>
          <w:tcPr>
            <w:tcW w:type="dxa" w:w="1417"/>
          </w:tcPr>
          <w:p>
            <w:r>
              <w:t>UTICNTL</w:t>
            </w:r>
          </w:p>
        </w:tc>
        <w:tc>
          <w:tcPr>
            <w:tcW w:type="dxa" w:w="1134"/>
          </w:tcPr>
          <w:p>
            <w:r>
              <w:t>input</w:t>
            </w:r>
          </w:p>
        </w:tc>
        <w:tc>
          <w:tcPr>
            <w:tcW w:type="dxa" w:w="6236"/>
          </w:tcPr>
          <w:p>
            <w:r>
              <w:t>PDS FB 80 con eventi, event qualifier, classi e sezioni per verifica e decodifica</w:t>
            </w:r>
          </w:p>
        </w:tc>
      </w:tr>
      <w:tr>
        <w:tc>
          <w:tcPr>
            <w:tcW w:type="dxa" w:w="1417"/>
          </w:tcPr>
          <w:p>
            <w:r>
              <w:t>UTI002</w:t>
            </w:r>
          </w:p>
        </w:tc>
        <w:tc>
          <w:tcPr>
            <w:tcW w:type="dxa" w:w="1134"/>
          </w:tcPr>
          <w:p>
            <w:r>
              <w:t>output</w:t>
            </w:r>
          </w:p>
        </w:tc>
        <w:tc>
          <w:tcPr>
            <w:tcW w:type="dxa" w:w="6236"/>
          </w:tcPr>
          <w:p>
            <w:r>
              <w:t>file sequenziale VBS con i record SMF 80 estratti (formato originale)</w:t>
            </w:r>
          </w:p>
        </w:tc>
      </w:tr>
      <w:tr>
        <w:tc>
          <w:tcPr>
            <w:tcW w:type="dxa" w:w="1417"/>
          </w:tcPr>
          <w:p>
            <w:r>
              <w:t>UTIDEC</w:t>
            </w:r>
          </w:p>
        </w:tc>
        <w:tc>
          <w:tcPr>
            <w:tcW w:type="dxa" w:w="1134"/>
          </w:tcPr>
          <w:p>
            <w:r>
              <w:t>output</w:t>
            </w:r>
          </w:p>
        </w:tc>
        <w:tc>
          <w:tcPr>
            <w:tcW w:type="dxa" w:w="6236"/>
          </w:tcPr>
          <w:p>
            <w:r>
              <w:t>file sequenziale VB con la decodifica testuale dei record SMF 81 incontrati</w:t>
            </w:r>
          </w:p>
        </w:tc>
      </w:tr>
    </w:tbl>
    <w:p/>
    <w:p>
      <w:r>
        <w:t>Autorizzazioni richieste: READ sui dataset SMF di input, ALTER/UPDATE sui dataset di output (UTI002, UTIDEC).</w:t>
      </w:r>
    </w:p>
    <w:p>
      <w:pPr>
        <w:pStyle w:val="Heading2"/>
      </w:pPr>
      <w:r>
        <w:t>4.3 Sintassi del file criteri (DD:UTIPARM)</w:t>
      </w:r>
    </w:p>
    <w:p>
      <w:r>
        <w:t>Il file di criteri è un file sequenziale in cui ogni riga logica ha la forma:</w:t>
      </w:r>
    </w:p>
    <w:p>
      <w:r>
        <w:rPr>
          <w:rFonts w:ascii="Consolas" w:hAnsi="Consolas"/>
          <w:sz w:val="20"/>
        </w:rPr>
        <w:t>&lt;nome car&gt; &lt;op&gt; &lt;lista valori&gt; [ + ]</w:t>
        <w:br/>
        <w:t xml:space="preserve">  [ continuazione lista valori ]</w:t>
      </w:r>
    </w:p>
    <w:p>
      <w:r>
        <w:t>Le righe che iniziano con '*' sono considerate commento e ignorate. Una lista di valori può proseguire su più righe fisiche terminando la riga con '+': la riga successiva viene concatenata alla precedente (funzione getlrow).</w:t>
      </w:r>
    </w:p>
    <w:p>
      <w:r>
        <w:t>Caratteristiche riconosciute (&lt;nome car&gt;):</w:t>
      </w:r>
    </w:p>
    <w:tbl>
      <w:tblPr>
        <w:tblStyle w:val="LightGrid-Accent1"/>
        <w:tblW w:type="auto" w:w="0"/>
        <w:jc w:val="center"/>
        <w:tblLook w:firstColumn="1" w:firstRow="1" w:lastColumn="0" w:lastRow="0" w:noHBand="0" w:noVBand="1" w:val="04A0"/>
      </w:tblPr>
      <w:tblGrid>
        <w:gridCol w:w="3249"/>
        <w:gridCol w:w="3249"/>
        <w:gridCol w:w="3249"/>
      </w:tblGrid>
      <w:tr>
        <w:tc>
          <w:tcPr>
            <w:tcW w:type="dxa" w:w="1304"/>
            <w:shd w:val="clear" w:color="auto" w:fill="1F3A5F"/>
          </w:tcPr>
          <w:p>
            <w:r>
              <w:rPr>
                <w:b/>
                <w:color w:val="FFFFFF"/>
              </w:rPr>
              <w:t>Nome</w:t>
            </w:r>
          </w:p>
        </w:tc>
        <w:tc>
          <w:tcPr>
            <w:tcW w:type="dxa" w:w="5102"/>
            <w:shd w:val="clear" w:color="auto" w:fill="1F3A5F"/>
          </w:tcPr>
          <w:p>
            <w:r>
              <w:rPr>
                <w:b/>
                <w:color w:val="FFFFFF"/>
              </w:rPr>
              <w:t>Descrizione</w:t>
            </w:r>
          </w:p>
        </w:tc>
        <w:tc>
          <w:tcPr>
            <w:tcW w:type="dxa" w:w="2665"/>
            <w:shd w:val="clear" w:color="auto" w:fill="1F3A5F"/>
          </w:tcPr>
          <w:p>
            <w:r>
              <w:rPr>
                <w:b/>
                <w:color w:val="FFFFFF"/>
              </w:rPr>
              <w:t>Campo/sezione</w:t>
            </w:r>
          </w:p>
        </w:tc>
      </w:tr>
      <w:tr>
        <w:tc>
          <w:tcPr>
            <w:tcW w:type="dxa" w:w="1304"/>
          </w:tcPr>
          <w:p>
            <w:r>
              <w:t>EVENT</w:t>
            </w:r>
          </w:p>
        </w:tc>
        <w:tc>
          <w:tcPr>
            <w:tcW w:type="dxa" w:w="5102"/>
          </w:tcPr>
          <w:p>
            <w:r>
              <w:t>Evento</w:t>
            </w:r>
          </w:p>
        </w:tc>
        <w:tc>
          <w:tcPr>
            <w:tcW w:type="dxa" w:w="2665"/>
          </w:tcPr>
          <w:p>
            <w:r>
              <w:t>SMF80EVT</w:t>
            </w:r>
          </w:p>
        </w:tc>
      </w:tr>
      <w:tr>
        <w:tc>
          <w:tcPr>
            <w:tcW w:type="dxa" w:w="1304"/>
          </w:tcPr>
          <w:p>
            <w:r>
              <w:t>USER</w:t>
            </w:r>
          </w:p>
        </w:tc>
        <w:tc>
          <w:tcPr>
            <w:tcW w:type="dxa" w:w="5102"/>
          </w:tcPr>
          <w:p>
            <w:r>
              <w:t>User associato</w:t>
            </w:r>
          </w:p>
        </w:tc>
        <w:tc>
          <w:tcPr>
            <w:tcW w:type="dxa" w:w="2665"/>
          </w:tcPr>
          <w:p>
            <w:r>
              <w:t>SMF80USR</w:t>
            </w:r>
          </w:p>
        </w:tc>
      </w:tr>
      <w:tr>
        <w:tc>
          <w:tcPr>
            <w:tcW w:type="dxa" w:w="1304"/>
          </w:tcPr>
          <w:p>
            <w:r>
              <w:t>DESCR</w:t>
            </w:r>
          </w:p>
        </w:tc>
        <w:tc>
          <w:tcPr>
            <w:tcW w:type="dxa" w:w="5102"/>
          </w:tcPr>
          <w:p>
            <w:r>
              <w:t>Descriptor flag (VIOLATION/USRNOTDEF/WARNING)</w:t>
            </w:r>
          </w:p>
        </w:tc>
        <w:tc>
          <w:tcPr>
            <w:tcW w:type="dxa" w:w="2665"/>
          </w:tcPr>
          <w:p>
            <w:r>
              <w:t>SMF80DES</w:t>
            </w:r>
          </w:p>
        </w:tc>
      </w:tr>
      <w:tr>
        <w:tc>
          <w:tcPr>
            <w:tcW w:type="dxa" w:w="1304"/>
          </w:tcPr>
          <w:p>
            <w:r>
              <w:t>RESULT</w:t>
            </w:r>
          </w:p>
        </w:tc>
        <w:tc>
          <w:tcPr>
            <w:tcW w:type="dxa" w:w="5102"/>
          </w:tcPr>
          <w:p>
            <w:r>
              <w:t>Event Qualifier (richiede un solo EVENT abbinato)</w:t>
            </w:r>
          </w:p>
        </w:tc>
        <w:tc>
          <w:tcPr>
            <w:tcW w:type="dxa" w:w="2665"/>
          </w:tcPr>
          <w:p>
            <w:r>
              <w:t>SMF80EVQ</w:t>
            </w:r>
          </w:p>
        </w:tc>
      </w:tr>
      <w:tr>
        <w:tc>
          <w:tcPr>
            <w:tcW w:type="dxa" w:w="1304"/>
          </w:tcPr>
          <w:p>
            <w:r>
              <w:t>JOBNAM</w:t>
            </w:r>
          </w:p>
        </w:tc>
        <w:tc>
          <w:tcPr>
            <w:tcW w:type="dxa" w:w="5102"/>
          </w:tcPr>
          <w:p>
            <w:r>
              <w:t>Nome job/address space</w:t>
            </w:r>
          </w:p>
        </w:tc>
        <w:tc>
          <w:tcPr>
            <w:tcW w:type="dxa" w:w="2665"/>
          </w:tcPr>
          <w:p>
            <w:r>
              <w:t>SMF80JBN</w:t>
            </w:r>
          </w:p>
        </w:tc>
      </w:tr>
      <w:tr>
        <w:tc>
          <w:tcPr>
            <w:tcW w:type="dxa" w:w="1304"/>
          </w:tcPr>
          <w:p>
            <w:r>
              <w:t>REASN</w:t>
            </w:r>
          </w:p>
        </w:tc>
        <w:tc>
          <w:tcPr>
            <w:tcW w:type="dxa" w:w="5102"/>
          </w:tcPr>
          <w:p>
            <w:r>
              <w:t>Reason for logging</w:t>
            </w:r>
          </w:p>
        </w:tc>
        <w:tc>
          <w:tcPr>
            <w:tcW w:type="dxa" w:w="2665"/>
          </w:tcPr>
          <w:p>
            <w:r>
              <w:t>SMF80REA</w:t>
            </w:r>
          </w:p>
        </w:tc>
      </w:tr>
      <w:tr>
        <w:tc>
          <w:tcPr>
            <w:tcW w:type="dxa" w:w="1304"/>
          </w:tcPr>
          <w:p>
            <w:r>
              <w:t>AUTH</w:t>
            </w:r>
          </w:p>
        </w:tc>
        <w:tc>
          <w:tcPr>
            <w:tcW w:type="dxa" w:w="5102"/>
          </w:tcPr>
          <w:p>
            <w:r>
              <w:t>Autorità usate</w:t>
            </w:r>
          </w:p>
        </w:tc>
        <w:tc>
          <w:tcPr>
            <w:tcW w:type="dxa" w:w="2665"/>
          </w:tcPr>
          <w:p>
            <w:r>
              <w:t>SMF80ATH</w:t>
            </w:r>
          </w:p>
        </w:tc>
      </w:tr>
      <w:tr>
        <w:tc>
          <w:tcPr>
            <w:tcW w:type="dxa" w:w="1304"/>
          </w:tcPr>
          <w:p>
            <w:r>
              <w:t>RES</w:t>
            </w:r>
          </w:p>
        </w:tc>
        <w:tc>
          <w:tcPr>
            <w:tcW w:type="dxa" w:w="5102"/>
          </w:tcPr>
          <w:p>
            <w:r>
              <w:t>Resource name</w:t>
            </w:r>
          </w:p>
        </w:tc>
        <w:tc>
          <w:tcPr>
            <w:tcW w:type="dxa" w:w="2665"/>
          </w:tcPr>
          <w:p>
            <w:r>
              <w:t>sez. rilocabile 01</w:t>
            </w:r>
          </w:p>
        </w:tc>
      </w:tr>
      <w:tr>
        <w:tc>
          <w:tcPr>
            <w:tcW w:type="dxa" w:w="1304"/>
          </w:tcPr>
          <w:p>
            <w:r>
              <w:t>USRJES</w:t>
            </w:r>
          </w:p>
        </w:tc>
        <w:tc>
          <w:tcPr>
            <w:tcW w:type="dxa" w:w="5102"/>
          </w:tcPr>
          <w:p>
            <w:r>
              <w:t>Resource owner in risorsa JESSPOOL (richiede CLASS = JESSPOOL)</w:t>
            </w:r>
          </w:p>
        </w:tc>
        <w:tc>
          <w:tcPr>
            <w:tcW w:type="dxa" w:w="2665"/>
          </w:tcPr>
          <w:p>
            <w:r>
              <w:t>sez. rilocabile 01</w:t>
            </w:r>
          </w:p>
        </w:tc>
      </w:tr>
      <w:tr>
        <w:tc>
          <w:tcPr>
            <w:tcW w:type="dxa" w:w="1304"/>
          </w:tcPr>
          <w:p>
            <w:r>
              <w:t>CLASS</w:t>
            </w:r>
          </w:p>
        </w:tc>
        <w:tc>
          <w:tcPr>
            <w:tcW w:type="dxa" w:w="5102"/>
          </w:tcPr>
          <w:p>
            <w:r>
              <w:t>Nome classe RACF</w:t>
            </w:r>
          </w:p>
        </w:tc>
        <w:tc>
          <w:tcPr>
            <w:tcW w:type="dxa" w:w="2665"/>
          </w:tcPr>
          <w:p>
            <w:r>
              <w:t>sez. rilocabile 17</w:t>
            </w:r>
          </w:p>
        </w:tc>
      </w:tr>
      <w:tr>
        <w:tc>
          <w:tcPr>
            <w:tcW w:type="dxa" w:w="1304"/>
          </w:tcPr>
          <w:p>
            <w:r>
              <w:t>PROF</w:t>
            </w:r>
          </w:p>
        </w:tc>
        <w:tc>
          <w:tcPr>
            <w:tcW w:type="dxa" w:w="5102"/>
          </w:tcPr>
          <w:p>
            <w:r>
              <w:t>Profilo usato</w:t>
            </w:r>
          </w:p>
        </w:tc>
        <w:tc>
          <w:tcPr>
            <w:tcW w:type="dxa" w:w="2665"/>
          </w:tcPr>
          <w:p>
            <w:r>
              <w:t>sez. rilocabile 33</w:t>
            </w:r>
          </w:p>
        </w:tc>
      </w:tr>
    </w:tbl>
    <w:p/>
    <w:p>
      <w:r>
        <w:t>Operatori ammessi (&lt;op&gt;):</w:t>
      </w:r>
    </w:p>
    <w:tbl>
      <w:tblPr>
        <w:tblStyle w:val="LightGrid-Accent1"/>
        <w:tblW w:type="auto" w:w="0"/>
        <w:jc w:val="center"/>
        <w:tblLook w:firstColumn="1" w:firstRow="1" w:lastColumn="0" w:lastRow="0" w:noHBand="0" w:noVBand="1" w:val="04A0"/>
      </w:tblPr>
      <w:tblGrid>
        <w:gridCol w:w="4873"/>
        <w:gridCol w:w="4873"/>
      </w:tblGrid>
      <w:tr>
        <w:tc>
          <w:tcPr>
            <w:tcW w:type="dxa" w:w="1701"/>
            <w:shd w:val="clear" w:color="auto" w:fill="1F3A5F"/>
          </w:tcPr>
          <w:p>
            <w:r>
              <w:rPr>
                <w:b/>
                <w:color w:val="FFFFFF"/>
              </w:rPr>
              <w:t>Operatore</w:t>
            </w:r>
          </w:p>
        </w:tc>
        <w:tc>
          <w:tcPr>
            <w:tcW w:type="dxa" w:w="7370"/>
            <w:shd w:val="clear" w:color="auto" w:fill="1F3A5F"/>
          </w:tcPr>
          <w:p>
            <w:r>
              <w:rPr>
                <w:b/>
                <w:color w:val="FFFFFF"/>
              </w:rPr>
              <w:t>Significato</w:t>
            </w:r>
          </w:p>
        </w:tc>
      </w:tr>
      <w:tr>
        <w:tc>
          <w:tcPr>
            <w:tcW w:type="dxa" w:w="1701"/>
          </w:tcPr>
          <w:p>
            <w:r>
              <w:t>=</w:t>
            </w:r>
          </w:p>
        </w:tc>
        <w:tc>
          <w:tcPr>
            <w:tcW w:type="dxa" w:w="7370"/>
          </w:tcPr>
          <w:p>
            <w:r>
              <w:t>uguale a uno dei valori nella lista (condizione in OR)</w:t>
            </w:r>
          </w:p>
        </w:tc>
      </w:tr>
      <w:tr>
        <w:tc>
          <w:tcPr>
            <w:tcW w:type="dxa" w:w="1701"/>
          </w:tcPr>
          <w:p>
            <w:r>
              <w:t>&lt;&gt;</w:t>
            </w:r>
          </w:p>
        </w:tc>
        <w:tc>
          <w:tcPr>
            <w:tcW w:type="dxa" w:w="7370"/>
          </w:tcPr>
          <w:p>
            <w:r>
              <w:t>diverso da tutti i valori nella lista (condizione in AND)</w:t>
            </w:r>
          </w:p>
        </w:tc>
      </w:tr>
      <w:tr>
        <w:tc>
          <w:tcPr>
            <w:tcW w:type="dxa" w:w="1701"/>
          </w:tcPr>
          <w:p>
            <w:r>
              <w:t>ABR</w:t>
            </w:r>
          </w:p>
        </w:tc>
        <w:tc>
          <w:tcPr>
            <w:tcW w:type="dxa" w:w="7370"/>
          </w:tcPr>
          <w:p>
            <w:r>
              <w:t>abbreviato: uno dei valori nella lista è abbreviazione del valore nel record (non ammesso per filtri numerici)</w:t>
            </w:r>
          </w:p>
        </w:tc>
      </w:tr>
    </w:tbl>
    <w:p/>
    <w:p>
      <w:r>
        <w:t>La lunghezza massima di ogni valore è 44 caratteri. Tutti i criteri presenti nel file sono posti in AND tra loro: un record è selezionato solo se soddisfa tutti i criteri specificati.</w:t>
      </w:r>
    </w:p>
    <w:p>
      <w:pPr>
        <w:pStyle w:val="Heading2"/>
      </w:pPr>
      <w:r>
        <w:t>4.4 Esempio di file criteri</w:t>
      </w:r>
    </w:p>
    <w:p>
      <w:r>
        <w:rPr>
          <w:rFonts w:ascii="Consolas" w:hAnsi="Consolas"/>
          <w:sz w:val="20"/>
        </w:rPr>
        <w:t>* Estrae le violazioni RACF dell'utente J43124 sulla classe DATASET</w:t>
        <w:br/>
        <w:t>EVENT = ACCESS</w:t>
        <w:br/>
        <w:t>USER  = J43124</w:t>
        <w:br/>
        <w:t>CLASS = DATASET</w:t>
        <w:br/>
        <w:t>DESCR = VIOLATION</w:t>
      </w:r>
    </w:p>
    <w:p>
      <w:pPr>
        <w:pStyle w:val="Heading2"/>
      </w:pPr>
      <w:r>
        <w:t>4.5 Esecuzione</w:t>
      </w:r>
    </w:p>
    <w:p>
      <w:r>
        <w:t>L'esecuzione avviene tramite JCL, con le DD sopra elencate preallocate. smf80dmp accetta un parametro opzionale (primo argomento del programma / PARM= in JCL) che limita il numero massimo di record estratti da stampare; se omesso, vengono stampati tutti i record che soddisfano i criteri. smf80ext non prevede parametri di invocazione.</w:t>
      </w:r>
    </w:p>
    <w:p>
      <w:pPr>
        <w:pStyle w:val="Heading2"/>
      </w:pPr>
      <w:r>
        <w:t>4.6 Messaggi e diagnostica</w:t>
      </w:r>
    </w:p>
    <w:p>
      <w:r>
        <w:t>Durante l'elaborazione i programmi stampano su SYSPRINT: il resoconto dei filtri caricati (con eventuale espansione delle classi per i filtri CLASS con operatore ABR), l'avanzamento della lettura (ogni 10 milioni di record), e al termine un riepilogo con date minime/massime incontrate, lunghezza massima/minima dei record, numero di record letti/tipo 80/tipo 81/estratti, e un conteggio per evento (letti ed estratti).</w:t>
      </w:r>
    </w:p>
    <w:p>
      <w:r>
        <w:t>Un return code diverso da 0 in fase di lettura parametri (getParm/chkparm) indica errori di validazione (caratteristica o operatore non riconosciuti, valori non validi per EVENT/CLASS/REASN/AUTH/DESCR, combinazioni RESULT/USRJES non corrette): l'elaborazione termina senza leggere i record SMF.</w:t>
      </w:r>
    </w:p>
    <w:sectPr w:rsidR="00FC693F" w:rsidRPr="0006063C" w:rsidSect="00034616">
      <w:footerReference w:type="default" r:id="rId9"/>
      <w:pgSz w:w="12240" w:h="15840"/>
      <w:pgMar w:top="1134" w:right="1247" w:bottom="1134"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t xml:space="preserve">smf80 — Documentazione tecnica — Pag. </w:t>
    </w:r>
    <w:r>
      <w:fldChar w:fldCharType="begin"/>
      <w:instrText xml:space="preserve">PAGE</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F3A5F"/>
      <w:sz w:val="40"/>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F3A5F"/>
      <w:sz w:val="30"/>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555555"/>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