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u w:val="single"/>
          <w:rtl w:val="0"/>
        </w:rPr>
        <w:t xml:space="preserve">Contract Design</w:t>
      </w:r>
      <w:r w:rsidDel="00000000" w:rsidR="00000000" w:rsidRPr="00000000">
        <w:rPr>
          <w:b w:val="1"/>
          <w:sz w:val="28"/>
          <w:szCs w:val="28"/>
          <w:rtl w:val="0"/>
        </w:rPr>
        <w:t xml:space="preserve">:</w:t>
      </w:r>
    </w:p>
    <w:p w:rsidR="00000000" w:rsidDel="00000000" w:rsidP="00000000" w:rsidRDefault="00000000" w:rsidRPr="00000000" w14:paraId="00000002">
      <w:pPr>
        <w:rPr>
          <w:sz w:val="24"/>
          <w:szCs w:val="24"/>
        </w:rPr>
      </w:pPr>
      <w:r w:rsidDel="00000000" w:rsidR="00000000" w:rsidRPr="00000000">
        <w:rPr>
          <w:sz w:val="24"/>
          <w:szCs w:val="24"/>
          <w:rtl w:val="0"/>
        </w:rPr>
        <w:t xml:space="preserve">The “tokenSwap.sol” contract is designed on the principle to conduct fair swap between 2 parties. While conducting a swap of tokens between 2 parties a couple of things could go wrong. For example, A approves to send tokens to B but B being dishonest and does not send his/her coins to A, ultimately taking A tokens without giving up his/her own, and some goes the other way around. So to cater this problem ”tokenSwap.sol'' is created so that the fair swap occurs. It will conduct the fair swap using the following mechanism:</w:t>
      </w:r>
    </w:p>
    <w:p w:rsidR="00000000" w:rsidDel="00000000" w:rsidP="00000000" w:rsidRDefault="00000000" w:rsidRPr="00000000" w14:paraId="00000003">
      <w:pPr>
        <w:numPr>
          <w:ilvl w:val="0"/>
          <w:numId w:val="2"/>
        </w:numPr>
        <w:ind w:left="720" w:hanging="360"/>
        <w:rPr>
          <w:sz w:val="24"/>
          <w:szCs w:val="24"/>
          <w:u w:val="none"/>
        </w:rPr>
      </w:pPr>
      <w:r w:rsidDel="00000000" w:rsidR="00000000" w:rsidRPr="00000000">
        <w:rPr>
          <w:sz w:val="24"/>
          <w:szCs w:val="24"/>
          <w:rtl w:val="0"/>
        </w:rPr>
        <w:t xml:space="preserve">A will first approve ‘x’ amount of coins to “tokenSwap.sol” contract and B will first approve ‘y’ amount of coins to “tokenSwap.sol” contract</w:t>
      </w:r>
    </w:p>
    <w:p w:rsidR="00000000" w:rsidDel="00000000" w:rsidP="00000000" w:rsidRDefault="00000000" w:rsidRPr="00000000" w14:paraId="00000004">
      <w:pPr>
        <w:numPr>
          <w:ilvl w:val="0"/>
          <w:numId w:val="2"/>
        </w:numPr>
        <w:ind w:left="720" w:hanging="360"/>
        <w:rPr>
          <w:sz w:val="24"/>
          <w:szCs w:val="24"/>
          <w:u w:val="none"/>
        </w:rPr>
      </w:pPr>
      <w:r w:rsidDel="00000000" w:rsidR="00000000" w:rsidRPr="00000000">
        <w:rPr>
          <w:sz w:val="24"/>
          <w:szCs w:val="24"/>
          <w:rtl w:val="0"/>
        </w:rPr>
        <w:t xml:space="preserve">Once this is done swap(x,y) function will called from the instance of “tokenSwap.sol” which</w:t>
      </w:r>
    </w:p>
    <w:p w:rsidR="00000000" w:rsidDel="00000000" w:rsidP="00000000" w:rsidRDefault="00000000" w:rsidRPr="00000000" w14:paraId="00000005">
      <w:pPr>
        <w:numPr>
          <w:ilvl w:val="0"/>
          <w:numId w:val="2"/>
        </w:numPr>
        <w:ind w:left="720" w:hanging="360"/>
        <w:rPr>
          <w:sz w:val="24"/>
          <w:szCs w:val="24"/>
          <w:u w:val="none"/>
        </w:rPr>
      </w:pPr>
      <w:r w:rsidDel="00000000" w:rsidR="00000000" w:rsidRPr="00000000">
        <w:rPr>
          <w:sz w:val="24"/>
          <w:szCs w:val="24"/>
          <w:rtl w:val="0"/>
        </w:rPr>
        <w:t xml:space="preserve">The swap calls a function 2 times which basically does is that it sends A’s ‘x’ tokens to B and B’s ‘y’ tokens to A. The following function is used to for this manner, inside swap():</w:t>
      </w:r>
    </w:p>
    <w:p w:rsidR="00000000" w:rsidDel="00000000" w:rsidP="00000000" w:rsidRDefault="00000000" w:rsidRPr="00000000" w14:paraId="00000006">
      <w:pPr>
        <w:numPr>
          <w:ilvl w:val="1"/>
          <w:numId w:val="2"/>
        </w:numPr>
        <w:ind w:left="1440" w:hanging="360"/>
        <w:rPr>
          <w:sz w:val="24"/>
          <w:szCs w:val="24"/>
          <w:u w:val="none"/>
        </w:rPr>
      </w:pPr>
      <w:r w:rsidDel="00000000" w:rsidR="00000000" w:rsidRPr="00000000">
        <w:rPr>
          <w:sz w:val="24"/>
          <w:szCs w:val="24"/>
          <w:rtl w:val="0"/>
        </w:rPr>
        <w:t xml:space="preserve">_safeTransferFrom(token1, owner1, owner2, amount1); for A</w:t>
      </w:r>
    </w:p>
    <w:p w:rsidR="00000000" w:rsidDel="00000000" w:rsidP="00000000" w:rsidRDefault="00000000" w:rsidRPr="00000000" w14:paraId="00000007">
      <w:pPr>
        <w:numPr>
          <w:ilvl w:val="1"/>
          <w:numId w:val="2"/>
        </w:numPr>
        <w:ind w:left="1440" w:hanging="360"/>
        <w:rPr>
          <w:sz w:val="24"/>
          <w:szCs w:val="24"/>
          <w:u w:val="none"/>
        </w:rPr>
      </w:pPr>
      <w:r w:rsidDel="00000000" w:rsidR="00000000" w:rsidRPr="00000000">
        <w:rPr>
          <w:sz w:val="24"/>
          <w:szCs w:val="24"/>
          <w:rtl w:val="0"/>
        </w:rPr>
        <w:t xml:space="preserve">_safeTransferFrom(token2, owner2, owner1, amount2); for B</w:t>
      </w:r>
    </w:p>
    <w:p w:rsidR="00000000" w:rsidDel="00000000" w:rsidP="00000000" w:rsidRDefault="00000000" w:rsidRPr="00000000" w14:paraId="00000008">
      <w:pPr>
        <w:ind w:left="0" w:firstLine="0"/>
        <w:rPr>
          <w:sz w:val="24"/>
          <w:szCs w:val="24"/>
        </w:rPr>
      </w:pPr>
      <w:r w:rsidDel="00000000" w:rsidR="00000000" w:rsidRPr="00000000">
        <w:rPr>
          <w:rtl w:val="0"/>
        </w:rPr>
      </w:r>
    </w:p>
    <w:p w:rsidR="00000000" w:rsidDel="00000000" w:rsidP="00000000" w:rsidRDefault="00000000" w:rsidRPr="00000000" w14:paraId="00000009">
      <w:pPr>
        <w:ind w:left="0" w:firstLine="0"/>
        <w:rPr>
          <w:b w:val="1"/>
          <w:sz w:val="28"/>
          <w:szCs w:val="28"/>
        </w:rPr>
      </w:pPr>
      <w:r w:rsidDel="00000000" w:rsidR="00000000" w:rsidRPr="00000000">
        <w:rPr>
          <w:b w:val="1"/>
          <w:sz w:val="28"/>
          <w:szCs w:val="28"/>
          <w:u w:val="single"/>
          <w:rtl w:val="0"/>
        </w:rPr>
        <w:t xml:space="preserve">Gas Estimate and Security Analysis</w:t>
      </w:r>
      <w:r w:rsidDel="00000000" w:rsidR="00000000" w:rsidRPr="00000000">
        <w:rPr>
          <w:b w:val="1"/>
          <w:sz w:val="28"/>
          <w:szCs w:val="28"/>
          <w:rtl w:val="0"/>
        </w:rPr>
        <w:t xml:space="preserve">:</w:t>
      </w:r>
    </w:p>
    <w:p w:rsidR="00000000" w:rsidDel="00000000" w:rsidP="00000000" w:rsidRDefault="00000000" w:rsidRPr="00000000" w14:paraId="0000000A">
      <w:pPr>
        <w:ind w:left="0" w:firstLine="0"/>
        <w:rPr>
          <w:sz w:val="24"/>
          <w:szCs w:val="24"/>
        </w:rPr>
      </w:pPr>
      <w:r w:rsidDel="00000000" w:rsidR="00000000" w:rsidRPr="00000000">
        <w:rPr>
          <w:sz w:val="24"/>
          <w:szCs w:val="24"/>
          <w:rtl w:val="0"/>
        </w:rPr>
        <w:t xml:space="preserve">The gas consumed for “token.sol” and “tokenSwap.sol” is the following:</w:t>
      </w:r>
    </w:p>
    <w:p w:rsidR="00000000" w:rsidDel="00000000" w:rsidP="00000000" w:rsidRDefault="00000000" w:rsidRPr="00000000" w14:paraId="0000000B">
      <w:pPr>
        <w:numPr>
          <w:ilvl w:val="0"/>
          <w:numId w:val="1"/>
        </w:numPr>
        <w:ind w:left="1440" w:hanging="360"/>
        <w:rPr>
          <w:sz w:val="24"/>
          <w:szCs w:val="24"/>
          <w:u w:val="none"/>
        </w:rPr>
      </w:pPr>
      <w:r w:rsidDel="00000000" w:rsidR="00000000" w:rsidRPr="00000000">
        <w:rPr>
          <w:sz w:val="24"/>
          <w:szCs w:val="24"/>
          <w:rtl w:val="0"/>
        </w:rPr>
        <w:t xml:space="preserve">token.sol Gas Consumed =</w:t>
      </w:r>
    </w:p>
    <w:p w:rsidR="00000000" w:rsidDel="00000000" w:rsidP="00000000" w:rsidRDefault="00000000" w:rsidRPr="00000000" w14:paraId="0000000C">
      <w:pPr>
        <w:numPr>
          <w:ilvl w:val="0"/>
          <w:numId w:val="1"/>
        </w:numPr>
        <w:ind w:left="1440" w:hanging="360"/>
        <w:rPr>
          <w:sz w:val="24"/>
          <w:szCs w:val="24"/>
          <w:u w:val="none"/>
        </w:rPr>
      </w:pPr>
      <w:r w:rsidDel="00000000" w:rsidR="00000000" w:rsidRPr="00000000">
        <w:rPr>
          <w:sz w:val="24"/>
          <w:szCs w:val="24"/>
          <w:rtl w:val="0"/>
        </w:rPr>
        <w:t xml:space="preserve">tokenSwap.sol  Gas Consumed =</w:t>
      </w:r>
    </w:p>
    <w:p w:rsidR="00000000" w:rsidDel="00000000" w:rsidP="00000000" w:rsidRDefault="00000000" w:rsidRPr="00000000" w14:paraId="0000000D">
      <w:pPr>
        <w:ind w:left="720" w:firstLine="720"/>
        <w:rPr>
          <w:sz w:val="24"/>
          <w:szCs w:val="24"/>
        </w:rPr>
      </w:pPr>
      <w:r w:rsidDel="00000000" w:rsidR="00000000" w:rsidRPr="00000000">
        <w:rPr>
          <w:rtl w:val="0"/>
        </w:rPr>
      </w:r>
    </w:p>
    <w:p w:rsidR="00000000" w:rsidDel="00000000" w:rsidP="00000000" w:rsidRDefault="00000000" w:rsidRPr="00000000" w14:paraId="0000000E">
      <w:pPr>
        <w:ind w:left="0" w:firstLine="0"/>
        <w:rPr>
          <w:sz w:val="24"/>
          <w:szCs w:val="24"/>
        </w:rPr>
      </w:pPr>
      <w:r w:rsidDel="00000000" w:rsidR="00000000" w:rsidRPr="00000000">
        <w:rPr>
          <w:sz w:val="24"/>
          <w:szCs w:val="24"/>
          <w:rtl w:val="0"/>
        </w:rPr>
        <w:t xml:space="preserve">The contract does the swap fairly and securely as nobody other than the 2 parties will have the tokens altered, whatsoever. </w:t>
      </w:r>
    </w:p>
    <w:p w:rsidR="00000000" w:rsidDel="00000000" w:rsidP="00000000" w:rsidRDefault="00000000" w:rsidRPr="00000000" w14:paraId="0000000F">
      <w:pPr>
        <w:ind w:left="0" w:firstLine="0"/>
        <w:rPr>
          <w:b w:val="1"/>
          <w:sz w:val="24"/>
          <w:szCs w:val="24"/>
        </w:rPr>
      </w:pPr>
      <w:r w:rsidDel="00000000" w:rsidR="00000000" w:rsidRPr="00000000">
        <w:rPr>
          <w:rtl w:val="0"/>
        </w:rPr>
      </w:r>
    </w:p>
    <w:p w:rsidR="00000000" w:rsidDel="00000000" w:rsidP="00000000" w:rsidRDefault="00000000" w:rsidRPr="00000000" w14:paraId="00000010">
      <w:pPr>
        <w:ind w:left="0" w:firstLine="0"/>
        <w:rPr>
          <w:sz w:val="24"/>
          <w:szCs w:val="24"/>
        </w:rPr>
      </w:pPr>
      <w:r w:rsidDel="00000000" w:rsidR="00000000" w:rsidRPr="00000000">
        <w:rPr>
          <w:rtl w:val="0"/>
        </w:rPr>
      </w:r>
    </w:p>
    <w:p w:rsidR="00000000" w:rsidDel="00000000" w:rsidP="00000000" w:rsidRDefault="00000000" w:rsidRPr="00000000" w14:paraId="00000011">
      <w:pPr>
        <w:ind w:left="0" w:firstLine="0"/>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