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F4" w:rsidRDefault="00AC67F4" w:rsidP="00AC67F4">
      <w:pPr>
        <w:pStyle w:val="2"/>
        <w:spacing w:before="0" w:after="150"/>
        <w:jc w:val="center"/>
        <w:rPr>
          <w:rFonts w:ascii="微软雅黑" w:eastAsia="微软雅黑" w:hAnsi="微软雅黑"/>
          <w:b w:val="0"/>
          <w:bCs w:val="0"/>
          <w:color w:val="000000"/>
          <w:lang w:eastAsia="zh-CN"/>
        </w:rPr>
      </w:pPr>
      <w:bookmarkStart w:id="0" w:name="更加精准的基因治疗"/>
      <w:bookmarkEnd w:id="0"/>
      <w:r>
        <w:rPr>
          <w:rFonts w:ascii="微软雅黑" w:eastAsia="微软雅黑" w:hAnsi="微软雅黑" w:hint="eastAsia"/>
          <w:b w:val="0"/>
          <w:bCs w:val="0"/>
          <w:color w:val="000000"/>
          <w:lang w:eastAsia="zh-CN"/>
        </w:rPr>
        <w:t>《</w:t>
      </w:r>
      <w:r>
        <w:rPr>
          <w:rFonts w:ascii="微软雅黑" w:eastAsia="微软雅黑" w:hAnsi="微软雅黑" w:hint="eastAsia"/>
          <w:b w:val="0"/>
          <w:bCs w:val="0"/>
          <w:color w:val="000000"/>
          <w:lang w:eastAsia="zh-CN"/>
        </w:rPr>
        <w:t>2016年生命科学领域的八大突破性进展</w:t>
      </w:r>
      <w:r>
        <w:rPr>
          <w:rFonts w:ascii="微软雅黑" w:eastAsia="微软雅黑" w:hAnsi="微软雅黑" w:hint="eastAsia"/>
          <w:b w:val="0"/>
          <w:bCs w:val="0"/>
          <w:color w:val="000000"/>
          <w:lang w:eastAsia="zh-CN"/>
        </w:rPr>
        <w:t>》笔记</w:t>
      </w:r>
    </w:p>
    <w:p w:rsidR="00AC67F4" w:rsidRPr="00AC67F4" w:rsidRDefault="00AC67F4" w:rsidP="00AC67F4">
      <w:pPr>
        <w:jc w:val="center"/>
        <w:rPr>
          <w:rFonts w:ascii="楷体" w:eastAsia="楷体" w:hAnsi="楷体" w:hint="eastAsia"/>
          <w:lang w:eastAsia="zh-CN"/>
        </w:rPr>
      </w:pPr>
      <w:r w:rsidRPr="00AC67F4">
        <w:rPr>
          <w:rFonts w:ascii="楷体" w:eastAsia="楷体" w:hAnsi="楷体" w:hint="eastAsia"/>
          <w:lang w:eastAsia="zh-CN"/>
        </w:rPr>
        <w:t>马春杰</w:t>
      </w:r>
    </w:p>
    <w:p w:rsidR="00453D07" w:rsidRDefault="005421EB">
      <w:pPr>
        <w:pStyle w:val="3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更加精准的基因治疗</w:t>
      </w:r>
    </w:p>
    <w:p w:rsidR="00453D07" w:rsidRDefault="005421EB">
      <w:pPr>
        <w:pStyle w:val="FirstParagraph"/>
        <w:rPr>
          <w:lang w:eastAsia="zh-CN"/>
        </w:rPr>
      </w:pPr>
      <w:r>
        <w:rPr>
          <w:lang w:eastAsia="zh-CN"/>
        </w:rPr>
        <w:t>科学家合成了一种与非特异性序列结合更弱的突变核酸酶，将</w:t>
      </w:r>
      <w:proofErr w:type="gramStart"/>
      <w:r>
        <w:rPr>
          <w:lang w:eastAsia="zh-CN"/>
        </w:rPr>
        <w:t>中靶率增加</w:t>
      </w:r>
      <w:proofErr w:type="gramEnd"/>
      <w:r>
        <w:rPr>
          <w:lang w:eastAsia="zh-CN"/>
        </w:rPr>
        <w:t>到了</w:t>
      </w:r>
      <w:r>
        <w:rPr>
          <w:lang w:eastAsia="zh-CN"/>
        </w:rPr>
        <w:t>85%</w:t>
      </w:r>
      <w:r>
        <w:rPr>
          <w:lang w:eastAsia="zh-CN"/>
        </w:rPr>
        <w:t>。因为这种核酸酶只分割非特异性的靶序列，所以在未来的基因编辑中会更加安全。</w:t>
      </w:r>
    </w:p>
    <w:p w:rsidR="00453D07" w:rsidRDefault="005421EB">
      <w:pPr>
        <w:pStyle w:val="3"/>
        <w:rPr>
          <w:lang w:eastAsia="zh-CN"/>
        </w:rPr>
      </w:pPr>
      <w:bookmarkStart w:id="1" w:name="使用药剂进行基因治疗"/>
      <w:bookmarkEnd w:id="1"/>
      <w:r>
        <w:rPr>
          <w:lang w:eastAsia="zh-CN"/>
        </w:rPr>
        <w:t xml:space="preserve">2 </w:t>
      </w:r>
      <w:r>
        <w:rPr>
          <w:lang w:eastAsia="zh-CN"/>
        </w:rPr>
        <w:t>使用药剂进行基因治疗</w:t>
      </w:r>
    </w:p>
    <w:p w:rsidR="00453D07" w:rsidRDefault="005421EB">
      <w:pPr>
        <w:pStyle w:val="FirstParagraph"/>
        <w:rPr>
          <w:lang w:eastAsia="zh-CN"/>
        </w:rPr>
      </w:pPr>
      <w:r>
        <w:rPr>
          <w:lang w:eastAsia="zh-CN"/>
        </w:rPr>
        <w:t>使用</w:t>
      </w:r>
      <w:proofErr w:type="spellStart"/>
      <w:r>
        <w:rPr>
          <w:lang w:eastAsia="zh-CN"/>
        </w:rPr>
        <w:t>SynNotch</w:t>
      </w:r>
      <w:proofErr w:type="spellEnd"/>
      <w:r>
        <w:rPr>
          <w:lang w:eastAsia="zh-CN"/>
        </w:rPr>
        <w:t xml:space="preserve"> T</w:t>
      </w:r>
      <w:r>
        <w:rPr>
          <w:lang w:eastAsia="zh-CN"/>
        </w:rPr>
        <w:t>细胞可以定向的消除同时表达两种抗原的细胞，对于只表达一种抗原的细胞无影响。</w:t>
      </w:r>
      <w:proofErr w:type="spellStart"/>
      <w:r>
        <w:rPr>
          <w:lang w:eastAsia="zh-CN"/>
        </w:rPr>
        <w:t>SynNotch</w:t>
      </w:r>
      <w:proofErr w:type="spellEnd"/>
      <w:r>
        <w:rPr>
          <w:lang w:eastAsia="zh-CN"/>
        </w:rPr>
        <w:t xml:space="preserve"> T</w:t>
      </w:r>
      <w:r>
        <w:rPr>
          <w:lang w:eastAsia="zh-CN"/>
        </w:rPr>
        <w:t>细胞还可以用于对抗病毒感染、过度活化或其他功能紊乱的细胞。</w:t>
      </w:r>
    </w:p>
    <w:p w:rsidR="00453D07" w:rsidRDefault="005421EB">
      <w:pPr>
        <w:pStyle w:val="3"/>
        <w:rPr>
          <w:lang w:eastAsia="zh-CN"/>
        </w:rPr>
      </w:pPr>
      <w:bookmarkStart w:id="2" w:name="治疗hiv的曙光"/>
      <w:bookmarkEnd w:id="2"/>
      <w:r>
        <w:rPr>
          <w:lang w:eastAsia="zh-CN"/>
        </w:rPr>
        <w:t xml:space="preserve">3 </w:t>
      </w:r>
      <w:r>
        <w:rPr>
          <w:lang w:eastAsia="zh-CN"/>
        </w:rPr>
        <w:t>治疗</w:t>
      </w:r>
      <w:r>
        <w:rPr>
          <w:lang w:eastAsia="zh-CN"/>
        </w:rPr>
        <w:t>HIV</w:t>
      </w:r>
      <w:r>
        <w:rPr>
          <w:lang w:eastAsia="zh-CN"/>
        </w:rPr>
        <w:t>的曙光</w:t>
      </w:r>
    </w:p>
    <w:p w:rsidR="00453D07" w:rsidRDefault="005421EB">
      <w:pPr>
        <w:pStyle w:val="FirstParagraph"/>
        <w:rPr>
          <w:lang w:eastAsia="zh-CN"/>
        </w:rPr>
      </w:pPr>
      <w:r>
        <w:rPr>
          <w:lang w:eastAsia="zh-CN"/>
        </w:rPr>
        <w:t>一种名为</w:t>
      </w:r>
      <w:proofErr w:type="spellStart"/>
      <w:r>
        <w:rPr>
          <w:lang w:eastAsia="zh-CN"/>
        </w:rPr>
        <w:t>bNAbs</w:t>
      </w:r>
      <w:proofErr w:type="spellEnd"/>
      <w:r>
        <w:rPr>
          <w:lang w:eastAsia="zh-CN"/>
        </w:rPr>
        <w:t>的抗体可以中和一系列的</w:t>
      </w:r>
      <w:r>
        <w:rPr>
          <w:lang w:eastAsia="zh-CN"/>
        </w:rPr>
        <w:t>HIV</w:t>
      </w:r>
      <w:r>
        <w:rPr>
          <w:lang w:eastAsia="zh-CN"/>
        </w:rPr>
        <w:t>病毒，研究人员尝试着通过人工合成的方法去产生它们。采用工程手段，在小鼠身上成功的产生了，但是这种方法过于复杂很难进行临床转化，不过这至少为治疗</w:t>
      </w:r>
      <w:r>
        <w:rPr>
          <w:lang w:eastAsia="zh-CN"/>
        </w:rPr>
        <w:t>HIV</w:t>
      </w:r>
      <w:r>
        <w:rPr>
          <w:lang w:eastAsia="zh-CN"/>
        </w:rPr>
        <w:t>带来了曙光。</w:t>
      </w:r>
    </w:p>
    <w:p w:rsidR="00453D07" w:rsidRDefault="005421EB">
      <w:pPr>
        <w:pStyle w:val="3"/>
        <w:rPr>
          <w:lang w:eastAsia="zh-CN"/>
        </w:rPr>
      </w:pPr>
      <w:bookmarkStart w:id="3" w:name="抑制癌症转移"/>
      <w:bookmarkEnd w:id="3"/>
      <w:r>
        <w:rPr>
          <w:lang w:eastAsia="zh-CN"/>
        </w:rPr>
        <w:t xml:space="preserve">4 </w:t>
      </w:r>
      <w:r>
        <w:rPr>
          <w:lang w:eastAsia="zh-CN"/>
        </w:rPr>
        <w:t>抑制癌症转移</w:t>
      </w:r>
    </w:p>
    <w:p w:rsidR="00453D07" w:rsidRDefault="005421EB">
      <w:pPr>
        <w:pStyle w:val="FirstParagraph"/>
        <w:rPr>
          <w:lang w:eastAsia="zh-CN"/>
        </w:rPr>
      </w:pPr>
      <w:r>
        <w:rPr>
          <w:lang w:eastAsia="zh-CN"/>
        </w:rPr>
        <w:t>癌症细胞可以诱导人的内皮细胞死亡，进而进行转移，所以可以通过抑制内皮细胞死亡来抑制癌细胞的转移。</w:t>
      </w:r>
    </w:p>
    <w:p w:rsidR="00453D07" w:rsidRDefault="005421EB">
      <w:pPr>
        <w:pStyle w:val="3"/>
        <w:rPr>
          <w:lang w:eastAsia="zh-CN"/>
        </w:rPr>
      </w:pPr>
      <w:bookmarkStart w:id="4" w:name="白内障的治疗"/>
      <w:bookmarkEnd w:id="4"/>
      <w:r>
        <w:rPr>
          <w:lang w:eastAsia="zh-CN"/>
        </w:rPr>
        <w:t xml:space="preserve">5 </w:t>
      </w:r>
      <w:r>
        <w:rPr>
          <w:lang w:eastAsia="zh-CN"/>
        </w:rPr>
        <w:t>白内障的治疗</w:t>
      </w:r>
    </w:p>
    <w:p w:rsidR="00453D07" w:rsidRDefault="005421EB">
      <w:pPr>
        <w:pStyle w:val="a8"/>
        <w:rPr>
          <w:lang w:eastAsia="zh-CN"/>
        </w:rPr>
      </w:pPr>
      <w:r>
        <w:rPr>
          <w:lang w:eastAsia="zh-CN"/>
        </w:rPr>
        <w:t>促进</w:t>
      </w:r>
      <w:r>
        <w:rPr>
          <w:lang w:eastAsia="zh-CN"/>
        </w:rPr>
        <w:t>LECs</w:t>
      </w:r>
      <w:r>
        <w:rPr>
          <w:lang w:eastAsia="zh-CN"/>
        </w:rPr>
        <w:t>的增生是治疗白内障的有效方法</w:t>
      </w:r>
    </w:p>
    <w:p w:rsidR="00453D07" w:rsidRDefault="005421EB">
      <w:pPr>
        <w:pStyle w:val="FirstParagraph"/>
        <w:rPr>
          <w:lang w:eastAsia="zh-CN"/>
        </w:rPr>
      </w:pPr>
      <w:r>
        <w:rPr>
          <w:lang w:eastAsia="zh-CN"/>
        </w:rPr>
        <w:t>LECs</w:t>
      </w:r>
      <w:r>
        <w:rPr>
          <w:lang w:eastAsia="zh-CN"/>
        </w:rPr>
        <w:t>数量与年龄相关，目前研究者对低</w:t>
      </w:r>
      <w:proofErr w:type="gramStart"/>
      <w:r>
        <w:rPr>
          <w:lang w:eastAsia="zh-CN"/>
        </w:rPr>
        <w:t>龄患者</w:t>
      </w:r>
      <w:proofErr w:type="gramEnd"/>
      <w:r>
        <w:rPr>
          <w:lang w:eastAsia="zh-CN"/>
        </w:rPr>
        <w:t>进行了测试，发生并发症率由</w:t>
      </w:r>
      <w:r>
        <w:rPr>
          <w:lang w:eastAsia="zh-CN"/>
        </w:rPr>
        <w:t>92%</w:t>
      </w:r>
      <w:r>
        <w:rPr>
          <w:lang w:eastAsia="zh-CN"/>
        </w:rPr>
        <w:t>降到了</w:t>
      </w:r>
      <w:r>
        <w:rPr>
          <w:lang w:eastAsia="zh-CN"/>
        </w:rPr>
        <w:t>17%</w:t>
      </w:r>
      <w:r>
        <w:rPr>
          <w:lang w:eastAsia="zh-CN"/>
        </w:rPr>
        <w:t>，对于高龄者是否</w:t>
      </w:r>
      <w:proofErr w:type="gramStart"/>
      <w:r>
        <w:rPr>
          <w:lang w:eastAsia="zh-CN"/>
        </w:rPr>
        <w:t>适用还</w:t>
      </w:r>
      <w:proofErr w:type="gramEnd"/>
      <w:r>
        <w:rPr>
          <w:lang w:eastAsia="zh-CN"/>
        </w:rPr>
        <w:t>未知。</w:t>
      </w:r>
    </w:p>
    <w:p w:rsidR="00453D07" w:rsidRDefault="005421EB">
      <w:pPr>
        <w:pStyle w:val="3"/>
        <w:rPr>
          <w:lang w:eastAsia="zh-CN"/>
        </w:rPr>
      </w:pPr>
      <w:bookmarkStart w:id="5" w:name="自身免疫疾病"/>
      <w:bookmarkEnd w:id="5"/>
      <w:r>
        <w:rPr>
          <w:lang w:eastAsia="zh-CN"/>
        </w:rPr>
        <w:t xml:space="preserve">6 </w:t>
      </w:r>
      <w:r>
        <w:rPr>
          <w:lang w:eastAsia="zh-CN"/>
        </w:rPr>
        <w:t>自身免</w:t>
      </w:r>
      <w:r>
        <w:rPr>
          <w:lang w:eastAsia="zh-CN"/>
        </w:rPr>
        <w:t>疫疾病</w:t>
      </w:r>
    </w:p>
    <w:p w:rsidR="00453D07" w:rsidRDefault="005421EB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种概念性的自身免疫疾病疗法：在不影响免疫系统其他部分的前提下，特异性的清除病人自身的淋巴细胞。</w:t>
      </w:r>
    </w:p>
    <w:p w:rsidR="00453D07" w:rsidRDefault="005421EB">
      <w:pPr>
        <w:pStyle w:val="3"/>
        <w:rPr>
          <w:lang w:eastAsia="zh-CN"/>
        </w:rPr>
      </w:pPr>
      <w:bookmarkStart w:id="6" w:name="治疗癌症的新药"/>
      <w:bookmarkEnd w:id="6"/>
      <w:r>
        <w:rPr>
          <w:lang w:eastAsia="zh-CN"/>
        </w:rPr>
        <w:t xml:space="preserve">7 </w:t>
      </w:r>
      <w:r>
        <w:rPr>
          <w:lang w:eastAsia="zh-CN"/>
        </w:rPr>
        <w:t>治疗癌症的新药</w:t>
      </w:r>
    </w:p>
    <w:p w:rsidR="00453D07" w:rsidRDefault="005421EB">
      <w:pPr>
        <w:pStyle w:val="FirstParagraph"/>
        <w:rPr>
          <w:lang w:eastAsia="zh-CN"/>
        </w:rPr>
      </w:pPr>
      <w:r>
        <w:rPr>
          <w:lang w:eastAsia="zh-CN"/>
        </w:rPr>
        <w:t>对于由</w:t>
      </w:r>
      <w:r>
        <w:rPr>
          <w:b/>
          <w:lang w:eastAsia="zh-CN"/>
        </w:rPr>
        <w:t>内皮生长因子受体突变所导致</w:t>
      </w:r>
      <w:r>
        <w:rPr>
          <w:lang w:eastAsia="zh-CN"/>
        </w:rPr>
        <w:t>的非小细胞肺癌病人来说，这确实是一个曙光。</w:t>
      </w:r>
      <w:bookmarkStart w:id="7" w:name="_GoBack"/>
      <w:bookmarkEnd w:id="7"/>
    </w:p>
    <w:p w:rsidR="00453D07" w:rsidRDefault="005421EB">
      <w:pPr>
        <w:pStyle w:val="3"/>
        <w:rPr>
          <w:lang w:eastAsia="zh-CN"/>
        </w:rPr>
      </w:pPr>
      <w:bookmarkStart w:id="8" w:name="神经突触"/>
      <w:bookmarkEnd w:id="8"/>
      <w:r>
        <w:rPr>
          <w:lang w:eastAsia="zh-CN"/>
        </w:rPr>
        <w:lastRenderedPageBreak/>
        <w:t xml:space="preserve">8 </w:t>
      </w:r>
      <w:r>
        <w:rPr>
          <w:lang w:eastAsia="zh-CN"/>
        </w:rPr>
        <w:t>神经突触</w:t>
      </w:r>
    </w:p>
    <w:p w:rsidR="00453D07" w:rsidRDefault="005421EB">
      <w:pPr>
        <w:pStyle w:val="FirstParagraph"/>
        <w:rPr>
          <w:lang w:eastAsia="zh-CN"/>
        </w:rPr>
      </w:pPr>
      <w:r>
        <w:rPr>
          <w:lang w:eastAsia="zh-CN"/>
        </w:rPr>
        <w:t>研究表明好多的疾病可能与突触相关，如精神分裂症可能与突触过多有关。因此研究突触可能在治疗神经疾病方面发挥重要作用。</w:t>
      </w:r>
    </w:p>
    <w:sectPr w:rsidR="00453D0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1EB" w:rsidRDefault="005421EB">
      <w:pPr>
        <w:spacing w:after="0"/>
      </w:pPr>
      <w:r>
        <w:separator/>
      </w:r>
    </w:p>
  </w:endnote>
  <w:endnote w:type="continuationSeparator" w:id="0">
    <w:p w:rsidR="005421EB" w:rsidRDefault="005421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1EB" w:rsidRDefault="005421EB">
      <w:r>
        <w:separator/>
      </w:r>
    </w:p>
  </w:footnote>
  <w:footnote w:type="continuationSeparator" w:id="0">
    <w:p w:rsidR="005421EB" w:rsidRDefault="00542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165F8"/>
    <w:multiLevelType w:val="multilevel"/>
    <w:tmpl w:val="FCB8C5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1C62E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53D07"/>
    <w:rsid w:val="004E29B3"/>
    <w:rsid w:val="005421EB"/>
    <w:rsid w:val="00590D07"/>
    <w:rsid w:val="006B2CAA"/>
    <w:rsid w:val="00784D58"/>
    <w:rsid w:val="008D6863"/>
    <w:rsid w:val="00AC67F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AC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AC67F4"/>
    <w:rPr>
      <w:sz w:val="18"/>
      <w:szCs w:val="18"/>
    </w:rPr>
  </w:style>
  <w:style w:type="paragraph" w:styleId="ae">
    <w:name w:val="footer"/>
    <w:basedOn w:val="a"/>
    <w:link w:val="Char1"/>
    <w:rsid w:val="00AC67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AC67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rsid w:val="00AC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AC67F4"/>
    <w:rPr>
      <w:sz w:val="18"/>
      <w:szCs w:val="18"/>
    </w:rPr>
  </w:style>
  <w:style w:type="paragraph" w:styleId="ae">
    <w:name w:val="footer"/>
    <w:basedOn w:val="a"/>
    <w:link w:val="Char1"/>
    <w:rsid w:val="00AC67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AC6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>瓦力工作室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马春杰</dc:creator>
  <cp:lastModifiedBy>马春杰</cp:lastModifiedBy>
  <cp:revision>3</cp:revision>
  <dcterms:created xsi:type="dcterms:W3CDTF">2016-12-14T00:26:00Z</dcterms:created>
  <dcterms:modified xsi:type="dcterms:W3CDTF">2016-12-14T00:27:00Z</dcterms:modified>
</cp:coreProperties>
</file>