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5FCB20F" w:rsidTr="74E17C5A" w14:paraId="115D8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65FCB20F" w:rsidP="74E17C5A" w:rsidRDefault="65FCB20F" w14:paraId="08067961" w14:textId="350C66DA" w14:noSpellErr="1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65FCB20F" w:rsidP="74E17C5A" w:rsidRDefault="65FCB20F" w14:paraId="03D39F4F" w14:textId="5DFBC6F2" w14:noSpellErr="1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65FCB20F" w:rsidP="74E17C5A" w:rsidRDefault="65FCB20F" w14:paraId="591BC1FF" w14:noSpellErr="1" w14:textId="5A8A3324">
            <w:pPr>
              <w:pStyle w:val="Normal"/>
              <w:jc w:val="center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 xml:space="preserve">Conceptual Physics </w:t>
            </w:r>
            <w:r w:rsidRPr="74E17C5A" w:rsidR="74E17C5A">
              <w:rPr>
                <w:sz w:val="24"/>
                <w:szCs w:val="24"/>
              </w:rPr>
              <w:t xml:space="preserve"> </w:t>
            </w:r>
            <w:r w:rsidRPr="74E17C5A" w:rsidR="74E17C5A"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65FCB20F" w:rsidP="74E17C5A" w:rsidRDefault="65FCB20F" w14:paraId="487BA930" w14:noSpellErr="1" w14:textId="18C0ABA6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  <w:vAlign w:val="top"/>
          </w:tcPr>
          <w:p w:rsidR="65FCB20F" w:rsidP="74E17C5A" w:rsidRDefault="65FCB20F" w14:paraId="4779C02D" w14:textId="5DFBC6F2" w14:noSpellErr="1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65FCB20F" w:rsidTr="74E17C5A" w14:paraId="60DD7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2FF3CC86" w14:textId="35E510F4" w14:noSpellErr="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4E17C5A" w:rsidR="74E17C5A">
              <w:rPr>
                <w:b w:val="1"/>
                <w:bCs w:val="1"/>
                <w:sz w:val="24"/>
                <w:szCs w:val="24"/>
              </w:rPr>
              <w:t>Date Range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20E92393" w14:textId="49F5C677" w14:noSpellErr="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4E17C5A" w:rsidR="74E17C5A">
              <w:rPr>
                <w:b w:val="1"/>
                <w:bCs w:val="1"/>
                <w:sz w:val="24"/>
                <w:szCs w:val="24"/>
              </w:rPr>
              <w:t>Unit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4EA3433A" w14:textId="6AAD11F1" w14:noSpellErr="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4E17C5A" w:rsidR="74E17C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Essential Question(s)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0A5E8FBE" w14:textId="61267B70" w14:noSpellErr="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4E17C5A" w:rsidR="74E17C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Course Content Unit/Instructional Objectives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7A69AD55" w14:textId="129DBBE6" w14:noSpellErr="1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4E17C5A" w:rsidR="74E17C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Formative/</w:t>
            </w:r>
          </w:p>
          <w:p w:rsidR="65FCB20F" w:rsidP="74E17C5A" w:rsidRDefault="65FCB20F" w14:paraId="5D55FB22" w14:textId="319CCB71" w14:noSpellErr="1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4E17C5A" w:rsidR="74E17C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Summative</w:t>
            </w:r>
          </w:p>
          <w:p w:rsidR="65FCB20F" w:rsidP="74E17C5A" w:rsidRDefault="65FCB20F" w14:paraId="343D48F6" w14:textId="301454D8" w14:noSpellErr="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4E17C5A" w:rsidR="74E17C5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Assessment</w:t>
            </w:r>
          </w:p>
        </w:tc>
      </w:tr>
      <w:tr w:rsidR="65FCB20F" w:rsidTr="74E17C5A" w14:paraId="240A9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2B727003" w14:noSpellErr="1" w14:textId="565CC8F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76AE73FF" w14:noSpellErr="1" w14:textId="680E4929">
            <w:pPr>
              <w:pStyle w:val="Normal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 xml:space="preserve">Math Review </w:t>
            </w:r>
            <w:r w:rsidRPr="74E17C5A" w:rsidR="74E17C5A">
              <w:rPr>
                <w:sz w:val="24"/>
                <w:szCs w:val="24"/>
              </w:rPr>
              <w:t xml:space="preserve">/Scientific Hypothesis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3E319B21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0B972761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46A7EA0B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</w:tr>
      <w:tr w:rsidR="65FCB20F" w:rsidTr="74E17C5A" w14:paraId="445FA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02D83092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44630EF6" w14:noSpellErr="1" w14:textId="53545F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74E17C5A" w:rsidR="74E17C5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Kinematics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5A6ABFD4" w14:textId="222B7188">
            <w:pPr>
              <w:pStyle w:val="Normal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75C702C3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322789EA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</w:tr>
      <w:tr w:rsidR="65FCB20F" w:rsidTr="74E17C5A" w14:paraId="1DB30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5391F84F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2F3F3615" w14:noSpellErr="1" w14:textId="77BF6BCE">
            <w:pPr>
              <w:pStyle w:val="Normal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>Newton's Law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2579956C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00BB7CDB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5834220D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</w:tr>
      <w:tr w:rsidR="65FCB20F" w:rsidTr="74E17C5A" w14:paraId="63251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365026BF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213B6D77" w14:noSpellErr="1" w14:textId="2A05AF7F">
            <w:pPr>
              <w:pStyle w:val="Normal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>Sound, Color and Light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7EE51008" w14:textId="418EEF2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25E60945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FCB20F" w:rsidP="74E17C5A" w:rsidRDefault="65FCB20F" w14:paraId="4A1C8F97" w14:textId="5DFBC6F2" w14:noSpellErr="1">
            <w:pPr>
              <w:pStyle w:val="Normal"/>
              <w:rPr>
                <w:sz w:val="24"/>
                <w:szCs w:val="24"/>
              </w:rPr>
            </w:pPr>
          </w:p>
        </w:tc>
      </w:tr>
      <w:tr w:rsidR="74E17C5A" w:rsidTr="74E17C5A" w14:paraId="05B6C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0794A0BA" w14:textId="4A998EC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122E5111" w14:textId="13BAE69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 xml:space="preserve">Momentum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7DEEDFE4" w14:textId="0D32355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064DDD56" w14:textId="12A3DD8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08DE18AF" w14:textId="4B0B2063">
            <w:pPr>
              <w:pStyle w:val="Normal"/>
              <w:rPr>
                <w:sz w:val="24"/>
                <w:szCs w:val="24"/>
              </w:rPr>
            </w:pPr>
          </w:p>
        </w:tc>
      </w:tr>
      <w:tr w:rsidR="74E17C5A" w:rsidTr="74E17C5A" w14:paraId="28B95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22106052" w14:textId="6ACA698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6F0872CC" w14:textId="54A6F5D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>Circular Motion</w:t>
            </w:r>
            <w:r w:rsidRPr="74E17C5A" w:rsidR="74E17C5A">
              <w:rPr>
                <w:sz w:val="24"/>
                <w:szCs w:val="24"/>
              </w:rPr>
              <w:t xml:space="preserve"> and G</w:t>
            </w:r>
            <w:r w:rsidRPr="74E17C5A" w:rsidR="74E17C5A">
              <w:rPr>
                <w:sz w:val="24"/>
                <w:szCs w:val="24"/>
              </w:rPr>
              <w:t xml:space="preserve">ravity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1C972F1B" w14:textId="132A05D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69A27BEF" w14:textId="2498DFD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2D4F3A57" w14:textId="609A5578">
            <w:pPr>
              <w:pStyle w:val="Normal"/>
              <w:rPr>
                <w:sz w:val="24"/>
                <w:szCs w:val="24"/>
              </w:rPr>
            </w:pPr>
          </w:p>
        </w:tc>
      </w:tr>
      <w:tr w:rsidR="74E17C5A" w:rsidTr="74E17C5A" w14:paraId="43D7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76BC8536" w14:textId="1F3E595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0A726978" w14:textId="0437A8B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>Work, Power and Energy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756B6C46" w14:textId="0E952DF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2E8B76DB" w14:textId="3313D7F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4E754C7C" w14:textId="04CFC3B2">
            <w:pPr>
              <w:pStyle w:val="Normal"/>
              <w:rPr>
                <w:sz w:val="24"/>
                <w:szCs w:val="24"/>
              </w:rPr>
            </w:pPr>
          </w:p>
        </w:tc>
      </w:tr>
      <w:tr w:rsidR="74E17C5A" w:rsidTr="74E17C5A" w14:paraId="597B8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60B78852" w14:textId="70538A6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28F653B2" w14:textId="369F48A0">
            <w:pPr>
              <w:pStyle w:val="Normal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>Fluid and Thermodynamics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12C1A90D" w14:textId="3111247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31C1628D" w14:textId="10E2DF8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2EFC7865" w14:textId="56387407">
            <w:pPr>
              <w:pStyle w:val="Normal"/>
              <w:rPr>
                <w:sz w:val="24"/>
                <w:szCs w:val="24"/>
              </w:rPr>
            </w:pPr>
          </w:p>
        </w:tc>
      </w:tr>
      <w:tr w:rsidR="74E17C5A" w:rsidTr="74E17C5A" w14:paraId="28A73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2C163366" w14:textId="7D7A173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3F0AF6E7" w14:textId="758ACAF8">
            <w:pPr>
              <w:pStyle w:val="Normal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>Electrostatics and Circuit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771D4442" w14:textId="5D895D6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3BFD2B47" w14:textId="78D192F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172645B3" w14:textId="7B7018E1">
            <w:pPr>
              <w:pStyle w:val="Normal"/>
              <w:rPr>
                <w:sz w:val="24"/>
                <w:szCs w:val="24"/>
              </w:rPr>
            </w:pPr>
          </w:p>
        </w:tc>
      </w:tr>
      <w:tr w:rsidR="74E17C5A" w:rsidTr="74E17C5A" w14:paraId="67AC6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52948C00" w14:textId="17FB247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75165632" w14:textId="3DBEEC69">
            <w:pPr>
              <w:pStyle w:val="Normal"/>
              <w:rPr>
                <w:sz w:val="24"/>
                <w:szCs w:val="24"/>
              </w:rPr>
            </w:pPr>
            <w:r w:rsidRPr="74E17C5A" w:rsidR="74E17C5A">
              <w:rPr>
                <w:sz w:val="24"/>
                <w:szCs w:val="24"/>
              </w:rPr>
              <w:t xml:space="preserve">Magnetics and </w:t>
            </w:r>
            <w:r w:rsidRPr="74E17C5A" w:rsidR="74E17C5A">
              <w:rPr>
                <w:sz w:val="24"/>
                <w:szCs w:val="24"/>
              </w:rPr>
              <w:t>Electromagnetics</w:t>
            </w:r>
            <w:r w:rsidRPr="74E17C5A" w:rsidR="74E17C5A"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noSpellErr="1" w14:paraId="743130B8" w14:textId="256DC45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2466A025" w14:textId="3928B65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1CA3B702" w14:textId="2E782F69">
            <w:pPr>
              <w:pStyle w:val="Normal"/>
              <w:rPr>
                <w:sz w:val="24"/>
                <w:szCs w:val="24"/>
              </w:rPr>
            </w:pPr>
          </w:p>
        </w:tc>
      </w:tr>
      <w:tr w:rsidR="74E17C5A" w:rsidTr="74E17C5A" w14:paraId="6159F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76E818D6" w14:textId="2FE4C6C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1459F6C7" w14:textId="10874A7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09B32E10" w14:textId="4CCDED7D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5761D339" w14:textId="1839704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4E17C5A" w:rsidP="74E17C5A" w:rsidRDefault="74E17C5A" w14:paraId="1CC3FD22" w14:textId="51890E57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65FCB20F" w:rsidP="74E17C5A" w:rsidRDefault="65FCB20F" w14:paraId="18010731" w14:textId="0B31DA1C" w14:noSpellErr="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A0EAF1"/>
  <w15:docId w15:val="{1866b672-e6eb-414f-a555-9575b4dcb060}"/>
  <w:rsids>
    <w:rsidRoot w:val="6AA0EAF1"/>
    <w:rsid w:val="65FCB20F"/>
    <w:rsid w:val="6AA0EAF1"/>
    <w:rsid w:val="74E17C5A"/>
    <w:rsid w:val="7EEF5E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2018-06-08T18:23:25.3381967Z</dcterms:created>
  <dcterms:modified xsi:type="dcterms:W3CDTF">2018-07-16T08:33:43.2655463Z</dcterms:modified>
  <dc:creator>Staff: Ma, Jie</dc:creator>
  <lastModifiedBy>Staff: Ma, Jie</lastModifiedBy>
</coreProperties>
</file>