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FR3 Wuji pi05 部署操作说明</w:t>
      </w:r>
    </w:p>
    <w:p>
      <w:pPr>
        <w:pStyle w:val="Heading1"/>
      </w:pPr>
      <w:r>
        <w:t>快速指南</w:t>
      </w:r>
    </w:p>
    <w:p>
      <w:pPr>
        <w:spacing w:after="120"/>
      </w:pPr>
      <w:r>
        <w:t>本说明用于 FR3 双臂与 Wuji 双手的 pi05 模型部署。目前提供快、中、慢三种执行速度，并有独立的 Home 归位指令。当前使用效果最好、建议优先使用的是 70A_30B 权重，对应 54 维、30 Hz 模型；中速入口需显式选择 --model 54。权重步骤目录为：</w:t>
      </w:r>
    </w:p>
    <w:p>
      <w:pPr>
        <w:pStyle w:val="Command"/>
      </w:pPr>
      <w:r>
        <w:t>checkpoints/pi05_fr3_wuji_weighted/tomato_lora_0918_a70_b30/19999</w:t>
      </w:r>
    </w:p>
    <w:p>
      <w:pPr>
        <w:spacing w:after="120"/>
      </w:pPr>
      <w:r>
        <w:t>启动时准备两个终端：先启动模型服务，等待 ready / Warmup OK，再启动所选速度的机器人控制端。70A_30B 的慢、中、快分别使用 deploy/fr3_wuji_slow/run.sh、deploy/fr3_wuji_medium/run.sh、deploy/fr3_wuji_fast/run.sh，均连接同一 8001 服务。慢速默认至少 2.5 倍时长播放；中速默认约 25 秒后在段边界切慢；快速使用 RTG 异步衔接。完整参数见下文“启动指令”。</w:t>
      </w:r>
    </w:p>
    <w:p>
      <w:pPr>
        <w:spacing w:after="120"/>
      </w:pPr>
      <w:r>
        <w:t>Home 归位在项目根目录执行以下命令，先归双臂、再归双手；不需要模型服务或相机，不能与其他控制端同时运行：</w:t>
      </w:r>
    </w:p>
    <w:p>
      <w:pPr>
        <w:pStyle w:val="Command"/>
      </w:pPr>
      <w:r>
        <w:t>bash deploy/fr3_wuji_home/home.sh</w:t>
      </w:r>
    </w:p>
    <w:p>
      <w:pPr>
        <w:spacing w:after="120"/>
      </w:pPr>
      <w:r>
        <w:t>当前 state / action 部署映射如下，索引从 0 开始，区间左闭右开，关节位置单位均为 rad：</w:t>
      </w:r>
    </w:p>
    <w:p>
      <w:pPr>
        <w:spacing w:after="120"/>
      </w:pPr>
      <w:r>
        <w:t>硬件接口与 70A_30B：输入 observation/state 为 54 维，顺序为左臂 [0:7]、左手 [7:27]、右臂 [27:34]、右手 [34:54]；服务输出 actions 为 (50, 54)，每一步采用相同顺序。70A_30B 服务已完成反归一化与臂部 delta 还原，输出是绝对关节目标，控制端不要再次叠加当前 state。</w:t>
      </w:r>
    </w:p>
    <w:p>
      <w:pPr>
        <w:spacing w:after="120"/>
      </w:pPr>
      <w:r>
        <w:t>30000 / 30000v2：模型内部 state 和 action 均为左臂 [0:7]、右臂 [7:14]、左手 [14:34]、右手 [34:54]、补齐维 [54:64]。server 将硬件 state 重排并补 10 个零；输出去掉末 10 维，再重排为硬件的“左臂→左手→右臂→右手”。</w:t>
      </w:r>
    </w:p>
    <w:p>
      <w:pPr>
        <w:spacing w:after="120"/>
      </w:pPr>
      <w:r>
        <w:t>25000 / 25000-single：模型内部 state 保持“左臂→左手→右臂→右手”，末尾补 10 个零；action 则仍为“左臂→右臂→左手→右手＋末 10 维”，输出按上述方式裁剪、重排。两类 64 维服务返回的也都是 (50, 54) 绝对关节目标。</w:t>
      </w:r>
    </w:p>
    <w:p>
      <w:pPr>
        <w:spacing w:after="120"/>
      </w:pPr>
      <w:r>
        <w:t>更换微调模型时，不同微调方式的模型可能需要让 Codex 单独编写或调整配套 server 适配。应结合训练配置和权重 assets 核对 LoRA / 全量微调结构、54 / 64 维、state / action 顺序、归一化统计、delta / 绝对动作语义及模型频率，再匹配控制入口；不能默认只改权重路径即可通用。</w:t>
      </w:r>
    </w:p>
    <w:p>
      <w:pPr>
        <w:pStyle w:val="Heading1"/>
        <w:pageBreakBefore/>
      </w:pPr>
      <w:r>
        <w:t>Prompt</w:t>
      </w:r>
    </w:p>
    <w:p>
      <w:pPr>
        <w:keepNext/>
        <w:spacing w:after="120"/>
        <w:ind w:left="160"/>
      </w:pPr>
      <w:r>
        <w:rPr>
          <w:b/>
        </w:rPr>
        <w:t>训练的指令：</w:t>
      </w:r>
    </w:p>
    <w:p>
      <w:pPr>
        <w:spacing w:after="120"/>
        <w:ind w:left="160"/>
      </w:pPr>
      <w:r>
        <w:t>Pick up a tomato truss with the right hand, then pick a cherry tomato with the left hand and place it in the left basket.</w:t>
      </w:r>
    </w:p>
    <w:p>
      <w:pPr>
        <w:keepNext/>
        <w:spacing w:after="120"/>
        <w:ind w:left="160"/>
      </w:pPr>
      <w:r>
        <w:rPr>
          <w:b/>
        </w:rPr>
        <w:t>目前推理尝试的指令：</w:t>
      </w:r>
    </w:p>
    <w:p>
      <w:pPr>
        <w:keepNext/>
        <w:spacing w:after="120"/>
        <w:ind w:left="160"/>
      </w:pPr>
      <w:r>
        <w:rPr>
          <w:b/>
        </w:rPr>
        <w:t>#添加了右手停留</w:t>
      </w:r>
    </w:p>
    <w:p>
      <w:pPr>
        <w:spacing w:after="120"/>
        <w:ind w:left="160"/>
      </w:pPr>
      <w:r>
        <w:t>Pick up a tomato truss with the right hand, then move the right hand to the center and keep it stationary. Next, pick up a cherry tomato with the left hand and place it in the left basket.</w:t>
      </w:r>
    </w:p>
    <w:p>
      <w:pPr>
        <w:pStyle w:val="Heading1"/>
      </w:pPr>
      <w:r>
        <w:t>功能框架</w:t>
      </w:r>
    </w:p>
    <w:p>
      <w:pPr/>
      <w:r>
        <w:t>按 2026-09-28 当前工作区核对。</w:t>
      </w:r>
    </w:p>
    <w:p>
      <w:pPr/>
      <w:r>
        <w:t>3 种速度、4 个常用执行入口、2 类模型维度；另外有 1 个独立 Home 归位入口。</w:t>
      </w:r>
    </w:p>
    <w:p>
      <w:pPr/>
      <w:r>
        <w:t>每次运行分为“模型服务”和“机器人控制”两个终端。</w:t>
      </w:r>
    </w:p>
    <w:tbl>
      <w:tblPr>
        <w:tblW w:type="dxa" w:w="10035"/>
        <w:jc w:val="center"/>
        <w:tblLayout w:type="fixed"/>
        <w:tblLook w:firstColumn="1" w:firstRow="1" w:lastColumn="0" w:lastRow="0" w:noHBand="0" w:noVBand="1" w:val="04A0"/>
        <w:tblBorders>
          <w:top w:val="single" w:sz="4" w:color="D4DBE2"/>
          <w:bottom w:val="single" w:sz="4" w:color="D4DBE2"/>
          <w:insideH w:val="single" w:sz="4" w:color="D4DBE2"/>
          <w:left w:val="nil"/>
          <w:right w:val="nil"/>
          <w:insideV w:val="nil"/>
        </w:tblBorders>
      </w:tblPr>
      <w:tblGrid>
        <w:gridCol w:w="4415"/>
        <w:gridCol w:w="1907"/>
        <w:gridCol w:w="3713"/>
      </w:tblGrid>
      <w:tr>
        <w:trPr>
          <w:cantSplit/>
          <w:tblHeader/>
        </w:trPr>
        <w:tc>
          <w:tcPr>
            <w:tcW w:type="dxa" w:w="441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DF2"/>
          </w:tcPr>
          <w:p>
            <w:pPr>
              <w:pStyle w:val="TableText"/>
              <w:keepNext/>
            </w:pPr>
            <w:r>
              <w:rPr>
                <w:b/>
              </w:rPr>
              <w:t>执行入口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DF2"/>
          </w:tcPr>
          <w:p>
            <w:pPr>
              <w:pStyle w:val="TableText"/>
              <w:keepNext/>
            </w:pPr>
            <w:r>
              <w:rPr>
                <w:b/>
              </w:rPr>
              <w:t>模型时间轴</w:t>
            </w:r>
          </w:p>
        </w:tc>
        <w:tc>
          <w:tcPr>
            <w:tcW w:type="dxa" w:w="371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DF2"/>
          </w:tcPr>
          <w:p>
            <w:pPr>
              <w:pStyle w:val="TableText"/>
              <w:keepNext/>
            </w:pPr>
            <w:r>
              <w:rPr>
                <w:b/>
              </w:rPr>
              <w:t>用途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deploy/fr3_wuji_slow/run.sh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30 Hz</w:t>
            </w:r>
          </w:p>
        </w:tc>
        <w:tc>
          <w:tcPr>
            <w:tcW w:type="dxa" w:w="371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54 维慢速；64 维用对应 execute.sh 包装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deploy/fr3_wuji_20hz_slow/run.sh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20 Hz</w:t>
            </w:r>
          </w:p>
        </w:tc>
        <w:tc>
          <w:tcPr>
            <w:tcW w:type="dxa" w:w="371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54 维 20 Hz 专用慢速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deploy/fr3_wuji_medium/run.sh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15 / 20 / 30 Hz，随模型选择</w:t>
            </w:r>
          </w:p>
        </w:tc>
        <w:tc>
          <w:tcPr>
            <w:tcW w:type="dxa" w:w="371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统一中速入口，选择 --model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deploy/fr3_wuji_fast/run.sh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30 Hz</w:t>
            </w:r>
          </w:p>
        </w:tc>
        <w:tc>
          <w:tcPr>
            <w:tcW w:type="dxa" w:w="371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54 维快速；30000v2 有专用快速包装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deploy/fr3_wuji_home/home.sh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独立归位</w:t>
            </w:r>
          </w:p>
        </w:tc>
        <w:tc>
          <w:tcPr>
            <w:tcW w:type="dxa" w:w="3713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不启动模型，先归双臂，再归双手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pPr/>
      <w:r>
        <w:rPr>
          <w:b/>
        </w:rPr>
        <w:t>54 / 64 维如何区分：</w:t>
      </w:r>
      <w:r>
        <w:t>硬件始终是 54 维（左臂7＋左手20＋右臂7＋右手20），每次预测 50 步。54 维模型直接使用对应接口；64 维模型要补零、重排并去掉末 10 维，不能只换路径而不换适配。</w:t>
      </w:r>
    </w:p>
    <w:tbl>
      <w:tblPr>
        <w:tblW w:type="dxa" w:w="10035"/>
        <w:jc w:val="center"/>
        <w:tblLayout w:type="fixed"/>
        <w:tblLook w:firstColumn="1" w:firstRow="1" w:lastColumn="0" w:lastRow="0" w:noHBand="0" w:noVBand="1" w:val="04A0"/>
        <w:tblBorders>
          <w:top w:val="single" w:sz="4" w:color="D4DBE2"/>
          <w:bottom w:val="single" w:sz="4" w:color="D4DBE2"/>
          <w:insideH w:val="single" w:sz="4" w:color="D4DBE2"/>
          <w:left w:val="nil"/>
          <w:right w:val="nil"/>
          <w:insideV w:val="nil"/>
        </w:tblBorders>
      </w:tblPr>
      <w:tblGrid>
        <w:gridCol w:w="2910"/>
        <w:gridCol w:w="1505"/>
        <w:gridCol w:w="1104"/>
        <w:gridCol w:w="2408"/>
        <w:gridCol w:w="2107"/>
      </w:tblGrid>
      <w:tr>
        <w:trPr>
          <w:cantSplit/>
          <w:tblHeader/>
        </w:trPr>
        <w:tc>
          <w:tcPr>
            <w:tcW w:type="dxa" w:w="29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DF2"/>
          </w:tcPr>
          <w:p>
            <w:pPr>
              <w:pStyle w:val="TableText"/>
              <w:keepNext/>
            </w:pPr>
            <w:r>
              <w:rPr>
                <w:b/>
              </w:rPr>
              <w:t>模型身份</w:t>
            </w:r>
          </w:p>
        </w:tc>
        <w:tc>
          <w:tcPr>
            <w:tcW w:type="dxa" w:w="150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DF2"/>
          </w:tcPr>
          <w:p>
            <w:pPr>
              <w:pStyle w:val="TableText"/>
              <w:keepNext/>
            </w:pPr>
            <w:r>
              <w:rPr>
                <w:b/>
              </w:rPr>
              <w:t>内部维度</w:t>
            </w:r>
          </w:p>
        </w:tc>
        <w:tc>
          <w:tcPr>
            <w:tcW w:type="dxa" w:w="110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DF2"/>
          </w:tcPr>
          <w:p>
            <w:pPr>
              <w:pStyle w:val="TableText"/>
              <w:keepNext/>
            </w:pPr>
            <w:r>
              <w:rPr>
                <w:b/>
              </w:rPr>
              <w:t>模型频率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DF2"/>
          </w:tcPr>
          <w:p>
            <w:pPr>
              <w:pStyle w:val="TableText"/>
              <w:keepNext/>
            </w:pPr>
            <w:r>
              <w:rPr>
                <w:b/>
              </w:rPr>
              <w:t>常用端口</w:t>
            </w:r>
          </w:p>
        </w:tc>
        <w:tc>
          <w:tcPr>
            <w:tcW w:type="dxa" w:w="21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DF2"/>
          </w:tcPr>
          <w:p>
            <w:pPr>
              <w:pStyle w:val="TableText"/>
              <w:keepNext/>
            </w:pPr>
            <w:r>
              <w:rPr>
                <w:b/>
              </w:rPr>
              <w:t>执行适配</w:t>
            </w:r>
          </w:p>
        </w:tc>
      </w:tr>
      <w:tr>
        <w:trPr>
          <w:cantSplit/>
        </w:trPr>
        <w:tc>
          <w:tcPr>
            <w:tcW w:type="dxa" w:w="29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54（旧名 19999）</w:t>
            </w:r>
          </w:p>
        </w:tc>
        <w:tc>
          <w:tcPr>
            <w:tcW w:type="dxa" w:w="150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54</w:t>
            </w:r>
          </w:p>
        </w:tc>
        <w:tc>
          <w:tcPr>
            <w:tcW w:type="dxa" w:w="110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30 Hz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8001</w:t>
            </w:r>
          </w:p>
        </w:tc>
        <w:tc>
          <w:tcPr>
            <w:tcW w:type="dxa" w:w="21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慢 / 中 / 快</w:t>
            </w:r>
          </w:p>
        </w:tc>
      </w:tr>
      <w:tr>
        <w:trPr>
          <w:cantSplit/>
        </w:trPr>
        <w:tc>
          <w:tcPr>
            <w:tcW w:type="dxa" w:w="29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20hz</w:t>
            </w:r>
          </w:p>
        </w:tc>
        <w:tc>
          <w:tcPr>
            <w:tcW w:type="dxa" w:w="150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54</w:t>
            </w:r>
          </w:p>
        </w:tc>
        <w:tc>
          <w:tcPr>
            <w:tcW w:type="dxa" w:w="110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20 Hz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慢速配套 8001；独立服务 8006</w:t>
            </w:r>
          </w:p>
        </w:tc>
        <w:tc>
          <w:tcPr>
            <w:tcW w:type="dxa" w:w="21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专用慢速 / 中速</w:t>
            </w:r>
          </w:p>
        </w:tc>
      </w:tr>
      <w:tr>
        <w:trPr>
          <w:cantSplit/>
        </w:trPr>
        <w:tc>
          <w:tcPr>
            <w:tcW w:type="dxa" w:w="29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64-lora-30hz（原 30000）</w:t>
            </w:r>
          </w:p>
        </w:tc>
        <w:tc>
          <w:tcPr>
            <w:tcW w:type="dxa" w:w="150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64</w:t>
            </w:r>
          </w:p>
        </w:tc>
        <w:tc>
          <w:tcPr>
            <w:tcW w:type="dxa" w:w="110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30 Hz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8002</w:t>
            </w:r>
          </w:p>
        </w:tc>
        <w:tc>
          <w:tcPr>
            <w:tcW w:type="dxa" w:w="21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专用慢速 / 中速</w:t>
            </w:r>
          </w:p>
        </w:tc>
      </w:tr>
      <w:tr>
        <w:trPr>
          <w:cantSplit/>
        </w:trPr>
        <w:tc>
          <w:tcPr>
            <w:tcW w:type="dxa" w:w="29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64-full-30hz（原 30000v2）</w:t>
            </w:r>
          </w:p>
        </w:tc>
        <w:tc>
          <w:tcPr>
            <w:tcW w:type="dxa" w:w="150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64，全量微调</w:t>
            </w:r>
          </w:p>
        </w:tc>
        <w:tc>
          <w:tcPr>
            <w:tcW w:type="dxa" w:w="110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30 Hz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慢/中 8003；专用快 8002</w:t>
            </w:r>
          </w:p>
        </w:tc>
        <w:tc>
          <w:tcPr>
            <w:tcW w:type="dxa" w:w="21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专用慢速 / 中速 / 专用快速</w:t>
            </w:r>
          </w:p>
        </w:tc>
      </w:tr>
      <w:tr>
        <w:trPr>
          <w:cantSplit/>
        </w:trPr>
        <w:tc>
          <w:tcPr>
            <w:tcW w:type="dxa" w:w="29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64-full-15hz-ab（原 25000）</w:t>
            </w:r>
          </w:p>
        </w:tc>
        <w:tc>
          <w:tcPr>
            <w:tcW w:type="dxa" w:w="150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64，全量微调</w:t>
            </w:r>
          </w:p>
        </w:tc>
        <w:tc>
          <w:tcPr>
            <w:tcW w:type="dxa" w:w="110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15 Hz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8004</w:t>
            </w:r>
          </w:p>
        </w:tc>
        <w:tc>
          <w:tcPr>
            <w:tcW w:type="dxa" w:w="21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中速</w:t>
            </w:r>
          </w:p>
        </w:tc>
      </w:tr>
      <w:tr>
        <w:trPr>
          <w:cantSplit/>
        </w:trPr>
        <w:tc>
          <w:tcPr>
            <w:tcW w:type="dxa" w:w="29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64-full-15hz-a（原 25000-single）</w:t>
            </w:r>
          </w:p>
        </w:tc>
        <w:tc>
          <w:tcPr>
            <w:tcW w:type="dxa" w:w="150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64，全量微调</w:t>
            </w:r>
          </w:p>
        </w:tc>
        <w:tc>
          <w:tcPr>
            <w:tcW w:type="dxa" w:w="110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15 Hz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8005</w:t>
            </w:r>
          </w:p>
        </w:tc>
        <w:tc>
          <w:tcPr>
            <w:tcW w:type="dxa" w:w="210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中速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pPr/>
      <w:r>
        <w:t>64 维有两种映射：30000 系列的状态、动作都是“左臂→右臂→左手→右手”；25000 系列的状态是“左臂→左手→右臂→右手”，动作仍是“双臂→双手”。因此要按模型身份选择，不能仅按 64 维统一加载。25000 两套的 15 Hz 目前依据资产命名及现有适配，尚缺随权重保存的训练配置佐证。</w:t>
      </w:r>
    </w:p>
    <w:p>
      <w:pPr>
        <w:pStyle w:val="Heading1"/>
      </w:pPr>
      <w:r>
        <w:t>启动指令</w:t>
      </w:r>
    </w:p>
    <w:p>
      <w:pPr/>
      <w:r>
        <w:t>以下从项目根目录执行。每个终端都先设置相同的 CKPT；新机器只替换根目录与权重路径。模型提示 ready / Warmup OK 后，再启动控制端。控制命令带 --execute，会驱动真机。</w:t>
      </w:r>
    </w:p>
    <w:p>
      <w:pPr>
        <w:pStyle w:val="Heading2"/>
      </w:pPr>
      <w:r>
        <w:t>1. 54 维、30 Hz：同一个模型服务，选择一种速度</w:t>
      </w:r>
    </w:p>
    <w:p>
      <w:pPr>
        <w:keepNext/>
      </w:pPr>
      <w:r>
        <w:t>两个终端分别执行：</w:t>
      </w:r>
    </w:p>
    <w:p>
      <w:pPr>
        <w:pStyle w:val="Command"/>
        <w:keepNext/>
        <w:spacing w:before="100"/>
      </w:pPr>
      <w:r>
        <w:t>cd /home/descfly/lpy/openpi</w:t>
      </w:r>
    </w:p>
    <w:p>
      <w:pPr>
        <w:pStyle w:val="Command"/>
        <w:keepNext w:val="0"/>
        <w:spacing w:after="160"/>
      </w:pPr>
      <w:r>
        <w:t>CKPT="$PWD/checkpoints/pi05_fr3_wuji_weighted/tomato_lora_0918_a70_b30/19999"</w:t>
      </w:r>
    </w:p>
    <w:p>
      <w:pPr>
        <w:keepNext/>
      </w:pPr>
      <w:r>
        <w:t>终端一：启动模型。</w:t>
      </w:r>
    </w:p>
    <w:p>
      <w:pPr>
        <w:pStyle w:val="Command"/>
        <w:keepNext/>
        <w:spacing w:before="100"/>
      </w:pPr>
      <w:r>
        <w:t>bash deploy/fr3_wuji/run.sh -m experiments.weight_motion_eval.oneshot.policy_server \</w:t>
      </w:r>
    </w:p>
    <w:p>
      <w:pPr>
        <w:pStyle w:val="Command"/>
        <w:keepNext w:val="0"/>
        <w:spacing w:after="160"/>
      </w:pPr>
      <w:r>
        <w:t xml:space="preserve">  --checkpoint "$CKPT" --port 8001</w:t>
      </w:r>
    </w:p>
    <w:p>
      <w:pPr>
        <w:keepNext/>
      </w:pPr>
      <w:r>
        <w:t>终端二：以下三条选一条。</w:t>
      </w:r>
    </w:p>
    <w:p>
      <w:pPr>
        <w:pStyle w:val="Command"/>
        <w:keepNext/>
        <w:spacing w:before="100"/>
      </w:pPr>
      <w:r>
        <w:t># 慢速：默认最低时间倍率 2.5</w:t>
      </w:r>
    </w:p>
    <w:p>
      <w:pPr>
        <w:pStyle w:val="Command"/>
        <w:keepNext/>
      </w:pPr>
      <w:r>
        <w:t>bash deploy/fr3_wuji_slow/run.sh \</w:t>
      </w:r>
    </w:p>
    <w:p>
      <w:pPr>
        <w:pStyle w:val="Command"/>
        <w:keepNext/>
      </w:pPr>
      <w:r>
        <w:t xml:space="preserve">  --checkpoint "$CKPT" --uri ws://127.0.0.1:8001 \</w:t>
      </w:r>
    </w:p>
    <w:p>
      <w:pPr>
        <w:pStyle w:val="Command"/>
        <w:keepNext/>
      </w:pPr>
      <w:r>
        <w:t xml:space="preserve">  --execute --supervised-trial --continuous --rounds 50 --replan-steps 20 \</w:t>
      </w:r>
    </w:p>
    <w:p>
      <w:pPr>
        <w:pStyle w:val="Command"/>
        <w:keepNext w:val="0"/>
        <w:spacing w:after="160"/>
      </w:pPr>
      <w:r>
        <w:t xml:space="preserve">  --minimum-time-scale 2.5 --start-cameras --finish-policy disable</w:t>
      </w:r>
    </w:p>
    <w:p>
      <w:pPr>
        <w:pStyle w:val="Command"/>
        <w:keepNext/>
        <w:spacing w:before="100"/>
      </w:pPr>
      <w:r>
        <w:t># 中速：默认约 25 秒后，在下一段边界切慢速</w:t>
      </w:r>
    </w:p>
    <w:p>
      <w:pPr>
        <w:pStyle w:val="Command"/>
        <w:keepNext/>
      </w:pPr>
      <w:r>
        <w:t>bash deploy/fr3_wuji_medium/run.sh --model 54 \</w:t>
      </w:r>
    </w:p>
    <w:p>
      <w:pPr>
        <w:pStyle w:val="Command"/>
        <w:keepNext/>
      </w:pPr>
      <w:r>
        <w:t xml:space="preserve">  --checkpoint "$CKPT" --uri ws://127.0.0.1:8001 \</w:t>
      </w:r>
    </w:p>
    <w:p>
      <w:pPr>
        <w:pStyle w:val="Command"/>
        <w:keepNext/>
      </w:pPr>
      <w:r>
        <w:t xml:space="preserve">  --execute --supervised-trial --continuous --rounds 50 --replan-steps 20 \</w:t>
      </w:r>
    </w:p>
    <w:p>
      <w:pPr>
        <w:pStyle w:val="Command"/>
        <w:keepNext/>
      </w:pPr>
      <w:r>
        <w:t xml:space="preserve">  --minimum-time-scale 0.625 --slow-after-seconds 25 \</w:t>
      </w:r>
    </w:p>
    <w:p>
      <w:pPr>
        <w:pStyle w:val="Command"/>
        <w:keepNext w:val="0"/>
        <w:spacing w:after="160"/>
      </w:pPr>
      <w:r>
        <w:t xml:space="preserve">  --start-cameras --finish-policy disable</w:t>
      </w:r>
    </w:p>
    <w:p>
      <w:pPr>
        <w:pStyle w:val="Command"/>
        <w:keepNext/>
        <w:spacing w:before="100"/>
      </w:pPr>
      <w:r>
        <w:t># 快速：30 Hz 时间轴，RTG 异步衔接</w:t>
      </w:r>
    </w:p>
    <w:p>
      <w:pPr>
        <w:pStyle w:val="Command"/>
        <w:keepNext/>
      </w:pPr>
      <w:r>
        <w:t>bash deploy/fr3_wuji_fast/run.sh \</w:t>
      </w:r>
    </w:p>
    <w:p>
      <w:pPr>
        <w:pStyle w:val="Command"/>
        <w:keepNext/>
      </w:pPr>
      <w:r>
        <w:t xml:space="preserve">  --checkpoint "$CKPT" --uri ws://127.0.0.1:8001 \</w:t>
      </w:r>
    </w:p>
    <w:p>
      <w:pPr>
        <w:pStyle w:val="Command"/>
        <w:keepNext/>
      </w:pPr>
      <w:r>
        <w:t xml:space="preserve">  --execute --supervised-trial --broker-mode rtg --rounds 50 \</w:t>
      </w:r>
    </w:p>
    <w:p>
      <w:pPr>
        <w:pStyle w:val="Command"/>
        <w:keepNext w:val="0"/>
        <w:spacing w:after="160"/>
      </w:pPr>
      <w:r>
        <w:t xml:space="preserve">  --start-cameras --finish-policy disable</w:t>
      </w:r>
    </w:p>
    <w:p>
      <w:pPr/>
      <w:r>
        <w:t>中速全程不降速：改为 --slow-after-seconds 0；要 35 秒后降速则填 35。快速串行模式改为 --broker-mode serial。三种速度都以 100 Hz 下发；“中速/快速”是方案名称，不保证实际任务耗时按名称排序。</w:t>
      </w:r>
    </w:p>
    <w:p>
      <w:pPr>
        <w:pStyle w:val="Heading2"/>
      </w:pPr>
      <w:r>
        <w:t>2. 54 维、20 Hz：专用慢速</w:t>
      </w:r>
    </w:p>
    <w:p>
      <w:pPr>
        <w:keepNext/>
      </w:pPr>
      <w:r>
        <w:t>两个终端使用同一个变量：</w:t>
      </w:r>
    </w:p>
    <w:p>
      <w:pPr>
        <w:pStyle w:val="Command"/>
        <w:keepNext w:val="0"/>
        <w:spacing w:before="100" w:after="160"/>
      </w:pPr>
      <w:r>
        <w:t>CKPT20="$PWD/checkpoints/pi05_fr3_wuji_20hz/tomato_lora_0918_20hz/19999"</w:t>
      </w:r>
    </w:p>
    <w:p>
      <w:pPr>
        <w:pStyle w:val="Command"/>
        <w:keepNext/>
        <w:spacing w:before="100"/>
      </w:pPr>
      <w:r>
        <w:t># 终端一：该慢速入口配套的模型服务</w:t>
      </w:r>
    </w:p>
    <w:p>
      <w:pPr>
        <w:pStyle w:val="Command"/>
        <w:keepNext w:val="0"/>
        <w:spacing w:after="160"/>
      </w:pPr>
      <w:r>
        <w:t>bash deploy/fr3_wuji_20hz_slow/serve.sh --checkpoint "$CKPT20" --port 8001</w:t>
      </w:r>
    </w:p>
    <w:p>
      <w:pPr>
        <w:pStyle w:val="Command"/>
        <w:keepNext/>
        <w:spacing w:before="100"/>
      </w:pPr>
      <w:r>
        <w:t># 终端二：每轮执行完整 50 步</w:t>
      </w:r>
    </w:p>
    <w:p>
      <w:pPr>
        <w:pStyle w:val="Command"/>
        <w:keepNext/>
      </w:pPr>
      <w:r>
        <w:t>bash deploy/fr3_wuji_20hz_slow/run.sh \</w:t>
      </w:r>
    </w:p>
    <w:p>
      <w:pPr>
        <w:pStyle w:val="Command"/>
        <w:keepNext/>
      </w:pPr>
      <w:r>
        <w:t xml:space="preserve">  --checkpoint "$CKPT20" --uri ws://127.0.0.1:8001 \</w:t>
      </w:r>
    </w:p>
    <w:p>
      <w:pPr>
        <w:pStyle w:val="Command"/>
        <w:keepNext/>
      </w:pPr>
      <w:r>
        <w:t xml:space="preserve">  --execute --supervised-trial --continuous --rounds 50 --replan-steps 30 \</w:t>
      </w:r>
    </w:p>
    <w:p>
      <w:pPr>
        <w:pStyle w:val="Command"/>
        <w:keepNext w:val="0"/>
        <w:spacing w:after="160"/>
      </w:pPr>
      <w:r>
        <w:t xml:space="preserve">  --start-cameras --finish-policy disable</w:t>
      </w:r>
    </w:p>
    <w:p>
      <w:pPr/>
      <w:r>
        <w:t>此处显式传路径，修正脚本默认路径与本机目录不一致的问题。8001 与上面的 30 Hz 服务不能同时占用。</w:t>
      </w:r>
    </w:p>
    <w:p>
      <w:pPr>
        <w:pStyle w:val="Heading3"/>
      </w:pPr>
      <w:r>
        <w:t>20 Hz 要用中速时</w:t>
      </w:r>
    </w:p>
    <w:p>
      <w:pPr>
        <w:pStyle w:val="Command"/>
        <w:keepNext/>
        <w:spacing w:before="100"/>
      </w:pPr>
      <w:r>
        <w:t># 终端一：中速使用独立 20hz 服务契约，端口 8006</w:t>
      </w:r>
    </w:p>
    <w:p>
      <w:pPr>
        <w:pStyle w:val="Command"/>
        <w:keepNext/>
      </w:pPr>
      <w:r>
        <w:t>bash deploy/fr3_wuji/run.sh -m deploy.fr3_wuji_models.model_20hz.serve \</w:t>
      </w:r>
    </w:p>
    <w:p>
      <w:pPr>
        <w:pStyle w:val="Command"/>
        <w:keepNext w:val="0"/>
        <w:spacing w:after="160"/>
      </w:pPr>
      <w:r>
        <w:t xml:space="preserve">  --checkpoint "$CKPT20" --port 8006</w:t>
      </w:r>
    </w:p>
    <w:p>
      <w:pPr>
        <w:pStyle w:val="Command"/>
        <w:keepNext/>
        <w:spacing w:before="100"/>
      </w:pPr>
      <w:r>
        <w:t># 终端二</w:t>
      </w:r>
    </w:p>
    <w:p>
      <w:pPr>
        <w:pStyle w:val="Command"/>
        <w:keepNext/>
      </w:pPr>
      <w:r>
        <w:t>bash deploy/fr3_wuji_medium/run.sh --model 20hz \</w:t>
      </w:r>
    </w:p>
    <w:p>
      <w:pPr>
        <w:pStyle w:val="Command"/>
        <w:keepNext/>
      </w:pPr>
      <w:r>
        <w:t xml:space="preserve">  --checkpoint "$CKPT20" --uri ws://127.0.0.1:8006 \</w:t>
      </w:r>
    </w:p>
    <w:p>
      <w:pPr>
        <w:pStyle w:val="Command"/>
        <w:keepNext/>
      </w:pPr>
      <w:r>
        <w:t xml:space="preserve">  --execute --supervised-trial --continuous --rounds 50 --replan-steps 20 \</w:t>
      </w:r>
    </w:p>
    <w:p>
      <w:pPr>
        <w:pStyle w:val="Command"/>
        <w:keepNext w:val="0"/>
        <w:spacing w:after="160"/>
      </w:pPr>
      <w:r>
        <w:t xml:space="preserve">  --slow-after-seconds 25 --start-cameras --finish-policy disable</w:t>
      </w:r>
    </w:p>
    <w:p>
      <w:pPr/>
      <w:r>
        <w:t>20 Hz 慢速和中速的服务契约不同，切换时使用各自配套服务。</w:t>
      </w:r>
    </w:p>
    <w:p>
      <w:pPr>
        <w:pStyle w:val="Heading2"/>
      </w:pPr>
      <w:r>
        <w:t>3. 64 维：按权重选择适配</w:t>
      </w:r>
    </w:p>
    <w:p>
      <w:pPr/>
      <w:r>
        <w:t>终端一按下表启动对应模型服务；换同类型权重时，在服务命令后追加 --checkpoint /完整路径/步骤目录。</w:t>
      </w:r>
    </w:p>
    <w:tbl>
      <w:tblPr>
        <w:tblW w:type="dxa" w:w="10035"/>
        <w:jc w:val="center"/>
        <w:tblLayout w:type="fixed"/>
        <w:tblLook w:firstColumn="1" w:firstRow="1" w:lastColumn="0" w:lastRow="0" w:noHBand="0" w:noVBand="1" w:val="04A0"/>
        <w:tblBorders>
          <w:top w:val="single" w:sz="4" w:color="D4DBE2"/>
          <w:bottom w:val="single" w:sz="4" w:color="D4DBE2"/>
          <w:insideH w:val="single" w:sz="4" w:color="D4DBE2"/>
          <w:left w:val="nil"/>
          <w:right w:val="nil"/>
          <w:insideV w:val="nil"/>
        </w:tblBorders>
      </w:tblPr>
      <w:tblGrid>
        <w:gridCol w:w="2509"/>
        <w:gridCol w:w="4315"/>
        <w:gridCol w:w="3211"/>
      </w:tblGrid>
      <w:tr>
        <w:trPr>
          <w:cantSplit/>
          <w:tblHeader/>
        </w:trPr>
        <w:tc>
          <w:tcPr>
            <w:tcW w:type="dxa" w:w="250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DF2"/>
          </w:tcPr>
          <w:p>
            <w:pPr>
              <w:pStyle w:val="TableText"/>
              <w:keepNext/>
            </w:pPr>
            <w:r>
              <w:rPr>
                <w:b/>
              </w:rPr>
              <w:t>模型</w:t>
            </w:r>
          </w:p>
        </w:tc>
        <w:tc>
          <w:tcPr>
            <w:tcW w:type="dxa" w:w="431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DF2"/>
          </w:tcPr>
          <w:p>
            <w:pPr>
              <w:pStyle w:val="TableText"/>
              <w:keepNext/>
            </w:pPr>
            <w:r>
              <w:rPr>
                <w:b/>
              </w:rPr>
              <w:t>终端一：模型服务</w:t>
            </w:r>
          </w:p>
        </w:tc>
        <w:tc>
          <w:tcPr>
            <w:tcW w:type="dxa" w:w="321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DF2"/>
          </w:tcPr>
          <w:p>
            <w:pPr>
              <w:pStyle w:val="TableText"/>
              <w:keepNext/>
            </w:pPr>
            <w:r>
              <w:rPr>
                <w:b/>
              </w:rPr>
              <w:t>默认权重 / 端口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64-lora-30hz（原 30000）</w:t>
            </w:r>
          </w:p>
        </w:tc>
        <w:tc>
          <w:tcPr>
            <w:tcW w:type="dxa" w:w="431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bash deploy/fr3_wuji_30000/run.sh</w:t>
            </w:r>
          </w:p>
        </w:tc>
        <w:tc>
          <w:tcPr>
            <w:tcW w:type="dxa" w:w="321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checkpoints/30000 / 8002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64-full-30hz（原 30000v2）</w:t>
            </w:r>
          </w:p>
        </w:tc>
        <w:tc>
          <w:tcPr>
            <w:tcW w:type="dxa" w:w="431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bash deploy/fr3_wuji_30000v2/run.sh</w:t>
            </w:r>
          </w:p>
        </w:tc>
        <w:tc>
          <w:tcPr>
            <w:tcW w:type="dxa" w:w="321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checkpoints/30000v2 / 8003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64-full-15hz-ab（原 25000）</w:t>
            </w:r>
          </w:p>
        </w:tc>
        <w:tc>
          <w:tcPr>
            <w:tcW w:type="dxa" w:w="431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bash deploy/fr3_wuji_25000/run.sh</w:t>
            </w:r>
          </w:p>
        </w:tc>
        <w:tc>
          <w:tcPr>
            <w:tcW w:type="dxa" w:w="321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checkpoints/25000 / 8004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64-full-15hz-a（原 25000-single）</w:t>
            </w:r>
          </w:p>
        </w:tc>
        <w:tc>
          <w:tcPr>
            <w:tcW w:type="dxa" w:w="431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bash deploy/fr3_wuji_25000_single/run.sh</w:t>
            </w:r>
          </w:p>
        </w:tc>
        <w:tc>
          <w:tcPr>
            <w:tcW w:type="dxa" w:w="321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checkpoints/25000-single / 8005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pPr>
        <w:keepNext/>
      </w:pPr>
      <w:r>
        <w:t>终端二，中速统一写法（示例 64-full-30hz，加载原 30000v2 权重）：</w:t>
      </w:r>
    </w:p>
    <w:p>
      <w:pPr>
        <w:pStyle w:val="Command"/>
        <w:keepNext/>
        <w:spacing w:before="100"/>
      </w:pPr>
      <w:r>
        <w:t>bash deploy/fr3_wuji_medium/run.sh \</w:t>
      </w:r>
    </w:p>
    <w:p>
      <w:pPr>
        <w:pStyle w:val="Command"/>
        <w:keepNext/>
      </w:pPr>
      <w:r>
        <w:t xml:space="preserve">  --model 64-full-30hz --checkpoint "$PWD/checkpoints/30000v2" \</w:t>
      </w:r>
    </w:p>
    <w:p>
      <w:pPr>
        <w:pStyle w:val="Command"/>
        <w:keepNext/>
      </w:pPr>
      <w:r>
        <w:t xml:space="preserve">  --uri ws://127.0.0.1:8003 \</w:t>
      </w:r>
    </w:p>
    <w:p>
      <w:pPr>
        <w:pStyle w:val="Command"/>
        <w:keepNext/>
      </w:pPr>
      <w:r>
        <w:t xml:space="preserve">  --execute --supervised-trial --continuous --rounds 50 --replan-steps 20 \</w:t>
      </w:r>
    </w:p>
    <w:p>
      <w:pPr>
        <w:pStyle w:val="Command"/>
        <w:keepNext w:val="0"/>
        <w:spacing w:after="160"/>
      </w:pPr>
      <w:r>
        <w:t xml:space="preserve">  --slow-after-seconds 25 --start-cameras --finish-policy disable</w:t>
      </w:r>
    </w:p>
    <w:p>
      <w:pPr>
        <w:keepNext/>
      </w:pPr>
      <w:r>
        <w:t>切换为 64-lora-30hz / 64-full-15hz-ab / 64-full-15hz-a 时，同时改 --model、--checkpoint、--uri，按表对应。实际权重目录和服务脚本不改名，例如 64-lora-30hz 仍加载 checkpoints/30000。两套 30 Hz 64 维权重也可选对应慢速入口：</w:t>
      </w:r>
    </w:p>
    <w:p>
      <w:pPr>
        <w:pStyle w:val="Command"/>
        <w:keepNext/>
        <w:spacing w:before="100"/>
      </w:pPr>
      <w:r>
        <w:t># 30000：配套上表 8002 服务</w:t>
      </w:r>
    </w:p>
    <w:p>
      <w:pPr>
        <w:pStyle w:val="Command"/>
        <w:keepNext/>
      </w:pPr>
      <w:r>
        <w:t>bash deploy/fr3_wuji_30000/execute.sh \</w:t>
      </w:r>
    </w:p>
    <w:p>
      <w:pPr>
        <w:pStyle w:val="Command"/>
        <w:keepNext/>
      </w:pPr>
      <w:r>
        <w:t xml:space="preserve">  --checkpoint "$PWD/checkpoints/30000" --uri ws://127.0.0.1:8002 \</w:t>
      </w:r>
    </w:p>
    <w:p>
      <w:pPr>
        <w:pStyle w:val="Command"/>
        <w:keepNext/>
      </w:pPr>
      <w:r>
        <w:t xml:space="preserve">  --execute --supervised-trial --continuous --rounds 50 --replan-steps 20 \</w:t>
      </w:r>
    </w:p>
    <w:p>
      <w:pPr>
        <w:pStyle w:val="Command"/>
        <w:keepNext w:val="0"/>
        <w:spacing w:after="160"/>
      </w:pPr>
      <w:r>
        <w:t xml:space="preserve">  --minimum-time-scale 2.5 --start-cameras --finish-policy disable</w:t>
      </w:r>
    </w:p>
    <w:p>
      <w:pPr>
        <w:pStyle w:val="Command"/>
        <w:keepNext/>
        <w:spacing w:before="100"/>
      </w:pPr>
      <w:r>
        <w:t># 30000v2：配套上表 8003 服务</w:t>
      </w:r>
    </w:p>
    <w:p>
      <w:pPr>
        <w:pStyle w:val="Command"/>
        <w:keepNext/>
      </w:pPr>
      <w:r>
        <w:t>bash deploy/fr3_wuji_30000v2/execute.sh \</w:t>
      </w:r>
    </w:p>
    <w:p>
      <w:pPr>
        <w:pStyle w:val="Command"/>
        <w:keepNext/>
      </w:pPr>
      <w:r>
        <w:t xml:space="preserve">  --checkpoint "$PWD/checkpoints/30000v2" --uri ws://127.0.0.1:8003 \</w:t>
      </w:r>
    </w:p>
    <w:p>
      <w:pPr>
        <w:pStyle w:val="Command"/>
        <w:keepNext/>
      </w:pPr>
      <w:r>
        <w:t xml:space="preserve">  --execute --supervised-trial --continuous --rounds 50 --replan-steps 20 \</w:t>
      </w:r>
    </w:p>
    <w:p>
      <w:pPr>
        <w:pStyle w:val="Command"/>
        <w:keepNext w:val="0"/>
        <w:spacing w:after="160"/>
      </w:pPr>
      <w:r>
        <w:t xml:space="preserve">  --minimum-time-scale 2.5 --start-cameras --finish-policy disable</w:t>
      </w:r>
    </w:p>
    <w:p>
      <w:pPr>
        <w:pStyle w:val="Heading3"/>
      </w:pPr>
      <w:r>
        <w:t>30000v2 专用快速入口</w:t>
      </w:r>
    </w:p>
    <w:p>
      <w:pPr/>
      <w:r>
        <w:t>这条快速路径使用自己的配套服务（默认 8002），不要混接上表 8003 的服务契约。</w:t>
      </w:r>
    </w:p>
    <w:p>
      <w:pPr>
        <w:pStyle w:val="Command"/>
        <w:keepNext/>
        <w:spacing w:before="100"/>
      </w:pPr>
      <w:r>
        <w:t># 终端一</w:t>
      </w:r>
    </w:p>
    <w:p>
      <w:pPr>
        <w:pStyle w:val="Command"/>
        <w:keepNext/>
      </w:pPr>
      <w:r>
        <w:t>bash deploy/fr3_wuji_30000/serve_v2.sh \</w:t>
      </w:r>
    </w:p>
    <w:p>
      <w:pPr>
        <w:pStyle w:val="Command"/>
        <w:keepNext w:val="0"/>
        <w:spacing w:after="160"/>
      </w:pPr>
      <w:r>
        <w:t xml:space="preserve">  --checkpoint "$PWD/checkpoints/30000v2" --port 8002</w:t>
      </w:r>
    </w:p>
    <w:p>
      <w:pPr>
        <w:pStyle w:val="Command"/>
        <w:keepNext/>
        <w:spacing w:before="100"/>
      </w:pPr>
      <w:r>
        <w:t># 终端二</w:t>
      </w:r>
    </w:p>
    <w:p>
      <w:pPr>
        <w:pStyle w:val="Command"/>
        <w:keepNext/>
      </w:pPr>
      <w:r>
        <w:t>bash deploy/fr3_wuji_30000/fast.sh \</w:t>
      </w:r>
    </w:p>
    <w:p>
      <w:pPr>
        <w:pStyle w:val="Command"/>
        <w:keepNext/>
      </w:pPr>
      <w:r>
        <w:t xml:space="preserve">  --checkpoint "$PWD/checkpoints/30000v2" --uri ws://127.0.0.1:8002 \</w:t>
      </w:r>
    </w:p>
    <w:p>
      <w:pPr>
        <w:pStyle w:val="Command"/>
        <w:keepNext/>
      </w:pPr>
      <w:r>
        <w:t xml:space="preserve">  --execute --supervised-trial --broker-mode rtg --rounds 50 \</w:t>
      </w:r>
    </w:p>
    <w:p>
      <w:pPr>
        <w:pStyle w:val="Command"/>
        <w:keepNext w:val="0"/>
        <w:spacing w:after="160"/>
      </w:pPr>
      <w:r>
        <w:t xml:space="preserve">  --start-cameras --finish-policy disable</w:t>
      </w:r>
    </w:p>
    <w:p>
      <w:pPr>
        <w:pStyle w:val="Heading2"/>
      </w:pPr>
      <w:r>
        <w:t>4. 独立 Home 归位</w:t>
      </w:r>
    </w:p>
    <w:p>
      <w:pPr>
        <w:pStyle w:val="Command"/>
        <w:keepNext/>
        <w:spacing w:before="100"/>
      </w:pPr>
      <w:r>
        <w:t># 只检查配置</w:t>
      </w:r>
    </w:p>
    <w:p>
      <w:pPr>
        <w:pStyle w:val="Command"/>
        <w:keepNext w:val="0"/>
        <w:spacing w:after="160"/>
      </w:pPr>
      <w:r>
        <w:t>bash deploy/fr3_wuji_home/run.sh --check</w:t>
      </w:r>
    </w:p>
    <w:p>
      <w:pPr>
        <w:pStyle w:val="Command"/>
        <w:keepNext/>
        <w:spacing w:before="100"/>
      </w:pPr>
      <w:r>
        <w:t># 真机归位：先双臂，再双手，完成后释放退出</w:t>
      </w:r>
    </w:p>
    <w:p>
      <w:pPr>
        <w:pStyle w:val="Command"/>
        <w:keepNext w:val="0"/>
        <w:spacing w:after="160"/>
      </w:pPr>
      <w:r>
        <w:t>bash deploy/fr3_wuji_home/home.sh</w:t>
      </w:r>
    </w:p>
    <w:p>
      <w:pPr/>
      <w:r>
        <w:t>不需要模型服务或相机；不要与其他控制端同时运行。</w:t>
      </w:r>
    </w:p>
    <w:p>
      <w:pPr>
        <w:pStyle w:val="Heading1"/>
      </w:pPr>
      <w:r>
        <w:t>如何切换权重</w:t>
      </w:r>
    </w:p>
    <w:p>
      <w:pPr>
        <w:pStyle w:val="ListNumber"/>
      </w:pPr>
      <w:r>
        <w:t>先 Ctrl-C 停止机器人控制端，再停止旧模型服务。</w:t>
      </w:r>
    </w:p>
    <w:p>
      <w:pPr>
        <w:pStyle w:val="ListNumber"/>
      </w:pPr>
      <w:r>
        <w:t>同一种模型适配，只需让两端的 --checkpoint 指向同一个新步骤目录（含 params/ 和 assets/）。</w:t>
      </w:r>
    </w:p>
    <w:p>
      <w:pPr>
        <w:pStyle w:val="ListNumber"/>
      </w:pPr>
      <w:r>
        <w:t>跨 54/64 维、30/20/15 Hz 或 LoRA/全量微调时，按上表一起切换服务入口、模型身份、执行入口和端口。</w:t>
      </w:r>
    </w:p>
    <w:p>
      <w:pPr>
        <w:pStyle w:val="ListNumber"/>
      </w:pPr>
      <w:r>
        <w:t>等新模型预热就绪后再开控制端；可先把 --rounds 改成 1。</w:t>
      </w:r>
    </w:p>
    <w:p>
      <w:pPr/>
      <w:r>
        <w:t>只切慢/中/快且权重与服务契约相同时，可以保留模型服务，只重启控制端。</w:t>
      </w:r>
    </w:p>
    <w:p>
      <w:pPr>
        <w:keepNext/>
      </w:pPr>
      <w:r>
        <w:t>中速模型名已按维度、结构和频率命名：</w:t>
      </w:r>
    </w:p>
    <w:p>
      <w:pPr>
        <w:pStyle w:val="ListBullet"/>
      </w:pPr>
      <w:r>
        <w:t>54：原 19999，原生 54 维、30 Hz。</w:t>
      </w:r>
    </w:p>
    <w:p>
      <w:pPr>
        <w:pStyle w:val="ListBullet"/>
      </w:pPr>
      <w:r>
        <w:t>64-lora-30hz：原 30000，64 维 LoRA、30 Hz；默认选项。</w:t>
      </w:r>
    </w:p>
    <w:p>
      <w:pPr>
        <w:pStyle w:val="ListBullet"/>
      </w:pPr>
      <w:r>
        <w:t>64-full-30hz：原 30000v2，64 维全量微调、30 Hz。</w:t>
      </w:r>
    </w:p>
    <w:p>
      <w:pPr>
        <w:pStyle w:val="ListBullet"/>
      </w:pPr>
      <w:r>
        <w:t>64-full-15hz-ab：原 25000，64 维全量微调、15 Hz、AB 统计。</w:t>
      </w:r>
    </w:p>
    <w:p>
      <w:pPr>
        <w:pStyle w:val="ListBullet"/>
      </w:pPr>
      <w:r>
        <w:t>64-full-15hz-a：原 25000-single，64 维全量微调、15 Hz、A 统计。</w:t>
      </w:r>
    </w:p>
    <w:p>
      <w:pPr>
        <w:pStyle w:val="ListBullet"/>
      </w:pPr>
      <w:r>
        <w:t>20hz：原生 54 维、20 Hz。</w:t>
      </w:r>
    </w:p>
    <w:p>
      <w:pPr/>
      <w:r>
        <w:t>--checkpoint 决定实际权重，目录名无需修改。全部旧名称继续兼容，64 也保留为 64-lora-30hz 的别名。此次仅改命令名称，服务身份、端口、动作映射、手部参数和安全阈值不变。</w:t>
      </w:r>
    </w:p>
    <w:p>
      <w:pPr>
        <w:pStyle w:val="Heading1"/>
      </w:pPr>
      <w:r>
        <w:t>常用参数说明</w:t>
      </w:r>
    </w:p>
    <w:p>
      <w:pPr>
        <w:pStyle w:val="Heading2"/>
      </w:pPr>
      <w:r>
        <w:t>1. --rounds 和 --replan-steps 怎么理解</w:t>
      </w:r>
    </w:p>
    <w:p>
      <w:pPr>
        <w:keepNext/>
      </w:pPr>
      <w:r>
        <w:t>以慢速/中速的这组参数为例：</w:t>
      </w:r>
    </w:p>
    <w:p>
      <w:pPr>
        <w:pStyle w:val="Command"/>
        <w:keepNext w:val="0"/>
        <w:spacing w:before="100" w:after="160"/>
      </w:pPr>
      <w:r>
        <w:t>--continuous --rounds 50 --replan-steps 50</w:t>
      </w:r>
    </w:p>
    <w:p>
      <w:pPr/>
      <w:r>
        <w:t>意思是：连续运行 50 轮，每轮模型预测 50 步，使用这一轮的全部 50 步生成执行轨迹，再用新的观测继续下一轮。 不是把同一段动作重复播放 50 次，也不是运行 50 秒或完成 50 次摘果任务。</w:t>
      </w:r>
    </w:p>
    <w:p>
      <w:pPr>
        <w:keepNext/>
      </w:pPr>
      <w:r>
        <w:t>如果改成：</w:t>
      </w:r>
    </w:p>
    <w:p>
      <w:pPr>
        <w:pStyle w:val="Command"/>
        <w:keepNext w:val="0"/>
        <w:spacing w:before="100" w:after="160"/>
      </w:pPr>
      <w:r>
        <w:t>--continuous --rounds 50 --replan-steps 20</w:t>
      </w:r>
    </w:p>
    <w:p>
      <w:pPr/>
      <w:r>
        <w:t>仍然运行 50 轮，每轮模型仍预测 50 步，但只使用前 20 步，余下 30 步丢弃；下一轮根据新观测重新预测。中速可能在上一段末尾到位/稳定阶段提前请求下一轮，但不会继续沿用上一轮被丢弃的尾段。</w:t>
      </w:r>
    </w:p>
    <w:tbl>
      <w:tblPr>
        <w:tblW w:type="dxa" w:w="10035"/>
        <w:jc w:val="center"/>
        <w:tblLayout w:type="fixed"/>
        <w:tblLook w:firstColumn="1" w:firstRow="1" w:lastColumn="0" w:lastRow="0" w:noHBand="0" w:noVBand="1" w:val="04A0"/>
        <w:tblBorders>
          <w:top w:val="single" w:sz="4" w:color="D4DBE2"/>
          <w:bottom w:val="single" w:sz="4" w:color="D4DBE2"/>
          <w:insideH w:val="single" w:sz="4" w:color="D4DBE2"/>
          <w:left w:val="nil"/>
          <w:right w:val="nil"/>
          <w:insideV w:val="nil"/>
        </w:tblBorders>
      </w:tblPr>
      <w:tblGrid>
        <w:gridCol w:w="2308"/>
        <w:gridCol w:w="4817"/>
        <w:gridCol w:w="2910"/>
      </w:tblGrid>
      <w:tr>
        <w:trPr>
          <w:cantSplit/>
          <w:tblHeader/>
        </w:trPr>
        <w:tc>
          <w:tcPr>
            <w:tcW w:type="dxa" w:w="23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DF2"/>
          </w:tcPr>
          <w:p>
            <w:pPr>
              <w:pStyle w:val="TableText"/>
              <w:keepNext/>
            </w:pPr>
            <w:r>
              <w:rPr>
                <w:b/>
              </w:rPr>
              <w:t>参数</w:t>
            </w:r>
          </w:p>
        </w:tc>
        <w:tc>
          <w:tcPr>
            <w:tcW w:type="dxa" w:w="481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DF2"/>
          </w:tcPr>
          <w:p>
            <w:pPr>
              <w:pStyle w:val="TableText"/>
              <w:keepNext/>
            </w:pPr>
            <w:r>
              <w:rPr>
                <w:b/>
              </w:rPr>
              <w:t>含义</w:t>
            </w:r>
          </w:p>
        </w:tc>
        <w:tc>
          <w:tcPr>
            <w:tcW w:type="dxa" w:w="29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DF2"/>
          </w:tcPr>
          <w:p>
            <w:pPr>
              <w:pStyle w:val="TableText"/>
              <w:keepNext/>
            </w:pPr>
            <w:r>
              <w:rPr>
                <w:b/>
              </w:rPr>
              <w:t>默认值 / 范围</w:t>
            </w:r>
          </w:p>
        </w:tc>
      </w:tr>
      <w:tr>
        <w:trPr>
          <w:cantSplit/>
        </w:trPr>
        <w:tc>
          <w:tcPr>
            <w:tcW w:type="dxa" w:w="23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--continuous</w:t>
            </w:r>
          </w:p>
        </w:tc>
        <w:tc>
          <w:tcPr>
            <w:tcW w:type="dxa" w:w="481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慢/中速开启多轮连续执行。不加时只执行一次完整 50 步预测，--rounds 和 --replan-steps 不控制这一单次执行。</w:t>
            </w:r>
          </w:p>
        </w:tc>
        <w:tc>
          <w:tcPr>
            <w:tcW w:type="dxa" w:w="29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默认关闭；快速入口不用此参数</w:t>
            </w:r>
          </w:p>
        </w:tc>
      </w:tr>
      <w:tr>
        <w:trPr>
          <w:cantSplit/>
        </w:trPr>
        <w:tc>
          <w:tcPr>
            <w:tcW w:type="dxa" w:w="23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--rounds 50</w:t>
            </w:r>
          </w:p>
        </w:tc>
        <w:tc>
          <w:tcPr>
            <w:tcW w:type="dxa" w:w="481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慢/中速连续模式计划运行 50 轮；异常或手动停止会提前结束。</w:t>
            </w:r>
          </w:p>
        </w:tc>
        <w:tc>
          <w:tcPr>
            <w:tcW w:type="dxa" w:w="29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默认 50，至少 1；快速为 1–1000</w:t>
            </w:r>
          </w:p>
        </w:tc>
      </w:tr>
      <w:tr>
        <w:trPr>
          <w:cantSplit/>
        </w:trPr>
        <w:tc>
          <w:tcPr>
            <w:tcW w:type="dxa" w:w="23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--replan-steps 50</w:t>
            </w:r>
          </w:p>
        </w:tc>
        <w:tc>
          <w:tcPr>
            <w:tcW w:type="dxa" w:w="481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慢/中速连续模式每轮使用前多少个预测节点。50 是整段；20 是只取前 20 步。不是训练步数，也不是模型推理采样次数。</w:t>
            </w:r>
          </w:p>
        </w:tc>
        <w:tc>
          <w:tcPr>
            <w:tcW w:type="dxa" w:w="29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默认 20，可选 2–50；快速没有此参数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pPr/>
      <w:r>
        <w:rPr>
          <w:b/>
        </w:rPr>
        <w:t>怎么选：</w:t>
      </w:r>
      <w:r>
        <w:t>步数较小，通常能更早利用新观测纠偏，但推理和轮间衔接更频繁；步数较大，一段执行得更长，更新观测的间隔通常也更长。它不直接改变速度上限。</w:t>
      </w:r>
    </w:p>
    <w:p>
      <w:pPr/>
      <w:r>
        <w:t>“步”也不是 100 Hz 控制帧。 预测节点之间会插值、限速或慢放，设备仍以 100 Hz 下发。例如 20 Hz 模型的 50 个节点首尾跨度为 49/20 = 2.45 秒；默认 2.5 倍慢放，播放阶段至少约 6.125 秒，还要加接近、稳定等待和推理等耗时。因此不能用 50轮 × 50步 直接换算整次运行秒数。</w:t>
      </w:r>
    </w:p>
    <w:p>
      <w:pPr>
        <w:pStyle w:val="Heading2"/>
      </w:pPr>
      <w:r>
        <w:t>2. 其他常用配置</w:t>
      </w:r>
    </w:p>
    <w:tbl>
      <w:tblPr>
        <w:tblW w:type="dxa" w:w="10035"/>
        <w:jc w:val="center"/>
        <w:tblLayout w:type="fixed"/>
        <w:tblLook w:firstColumn="1" w:firstRow="1" w:lastColumn="0" w:lastRow="0" w:noHBand="0" w:noVBand="1" w:val="04A0"/>
        <w:tblBorders>
          <w:top w:val="single" w:sz="4" w:color="D4DBE2"/>
          <w:bottom w:val="single" w:sz="4" w:color="D4DBE2"/>
          <w:insideH w:val="single" w:sz="4" w:color="D4DBE2"/>
          <w:left w:val="nil"/>
          <w:right w:val="nil"/>
          <w:insideV w:val="nil"/>
        </w:tblBorders>
      </w:tblPr>
      <w:tblGrid>
        <w:gridCol w:w="2810"/>
        <w:gridCol w:w="4516"/>
        <w:gridCol w:w="2709"/>
      </w:tblGrid>
      <w:tr>
        <w:trPr>
          <w:cantSplit/>
          <w:tblHeader/>
        </w:trPr>
        <w:tc>
          <w:tcPr>
            <w:tcW w:type="dxa" w:w="28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DF2"/>
          </w:tcPr>
          <w:p>
            <w:pPr>
              <w:pStyle w:val="TableText"/>
              <w:keepNext/>
            </w:pPr>
            <w:r>
              <w:rPr>
                <w:b/>
              </w:rPr>
              <w:t>参数</w:t>
            </w:r>
          </w:p>
        </w:tc>
        <w:tc>
          <w:tcPr>
            <w:tcW w:type="dxa" w:w="451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DF2"/>
          </w:tcPr>
          <w:p>
            <w:pPr>
              <w:pStyle w:val="TableText"/>
              <w:keepNext/>
            </w:pPr>
            <w:r>
              <w:rPr>
                <w:b/>
              </w:rPr>
              <w:t>解释</w:t>
            </w:r>
          </w:p>
        </w:tc>
        <w:tc>
          <w:tcPr>
            <w:tcW w:type="dxa" w:w="270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DF2"/>
          </w:tcPr>
          <w:p>
            <w:pPr>
              <w:pStyle w:val="TableText"/>
              <w:keepNext/>
            </w:pPr>
            <w:r>
              <w:rPr>
                <w:b/>
              </w:rPr>
              <w:t>适用范围 / 默认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--model 54 等</w:t>
            </w:r>
          </w:p>
        </w:tc>
        <w:tc>
          <w:tcPr>
            <w:tcW w:type="dxa" w:w="451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选择模型结构、维度映射和节点频率；按上面的模型表选。</w:t>
            </w:r>
          </w:p>
        </w:tc>
        <w:tc>
          <w:tcPr>
            <w:tcW w:type="dxa" w:w="270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中速入口；默认 64-lora-30hz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--checkpoint 路径</w:t>
            </w:r>
          </w:p>
        </w:tc>
        <w:tc>
          <w:tcPr>
            <w:tcW w:type="dxa" w:w="451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实际权重步骤目录，应包含 params 和 assets；模型端、控制端指向同一份。</w:t>
            </w:r>
          </w:p>
        </w:tc>
        <w:tc>
          <w:tcPr>
            <w:tcW w:type="dxa" w:w="270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模型服务 / 控制端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--port 8001</w:t>
            </w:r>
          </w:p>
        </w:tc>
        <w:tc>
          <w:tcPr>
            <w:tcW w:type="dxa" w:w="451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模型服务监听端口。</w:t>
            </w:r>
          </w:p>
        </w:tc>
        <w:tc>
          <w:tcPr>
            <w:tcW w:type="dxa" w:w="270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模型端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--uri ws://127.0.0.1:8001</w:t>
            </w:r>
          </w:p>
        </w:tc>
        <w:tc>
          <w:tcPr>
            <w:tcW w:type="dxa" w:w="451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控制端连接的模型地址，与服务端口配对。</w:t>
            </w:r>
          </w:p>
        </w:tc>
        <w:tc>
          <w:tcPr>
            <w:tcW w:type="dxa" w:w="270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控制端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--minimum-time-scale 2.5</w:t>
            </w:r>
          </w:p>
        </w:tc>
        <w:tc>
          <w:tcPr>
            <w:tcW w:type="dxa" w:w="451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轨迹相对模型时间轴的最低时间倍率。2.5 表示至少按 2.5 倍时长播放；速度、加速度等约束可能进一步拉长。0.625 也不保证一定按该倍率完成。</w:t>
            </w:r>
          </w:p>
        </w:tc>
        <w:tc>
          <w:tcPr>
            <w:tcW w:type="dxa" w:w="270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慢速默认 2.5；中速默认 0.625；快速无此参数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--slow-after-seconds 25</w:t>
            </w:r>
          </w:p>
        </w:tc>
        <w:tc>
          <w:tcPr>
            <w:tcW w:type="dxa" w:w="451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中速开始运动约 25 秒后，在下一段边界切慢速；当前段执行完，不在第 25 秒中途截断。设 0 表示全程中速。</w:t>
            </w:r>
          </w:p>
        </w:tc>
        <w:tc>
          <w:tcPr>
            <w:tcW w:type="dxa" w:w="270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仅中速连续模式；默认 25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--finish-policy disable</w:t>
            </w:r>
          </w:p>
        </w:tc>
        <w:tc>
          <w:tcPr>
            <w:tcW w:type="dxa" w:w="451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末端到位后释放并退出本次控制。</w:t>
            </w:r>
          </w:p>
        </w:tc>
        <w:tc>
          <w:tcPr>
            <w:tcW w:type="dxa" w:w="270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慢/中默认 hold；快速默认 disable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--finish-policy hold</w:t>
            </w:r>
          </w:p>
        </w:tc>
        <w:tc>
          <w:tcPr>
            <w:tcW w:type="dxa" w:w="451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轮数完成后继续保持末姿态，直到 Ctrl-C 结束。不是运行完自动退出。</w:t>
            </w:r>
          </w:p>
        </w:tc>
        <w:tc>
          <w:tcPr>
            <w:tcW w:type="dxa" w:w="270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慢 / 中 / 快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--start-cameras</w:t>
            </w:r>
          </w:p>
        </w:tc>
        <w:tc>
          <w:tcPr>
            <w:tcW w:type="dxa" w:w="451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让执行入口启动相机；如果已有相机发布，省略。</w:t>
            </w:r>
          </w:p>
        </w:tc>
        <w:tc>
          <w:tcPr>
            <w:tcW w:type="dxa" w:w="270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默认不启动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--hand-control slider</w:t>
            </w:r>
          </w:p>
        </w:tc>
        <w:tc>
          <w:tcPr>
            <w:tcW w:type="dxa" w:w="451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选择手部控制模式；slider 使用 SDK 限速与接触处理，strict 使用更严格的手部跟踪检查。</w:t>
            </w:r>
          </w:p>
        </w:tc>
        <w:tc>
          <w:tcPr>
            <w:tcW w:type="dxa" w:w="270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慢/中默认 slider；快速固定 slider，无此选择参数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--check</w:t>
            </w:r>
          </w:p>
        </w:tc>
        <w:tc>
          <w:tcPr>
            <w:tcW w:type="dxa" w:w="451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生成/检查配置，不连接模型或驱动机器人；仍要具备所需文件和控制器构建信息。</w:t>
            </w:r>
          </w:p>
        </w:tc>
        <w:tc>
          <w:tcPr>
            <w:tcW w:type="dxa" w:w="270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控制端检查模式，不能与 --execute 同用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--execute --supervised-trial</w:t>
            </w:r>
          </w:p>
        </w:tc>
        <w:tc>
          <w:tcPr>
            <w:tcW w:type="dxa" w:w="451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明确启动真机执行并使用现场值守模式；并不代表自动通过实机验收。</w:t>
            </w:r>
          </w:p>
        </w:tc>
        <w:tc>
          <w:tcPr>
            <w:tcW w:type="dxa" w:w="270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本文真机控制命令使用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--output 路径</w:t>
            </w:r>
          </w:p>
        </w:tc>
        <w:tc>
          <w:tcPr>
            <w:tcW w:type="dxa" w:w="451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指定本次记录目录，用于保存参数、预测、执行与停止报告；使用新目录。</w:t>
            </w:r>
          </w:p>
        </w:tc>
        <w:tc>
          <w:tcPr>
            <w:tcW w:type="dxa" w:w="270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默认在 logs/weight_motion_eval 下生成独立目录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pPr>
        <w:pStyle w:val="Heading2"/>
      </w:pPr>
      <w:r>
        <w:t>3. 快速入口的专用参数</w:t>
      </w:r>
    </w:p>
    <w:tbl>
      <w:tblPr>
        <w:tblW w:type="dxa" w:w="10035"/>
        <w:jc w:val="center"/>
        <w:tblLayout w:type="fixed"/>
        <w:tblLook w:firstColumn="1" w:firstRow="1" w:lastColumn="0" w:lastRow="0" w:noHBand="0" w:noVBand="1" w:val="04A0"/>
        <w:tblBorders>
          <w:top w:val="single" w:sz="4" w:color="D4DBE2"/>
          <w:bottom w:val="single" w:sz="4" w:color="D4DBE2"/>
          <w:insideH w:val="single" w:sz="4" w:color="D4DBE2"/>
          <w:left w:val="nil"/>
          <w:right w:val="nil"/>
          <w:insideV w:val="nil"/>
        </w:tblBorders>
      </w:tblPr>
      <w:tblGrid>
        <w:gridCol w:w="2709"/>
        <w:gridCol w:w="5017"/>
        <w:gridCol w:w="2308"/>
      </w:tblGrid>
      <w:tr>
        <w:trPr>
          <w:cantSplit/>
          <w:tblHeader/>
        </w:trPr>
        <w:tc>
          <w:tcPr>
            <w:tcW w:type="dxa" w:w="270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DF2"/>
          </w:tcPr>
          <w:p>
            <w:pPr>
              <w:pStyle w:val="TableText"/>
              <w:keepNext/>
            </w:pPr>
            <w:r>
              <w:rPr>
                <w:b/>
              </w:rPr>
              <w:t>参数</w:t>
            </w:r>
          </w:p>
        </w:tc>
        <w:tc>
          <w:tcPr>
            <w:tcW w:type="dxa" w:w="501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DF2"/>
          </w:tcPr>
          <w:p>
            <w:pPr>
              <w:pStyle w:val="TableText"/>
              <w:keepNext/>
            </w:pPr>
            <w:r>
              <w:rPr>
                <w:b/>
              </w:rPr>
              <w:t>解释</w:t>
            </w:r>
          </w:p>
        </w:tc>
        <w:tc>
          <w:tcPr>
            <w:tcW w:type="dxa" w:w="23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DF2"/>
          </w:tcPr>
          <w:p>
            <w:pPr>
              <w:pStyle w:val="TableText"/>
              <w:keepNext/>
            </w:pPr>
            <w:r>
              <w:rPr>
                <w:b/>
              </w:rPr>
              <w:t>默认值</w:t>
            </w:r>
          </w:p>
        </w:tc>
      </w:tr>
      <w:tr>
        <w:trPr>
          <w:cantSplit/>
        </w:trPr>
        <w:tc>
          <w:tcPr>
            <w:tcW w:type="dxa" w:w="270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--broker-mode rtg</w:t>
            </w:r>
          </w:p>
        </w:tc>
        <w:tc>
          <w:tcPr>
            <w:tcW w:type="dxa" w:w="501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当前动作块播放途中异步请求下一块，收到后做时间补偿与平滑衔接。</w:t>
            </w:r>
          </w:p>
        </w:tc>
        <w:tc>
          <w:tcPr>
            <w:tcW w:type="dxa" w:w="23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rtg</w:t>
            </w:r>
          </w:p>
        </w:tc>
      </w:tr>
      <w:tr>
        <w:trPr>
          <w:cantSplit/>
        </w:trPr>
        <w:tc>
          <w:tcPr>
            <w:tcW w:type="dxa" w:w="270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--broker-mode serial</w:t>
            </w:r>
          </w:p>
        </w:tc>
        <w:tc>
          <w:tcPr>
            <w:tcW w:type="dxa" w:w="501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完整播放当前块后才请求下一次推理，等待期间保持末目标。</w:t>
            </w:r>
          </w:p>
        </w:tc>
        <w:tc>
          <w:tcPr>
            <w:tcW w:type="dxa" w:w="23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可选</w:t>
            </w:r>
          </w:p>
        </w:tc>
      </w:tr>
      <w:tr>
        <w:trPr>
          <w:cantSplit/>
        </w:trPr>
        <w:tc>
          <w:tcPr>
            <w:tcW w:type="dxa" w:w="270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--trigger-fraction 0.5</w:t>
            </w:r>
          </w:p>
        </w:tc>
        <w:tc>
          <w:tcPr>
            <w:tcW w:type="dxa" w:w="501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RTG 在当前 50 步预测块的约一半进度触发下一次推理请求；不是速度倍率。</w:t>
            </w:r>
          </w:p>
        </w:tc>
        <w:tc>
          <w:tcPr>
            <w:tcW w:type="dxa" w:w="23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0.5；范围 0.1–0.9</w:t>
            </w:r>
          </w:p>
        </w:tc>
      </w:tr>
      <w:tr>
        <w:trPr>
          <w:cantSplit/>
        </w:trPr>
        <w:tc>
          <w:tcPr>
            <w:tcW w:type="dxa" w:w="270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--guidance-steps 3</w:t>
            </w:r>
          </w:p>
        </w:tc>
        <w:tc>
          <w:tcPr>
            <w:tcW w:type="dxa" w:w="501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新动作块接入时用于平滑过渡的节点数；不是每轮执行步数，也不是模型去噪步数。</w:t>
            </w:r>
          </w:p>
        </w:tc>
        <w:tc>
          <w:tcPr>
            <w:tcW w:type="dxa" w:w="23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3；范围 2–10</w:t>
            </w:r>
          </w:p>
        </w:tc>
      </w:tr>
      <w:tr>
        <w:trPr>
          <w:cantSplit/>
        </w:trPr>
        <w:tc>
          <w:tcPr>
            <w:tcW w:type="dxa" w:w="270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--rounds 50</w:t>
            </w:r>
          </w:p>
        </w:tc>
        <w:tc>
          <w:tcPr>
            <w:tcW w:type="dxa" w:w="5017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快速入口接纳 50 个预测块。RTG 可能提前切到新块，并跳过推理延迟期间已过去的节点，因此不保证每块都执行满 50 步。</w:t>
            </w:r>
          </w:p>
        </w:tc>
        <w:tc>
          <w:tcPr>
            <w:tcW w:type="dxa" w:w="23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50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pPr/>
      <w:r>
        <w:t>快速入口不加 --continuous、--replan-steps、--minimum-time-scale 或 --slow-after-seconds，这些不是它的参数。</w:t>
      </w:r>
    </w:p>
    <w:p>
      <w:pPr>
        <w:pStyle w:val="Heading2"/>
      </w:pPr>
      <w:r>
        <w:t>4. 参数组合速查</w:t>
      </w:r>
    </w:p>
    <w:p>
      <w:pPr>
        <w:keepNext/>
      </w:pPr>
      <w:r>
        <w:t>下列是接在慢/中速控制命令后面的参数片段，不是独立启动命令：</w:t>
      </w:r>
    </w:p>
    <w:p>
      <w:pPr>
        <w:pStyle w:val="Command"/>
        <w:keepNext/>
        <w:spacing w:before="100"/>
      </w:pPr>
      <w:r>
        <w:t># 只试一轮，执行全部 50 步</w:t>
      </w:r>
    </w:p>
    <w:p>
      <w:pPr>
        <w:pStyle w:val="Command"/>
        <w:keepNext w:val="0"/>
        <w:spacing w:after="160"/>
      </w:pPr>
      <w:r>
        <w:t>--continuous --rounds 1 --replan-steps 50</w:t>
      </w:r>
    </w:p>
    <w:p>
      <w:pPr>
        <w:pStyle w:val="Command"/>
        <w:keepNext/>
        <w:spacing w:before="100"/>
      </w:pPr>
      <w:r>
        <w:t># 连续 50 轮，每轮执行全部预测</w:t>
      </w:r>
    </w:p>
    <w:p>
      <w:pPr>
        <w:pStyle w:val="Command"/>
        <w:keepNext w:val="0"/>
        <w:spacing w:after="160"/>
      </w:pPr>
      <w:r>
        <w:t>--continuous --rounds 50 --replan-steps 50</w:t>
      </w:r>
    </w:p>
    <w:p>
      <w:pPr>
        <w:pStyle w:val="Command"/>
        <w:keepNext/>
        <w:spacing w:before="100"/>
      </w:pPr>
      <w:r>
        <w:t># 连续 50 轮，每轮只用前 20 步，更频繁更新预测</w:t>
      </w:r>
    </w:p>
    <w:p>
      <w:pPr>
        <w:pStyle w:val="Command"/>
        <w:keepNext w:val="0"/>
        <w:spacing w:after="160"/>
      </w:pPr>
      <w:r>
        <w:t>--continuous --rounds 50 --replan-steps 20</w:t>
      </w:r>
    </w:p>
    <w:p>
      <w:pPr>
        <w:pStyle w:val="Command"/>
        <w:keepNext/>
        <w:spacing w:before="100"/>
      </w:pPr>
      <w:r>
        <w:t># 仅中速：连续 50 轮，全程保持中速</w:t>
      </w:r>
    </w:p>
    <w:p>
      <w:pPr>
        <w:pStyle w:val="Command"/>
        <w:keepNext w:val="0"/>
        <w:spacing w:after="160"/>
      </w:pPr>
      <w:r>
        <w:t>--continuous --rounds 50 --replan-steps 20 --slow-after-seconds 0</w:t>
      </w:r>
    </w:p>
    <w:p>
      <w:pPr>
        <w:pStyle w:val="Heading1"/>
      </w:pPr>
      <w:r>
        <w:t>当前安全阈值</w:t>
      </w:r>
    </w:p>
    <w:p>
      <w:pPr/>
      <w:r>
        <w:t>以下是当前软件设置，默认手部模式为 slider。单位 rad、rad/s；规划限速、运行超速检查、到位误差是不同检查，不要混用。</w:t>
      </w:r>
    </w:p>
    <w:tbl>
      <w:tblPr>
        <w:tblW w:type="dxa" w:w="10035"/>
        <w:jc w:val="center"/>
        <w:tblLayout w:type="fixed"/>
        <w:tblLook w:firstColumn="1" w:firstRow="1" w:lastColumn="0" w:lastRow="0" w:noHBand="0" w:noVBand="1" w:val="04A0"/>
        <w:tblBorders>
          <w:top w:val="single" w:sz="4" w:color="D4DBE2"/>
          <w:bottom w:val="single" w:sz="4" w:color="D4DBE2"/>
          <w:insideH w:val="single" w:sz="4" w:color="D4DBE2"/>
          <w:left w:val="nil"/>
          <w:right w:val="nil"/>
          <w:insideV w:val="nil"/>
        </w:tblBorders>
      </w:tblPr>
      <w:tblGrid>
        <w:gridCol w:w="2810"/>
        <w:gridCol w:w="2408"/>
        <w:gridCol w:w="2408"/>
        <w:gridCol w:w="2408"/>
      </w:tblGrid>
      <w:tr>
        <w:trPr>
          <w:cantSplit/>
          <w:tblHeader/>
        </w:trPr>
        <w:tc>
          <w:tcPr>
            <w:tcW w:type="dxa" w:w="28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DF2"/>
          </w:tcPr>
          <w:p>
            <w:pPr>
              <w:pStyle w:val="TableText"/>
              <w:keepNext/>
            </w:pPr>
            <w:r>
              <w:rPr>
                <w:b/>
              </w:rPr>
              <w:t>项目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DF2"/>
          </w:tcPr>
          <w:p>
            <w:pPr>
              <w:pStyle w:val="TableText"/>
              <w:keepNext/>
            </w:pPr>
            <w:r>
              <w:rPr>
                <w:b/>
              </w:rPr>
              <w:t>慢速（30 / 20 Hz）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DF2"/>
          </w:tcPr>
          <w:p>
            <w:pPr>
              <w:pStyle w:val="TableText"/>
              <w:keepNext/>
            </w:pPr>
            <w:r>
              <w:rPr>
                <w:b/>
              </w:rPr>
              <w:t>中速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8EDF2"/>
          </w:tcPr>
          <w:p>
            <w:pPr>
              <w:pStyle w:val="TableText"/>
              <w:keepNext/>
            </w:pPr>
            <w:r>
              <w:rPr>
                <w:b/>
              </w:rPr>
              <w:t>快速（30 Hz）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最低时间倍率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2.5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0.625；默认 25 秒后段边界切慢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1.0 原时间轴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机械臂播放速度上限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0.42 rad/s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1.68 rad/s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1.0 rad/s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机械臂运行速度检查 / 网关上限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0.7 / 0.7 rad/s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2.0 / 2.0 rad/s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1.0 / 1.2 rad/s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机械臂运动跟踪误差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0.08 rad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0.20 rad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0.20 rad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机械臂播放加速度 / jerk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1.44 rad/s² / 17.28 rad/s³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23.04 / 1105.92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Ruckig：3.0 / 30.0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slider 手部指令变化率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1.0 rad/s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2.0 rad/s；切慢后 1.0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1.0 rad/s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slider 手部电流上限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2 A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2 A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2 A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手部 Kp / Kd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8 / 0.1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6 / 0.1；25000-single 左5、右6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8 / 0.1</w:t>
            </w:r>
          </w:p>
        </w:tc>
      </w:tr>
      <w:tr>
        <w:trPr>
          <w:cantSplit/>
        </w:trPr>
        <w:tc>
          <w:tcPr>
            <w:tcW w:type="dxa" w:w="281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设备下发 / 指令有效期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100 Hz / 20 ms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100 Hz / 20 ms</w:t>
            </w:r>
          </w:p>
        </w:tc>
        <w:tc>
          <w:tcPr>
            <w:tcW w:type="dxa" w:w="240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</w:pPr>
            <w:r>
              <w:t>100 Hz / 20 ms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pPr>
        <w:spacing w:after="80" w:line="252" w:lineRule="auto"/>
      </w:pPr>
      <w:r>
        <w:rPr>
          <w:b/>
        </w:rPr>
        <w:t>首次接近与平滑：</w:t>
      </w:r>
      <w:r>
        <w:t>54 维慢/中速的原始首目标相对实测偏差上限 0.3 rad，机械臂平滑改动上限 0.03 rad；64 维对应慢/中速配置为 1.5 rad、0.2 rad。快速首目标接近上限：54 维 0.3 rad，30000v2 专用入口 1.5 rad；快速播放使用 Ruckig 平滑。慢/中速手部平滑改动上限 0.08 rad（slider 的手部最终下发另受 SDK 限速）。</w:t>
      </w:r>
    </w:p>
    <w:p>
      <w:pPr>
        <w:spacing w:after="80" w:line="252" w:lineRule="auto"/>
      </w:pPr>
      <w:r>
        <w:rPr>
          <w:b/>
        </w:rPr>
        <w:t>反馈与推理时效：</w:t>
      </w:r>
      <w:r>
        <w:t>设备反馈最多 150 ms；送推理的观测最多 70 ms；推理准入截止为原始观测后 1 秒。断流、过期、序号异常或底层故障会停止，不自动续播。</w:t>
      </w:r>
    </w:p>
    <w:p>
      <w:pPr>
        <w:spacing w:after="80" w:line="252" w:lineRule="auto"/>
      </w:pPr>
      <w:r>
        <w:rPr>
          <w:b/>
        </w:rPr>
        <w:t>接触与关节范围：</w:t>
      </w:r>
      <w:r>
        <w:t>机械臂网关接触力矩阈值每关节 20 N·m；关节位置上下限读取现场参考配置/URDF，没有一个全局统一角度。手部 slider 接触保持最长 300 秒，接触末端稳定等待最长 20 秒；固件故障仍会停止。</w:t>
      </w:r>
    </w:p>
    <w:p>
      <w:pPr>
        <w:spacing w:after="80" w:line="252" w:lineRule="auto"/>
      </w:pPr>
      <w:r>
        <w:rPr>
          <w:b/>
        </w:rPr>
        <w:t>到位与运动跟踪分开：</w:t>
      </w:r>
      <w:r>
        <w:t>末端到位误差当前臂/手为 0.25 rad；它不替代上表运动中的机械臂 0.08/0.20 rad 检查。slider 手部到位也不是逐帧 0.05 rad 的 strict 跟踪检查。</w:t>
      </w:r>
    </w:p>
    <w:p>
      <w:pPr>
        <w:spacing w:after="80" w:line="252" w:lineRule="auto"/>
      </w:pPr>
      <w:r>
        <w:rPr>
          <w:b/>
        </w:rPr>
        <w:t>手部使能稳定：</w:t>
      </w:r>
      <w:r>
        <w:t>实测相对初始姿态漂移超过 0.01 rad 拒绝；速度需不超过 0.02 rad/s 并持续 0.5 秒才算稳定。原页记录的判断仍在 experiments/weight_motion_eval/oneshot/hand.py；中速有独立同值检查。报错文字中的 0.005 rad 未同步，实际条件是 0.01 rad。</w:t>
      </w:r>
    </w:p>
    <w:p>
      <w:pPr>
        <w:spacing w:after="80" w:line="252" w:lineRule="auto"/>
      </w:pPr>
      <w:r>
        <w:rPr>
          <w:b/>
        </w:rPr>
        <w:t>strict 手模式（非默认）：</w:t>
      </w:r>
      <w:r>
        <w:t>慢速 45°/s、中速 90°/s，电流 1 A，手部跟踪误差 0.05 rad；快速固定 slider。</w:t>
      </w:r>
    </w:p>
    <w:p>
      <w:pPr>
        <w:spacing w:after="80" w:line="252" w:lineRule="auto"/>
      </w:pPr>
      <w:r>
        <w:rPr>
          <w:b/>
        </w:rPr>
        <w:t>中速降速后：</w:t>
      </w:r>
      <w:r>
        <w:t>轨迹切慢、手部指令限速降到 1 rad/s；仍由中速设备会话持有，不能理解成跟踪阈值和所有网关参数都切成慢速值。</w:t>
      </w:r>
    </w:p>
    <w:p>
      <w:pPr>
        <w:spacing w:after="80" w:line="252" w:lineRule="auto"/>
      </w:pPr>
      <w:r>
        <w:rPr>
          <w:b/>
        </w:rPr>
        <w:t>Home 单独参数：</w:t>
      </w:r>
      <w:r>
        <w:t>双臂速度 0.20 rad/s、加速度 0.40 rad/s²、jerk 3.20 rad/s³，运动跟踪误差 0.16 rad；双手目标时间轴 0.50 rad/s。</w:t>
      </w:r>
    </w:p>
    <w:p>
      <w:pPr>
        <w:spacing w:after="80" w:line="252" w:lineRule="auto"/>
      </w:pPr>
      <w:r>
        <w:t>阈值核对位置：慢速 deploy/fr3_wuji_slow/config.yaml、limits.py；中速 deploy/fr3_wuji_medium/config.yaml、runtime/limits.py；快速 deploy/fr3_wuji_fast/limits.py。修改后重启对应控制端，模型服务通常不用重启。</w:t>
      </w:r>
    </w:p>
    <w:p>
      <w:pPr>
        <w:spacing w:after="80" w:line="252" w:lineRule="auto"/>
      </w:pPr>
      <w:r>
        <w:t>本页依据当前代码整理，未执行真机验证。本机仍缺控制器 overlay，且设备运行层含旧遥操/SDK 路径；现场环境补齐后再使用真机命令。</w:t>
      </w:r>
    </w:p>
    <w:sectPr w:rsidR="00FC693F" w:rsidRPr="0006063C" w:rsidSect="00034616">
      <w:pgSz w:w="11905" w:h="16840"/>
      <w:pgMar w:top="935" w:right="935" w:bottom="935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6" w:lineRule="auto"/>
    </w:pPr>
    <w:rPr>
      <w:rFonts w:ascii="Calibri" w:hAnsi="Calibri" w:eastAsia="Noto Sans CJK SC"/>
      <w:color w:val="2025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Calibri" w:hAnsi="Calibri" w:eastAsia="Noto Sans CJK S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Calibri" w:hAnsi="Calibri" w:eastAsia="Noto Sans CJK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 w:eastAsia="Noto Sans CJK SC"/>
      <w:color w:val="20252B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Calibri" w:hAnsi="Calibri" w:eastAsia="Noto Sans CJK SC"/>
      <w:color w:val="20252B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and">
    <w:name w:val="Command"/>
    <w:pPr>
      <w:keepLines/>
      <w:widowControl/>
      <w:spacing w:line="259" w:lineRule="auto" w:after="0"/>
      <w:ind w:left="160"/>
      <w:contextualSpacing w:val="0"/>
    </w:pPr>
    <w:rPr>
      <w:rFonts w:ascii="DejaVu Sans Mono" w:hAnsi="DejaVu Sans Mono" w:eastAsia="Noto Sans CJK SC"/>
      <w:color w:val="20252B"/>
      <w:sz w:val="18"/>
    </w:rPr>
  </w:style>
  <w:style w:type="paragraph" w:customStyle="1" w:styleId="TableText">
    <w:name w:val="Table Text"/>
    <w:pPr>
      <w:spacing w:line="264" w:lineRule="auto" w:after="60" w:before="60"/>
    </w:pPr>
    <w:rPr>
      <w:rFonts w:ascii="Calibri" w:hAnsi="Calibri" w:eastAsia="Noto Sans CJK SC"/>
      <w:color w:val="20252B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FR3 Wuji pi05 部署操作说明</dc:title>
  <dc:subject>部署入口 启动命令 参数与安全阈值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