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3D25F5B5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7C897849" w14:textId="72910A59" w:rsidR="00DF01CA" w:rsidRPr="00DF01CA" w:rsidRDefault="006E040C" w:rsidP="00FF72F6">
      <w:pPr>
        <w:bidi w:val="0"/>
        <w:jc w:val="center"/>
        <w:rPr>
          <w:sz w:val="36"/>
          <w:szCs w:val="36"/>
          <w:lang w:bidi="ar-EG"/>
        </w:rPr>
      </w:pPr>
      <w:r w:rsidRPr="006E040C">
        <w:rPr>
          <w:sz w:val="36"/>
          <w:szCs w:val="36"/>
          <w:lang w:bidi="ar-EG"/>
        </w:rPr>
        <w:t>Arrhythmia Detection Using Deep Convolutional Neural</w:t>
      </w:r>
      <w:r>
        <w:rPr>
          <w:sz w:val="36"/>
          <w:szCs w:val="36"/>
          <w:lang w:bidi="ar-EG"/>
        </w:rPr>
        <w:t xml:space="preserve"> </w:t>
      </w:r>
      <w:r w:rsidRPr="006E040C">
        <w:rPr>
          <w:sz w:val="36"/>
          <w:szCs w:val="36"/>
          <w:lang w:bidi="ar-EG"/>
        </w:rPr>
        <w:t xml:space="preserve">Network </w:t>
      </w:r>
      <w:proofErr w:type="gramStart"/>
      <w:r w:rsidRPr="006E040C">
        <w:rPr>
          <w:sz w:val="36"/>
          <w:szCs w:val="36"/>
          <w:lang w:bidi="ar-EG"/>
        </w:rPr>
        <w:t>With</w:t>
      </w:r>
      <w:proofErr w:type="gramEnd"/>
      <w:r>
        <w:rPr>
          <w:sz w:val="36"/>
          <w:szCs w:val="36"/>
          <w:lang w:bidi="ar-EG"/>
        </w:rPr>
        <w:t xml:space="preserve"> </w:t>
      </w:r>
      <w:r w:rsidRPr="006E040C">
        <w:rPr>
          <w:sz w:val="36"/>
          <w:szCs w:val="36"/>
          <w:lang w:bidi="ar-EG"/>
        </w:rPr>
        <w:t>Long Duration ECG Signals</w:t>
      </w: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34A676B3" w:rsidR="00DF01CA" w:rsidRPr="00B8441F" w:rsidRDefault="00FF72F6" w:rsidP="00DF01CA">
      <w:pPr>
        <w:bidi w:val="0"/>
        <w:ind w:left="360"/>
        <w:rPr>
          <w:b/>
          <w:bCs/>
          <w:sz w:val="28"/>
          <w:szCs w:val="28"/>
          <w:lang w:bidi="ar-EG"/>
        </w:rPr>
      </w:pPr>
      <w:r w:rsidRPr="00B8441F">
        <w:rPr>
          <w:b/>
          <w:bCs/>
          <w:sz w:val="28"/>
          <w:szCs w:val="28"/>
          <w:lang w:bidi="ar-EG"/>
        </w:rPr>
        <w:t xml:space="preserve">Using </w:t>
      </w:r>
      <w:r w:rsidRPr="00B8441F">
        <w:rPr>
          <w:b/>
          <w:bCs/>
          <w:sz w:val="28"/>
          <w:szCs w:val="28"/>
          <w:lang w:bidi="ar-EG"/>
        </w:rPr>
        <w:t>signal rescaling to the range [-1,1]</w:t>
      </w:r>
    </w:p>
    <w:p w14:paraId="568D249F" w14:textId="12D6EBAD" w:rsidR="00FF72F6" w:rsidRPr="00FF72F6" w:rsidRDefault="00FF72F6" w:rsidP="00FF72F6">
      <w:pPr>
        <w:bidi w:val="0"/>
        <w:ind w:left="360"/>
        <w:rPr>
          <w:sz w:val="28"/>
          <w:szCs w:val="28"/>
          <w:lang w:bidi="ar-EG"/>
        </w:rPr>
      </w:pPr>
      <w:r w:rsidRPr="00FF72F6">
        <w:rPr>
          <w:sz w:val="28"/>
          <w:szCs w:val="28"/>
          <w:lang w:bidi="ar-EG"/>
        </w:rPr>
        <w:t>No signal filtering</w:t>
      </w:r>
      <w:r>
        <w:rPr>
          <w:sz w:val="28"/>
          <w:szCs w:val="28"/>
          <w:lang w:bidi="ar-EG"/>
        </w:rPr>
        <w:t>.</w:t>
      </w:r>
    </w:p>
    <w:p w14:paraId="2B57C26B" w14:textId="5814D2D4" w:rsidR="00DF01CA" w:rsidRPr="00DF01CA" w:rsidRDefault="00FF72F6" w:rsidP="00FF72F6">
      <w:pPr>
        <w:bidi w:val="0"/>
        <w:ind w:left="360"/>
        <w:rPr>
          <w:sz w:val="28"/>
          <w:szCs w:val="28"/>
          <w:lang w:bidi="ar-EG"/>
        </w:rPr>
      </w:pPr>
      <w:r w:rsidRPr="00FF72F6">
        <w:rPr>
          <w:sz w:val="28"/>
          <w:szCs w:val="28"/>
          <w:lang w:bidi="ar-EG"/>
        </w:rPr>
        <w:t>No QRS complexes detection and segmentation</w:t>
      </w:r>
      <w:r>
        <w:rPr>
          <w:sz w:val="28"/>
          <w:szCs w:val="28"/>
          <w:lang w:bidi="ar-EG"/>
        </w:rPr>
        <w:t>.</w:t>
      </w:r>
    </w:p>
    <w:p w14:paraId="50557493" w14:textId="5C2C8B73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526A11D0" w14:textId="41510B24" w:rsidR="00DF01CA" w:rsidRDefault="00FF72F6" w:rsidP="00FF72F6">
      <w:pPr>
        <w:bidi w:val="0"/>
        <w:ind w:left="360"/>
        <w:rPr>
          <w:sz w:val="28"/>
          <w:szCs w:val="28"/>
          <w:lang w:bidi="ar-EG"/>
        </w:rPr>
      </w:pPr>
      <w:r w:rsidRPr="00FF72F6">
        <w:rPr>
          <w:sz w:val="28"/>
          <w:szCs w:val="28"/>
          <w:lang w:bidi="ar-EG"/>
        </w:rPr>
        <w:t>Deep Learning Approach in the next point.</w:t>
      </w:r>
    </w:p>
    <w:p w14:paraId="34845869" w14:textId="1681D566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Classification &amp;</w:t>
      </w:r>
      <w:bookmarkStart w:id="0" w:name="_GoBack"/>
      <w:bookmarkEnd w:id="0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Classifier </w:t>
      </w:r>
    </w:p>
    <w:p w14:paraId="463D22B9" w14:textId="79B0C048" w:rsidR="00E842C0" w:rsidRPr="00E842C0" w:rsidRDefault="00E842C0" w:rsidP="00A445DC">
      <w:pPr>
        <w:bidi w:val="0"/>
        <w:ind w:left="360"/>
        <w:rPr>
          <w:b/>
          <w:bCs/>
          <w:sz w:val="28"/>
          <w:szCs w:val="28"/>
          <w:lang w:bidi="ar-EG"/>
        </w:rPr>
      </w:pPr>
      <w:r w:rsidRPr="00E842C0">
        <w:rPr>
          <w:b/>
          <w:bCs/>
          <w:sz w:val="28"/>
          <w:szCs w:val="28"/>
          <w:lang w:bidi="ar-EG"/>
        </w:rPr>
        <w:t>1D-CNN</w:t>
      </w:r>
    </w:p>
    <w:p w14:paraId="17D6F027" w14:textId="3F51229B" w:rsidR="00DF01CA" w:rsidRPr="00E842C0" w:rsidRDefault="00A445DC" w:rsidP="00E842C0">
      <w:pPr>
        <w:bidi w:val="0"/>
        <w:ind w:left="360"/>
        <w:rPr>
          <w:color w:val="70AD47" w:themeColor="accent6"/>
          <w:sz w:val="28"/>
          <w:szCs w:val="28"/>
          <w:lang w:bidi="ar-EG"/>
        </w:rPr>
      </w:pPr>
      <w:r w:rsidRPr="00E842C0">
        <w:rPr>
          <w:color w:val="70AD47" w:themeColor="accent6"/>
          <w:sz w:val="28"/>
          <w:szCs w:val="28"/>
          <w:lang w:bidi="ar-EG"/>
        </w:rPr>
        <w:t>a 16-layer deep network structure including standard CNN layers was designed. The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input of this network structure comprised 3600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samples of long-duration raw ECG signals. At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the classifier network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output, prediction of the classes to which the signals belong had been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provided. Unlike standard techniques, no QRS detection and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segmentation was performed on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the ECG signals. Comprehensive performance evaluations of the network were made on the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ECG database containing 1000 fragments. In experimental studies, results were obtained on</w:t>
      </w:r>
      <w:r w:rsidRPr="00E842C0">
        <w:rPr>
          <w:color w:val="70AD47" w:themeColor="accent6"/>
          <w:sz w:val="28"/>
          <w:szCs w:val="28"/>
          <w:lang w:bidi="ar-EG"/>
        </w:rPr>
        <w:t xml:space="preserve"> </w:t>
      </w:r>
      <w:r w:rsidRPr="00E842C0">
        <w:rPr>
          <w:color w:val="70AD47" w:themeColor="accent6"/>
          <w:sz w:val="28"/>
          <w:szCs w:val="28"/>
          <w:lang w:bidi="ar-EG"/>
        </w:rPr>
        <w:t>different cases using 13-, 15- and 17-classes.</w:t>
      </w:r>
    </w:p>
    <w:p w14:paraId="29C6CB7C" w14:textId="35B9CC54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6DD92341" w:rsidR="00DF01CA" w:rsidRDefault="00E842C0" w:rsidP="00E842C0">
      <w:pPr>
        <w:bidi w:val="0"/>
        <w:ind w:left="360"/>
        <w:rPr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7E8037" wp14:editId="5765E5DA">
            <wp:simplePos x="0" y="0"/>
            <wp:positionH relativeFrom="column">
              <wp:posOffset>-762000</wp:posOffset>
            </wp:positionH>
            <wp:positionV relativeFrom="paragraph">
              <wp:posOffset>838835</wp:posOffset>
            </wp:positionV>
            <wp:extent cx="6858000" cy="1836420"/>
            <wp:effectExtent l="0" t="0" r="0" b="0"/>
            <wp:wrapThrough wrapText="bothSides">
              <wp:wrapPolygon edited="0">
                <wp:start x="0" y="0"/>
                <wp:lineTo x="0" y="21286"/>
                <wp:lineTo x="21540" y="21286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2C0">
        <w:rPr>
          <w:sz w:val="28"/>
          <w:szCs w:val="28"/>
          <w:lang w:bidi="ar-EG"/>
        </w:rPr>
        <w:t xml:space="preserve">1D-CNN model achieved an overall classification accuracy of </w:t>
      </w:r>
      <w:r w:rsidRPr="00E842C0">
        <w:rPr>
          <w:b/>
          <w:bCs/>
          <w:sz w:val="32"/>
          <w:szCs w:val="32"/>
          <w:lang w:bidi="ar-EG"/>
        </w:rPr>
        <w:t>91.33%</w:t>
      </w:r>
      <w:r w:rsidRPr="00E842C0">
        <w:rPr>
          <w:sz w:val="32"/>
          <w:szCs w:val="32"/>
          <w:lang w:bidi="ar-EG"/>
        </w:rPr>
        <w:t xml:space="preserve"> </w:t>
      </w:r>
      <w:r w:rsidRPr="00E842C0">
        <w:rPr>
          <w:sz w:val="28"/>
          <w:szCs w:val="28"/>
          <w:lang w:bidi="ar-EG"/>
        </w:rPr>
        <w:t>for 17 cardiac</w:t>
      </w:r>
      <w:r>
        <w:rPr>
          <w:sz w:val="28"/>
          <w:szCs w:val="28"/>
          <w:lang w:bidi="ar-EG"/>
        </w:rPr>
        <w:t xml:space="preserve"> </w:t>
      </w:r>
      <w:r w:rsidRPr="00E842C0">
        <w:rPr>
          <w:sz w:val="28"/>
          <w:szCs w:val="28"/>
          <w:lang w:bidi="ar-EG"/>
        </w:rPr>
        <w:t xml:space="preserve">arrhythmia (classes), with classification time of </w:t>
      </w:r>
      <w:r w:rsidRPr="00E842C0">
        <w:rPr>
          <w:b/>
          <w:bCs/>
          <w:sz w:val="28"/>
          <w:szCs w:val="28"/>
          <w:lang w:bidi="ar-EG"/>
        </w:rPr>
        <w:t>0.015 s</w:t>
      </w:r>
      <w:r w:rsidRPr="00E842C0">
        <w:rPr>
          <w:sz w:val="28"/>
          <w:szCs w:val="28"/>
          <w:lang w:bidi="ar-EG"/>
        </w:rPr>
        <w:t xml:space="preserve"> for analysis of each 10-s ECG sample.</w:t>
      </w:r>
    </w:p>
    <w:p w14:paraId="28275250" w14:textId="0DAE2BF6" w:rsidR="00E842C0" w:rsidRDefault="00E842C0" w:rsidP="00E842C0">
      <w:pPr>
        <w:bidi w:val="0"/>
        <w:ind w:left="360"/>
        <w:rPr>
          <w:sz w:val="28"/>
          <w:szCs w:val="28"/>
          <w:lang w:bidi="ar-EG"/>
        </w:rPr>
      </w:pPr>
    </w:p>
    <w:p w14:paraId="068A93CC" w14:textId="52A0C61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6842702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5F86D581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4402B51D" w14:textId="42B2050F" w:rsidR="00DF01CA" w:rsidRDefault="00A445DC" w:rsidP="00A445DC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One Lead.</w:t>
      </w:r>
    </w:p>
    <w:p w14:paraId="30323AC6" w14:textId="458FEB2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79CF816A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06C838FE" w:rsidR="00DF01CA" w:rsidRDefault="00B8441F" w:rsidP="00FF72F6">
      <w:pPr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52F30" wp14:editId="5A0A0DBB">
            <wp:simplePos x="0" y="0"/>
            <wp:positionH relativeFrom="margin">
              <wp:posOffset>-579120</wp:posOffset>
            </wp:positionH>
            <wp:positionV relativeFrom="paragraph">
              <wp:posOffset>290830</wp:posOffset>
            </wp:positionV>
            <wp:extent cx="1973580" cy="2293620"/>
            <wp:effectExtent l="0" t="0" r="7620" b="0"/>
            <wp:wrapThrough wrapText="bothSides">
              <wp:wrapPolygon edited="0">
                <wp:start x="0" y="0"/>
                <wp:lineTo x="0" y="21349"/>
                <wp:lineTo x="21475" y="21349"/>
                <wp:lineTo x="214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2563" r="70672" b="52355"/>
                    <a:stretch/>
                  </pic:blipFill>
                  <pic:spPr bwMode="auto">
                    <a:xfrm>
                      <a:off x="0" y="0"/>
                      <a:ext cx="197358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2F6" w:rsidRPr="00FF72F6">
        <w:rPr>
          <w:b/>
          <w:bCs/>
          <w:sz w:val="28"/>
          <w:szCs w:val="28"/>
          <w:lang w:bidi="ar-EG"/>
        </w:rPr>
        <w:t>17 Classes</w:t>
      </w:r>
      <w:r w:rsidR="00FF72F6" w:rsidRPr="00FF72F6">
        <w:rPr>
          <w:noProof/>
        </w:rPr>
        <w:t xml:space="preserve"> </w:t>
      </w:r>
    </w:p>
    <w:p w14:paraId="15D2503D" w14:textId="4A3F196D" w:rsidR="00FF72F6" w:rsidRPr="00FF72F6" w:rsidRDefault="00B8441F" w:rsidP="00FF72F6">
      <w:pPr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4FE132" wp14:editId="2A6B3570">
            <wp:simplePos x="0" y="0"/>
            <wp:positionH relativeFrom="column">
              <wp:posOffset>2453640</wp:posOffset>
            </wp:positionH>
            <wp:positionV relativeFrom="paragraph">
              <wp:posOffset>46355</wp:posOffset>
            </wp:positionV>
            <wp:extent cx="219456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75" y="21411"/>
                <wp:lineTo x="213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47645" r="70672" b="8745"/>
                    <a:stretch/>
                  </pic:blipFill>
                  <pic:spPr bwMode="auto">
                    <a:xfrm>
                      <a:off x="0" y="0"/>
                      <a:ext cx="219456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F15F2D" wp14:editId="04733243">
            <wp:simplePos x="0" y="0"/>
            <wp:positionH relativeFrom="page">
              <wp:align>left</wp:align>
            </wp:positionH>
            <wp:positionV relativeFrom="paragraph">
              <wp:posOffset>2378075</wp:posOffset>
            </wp:positionV>
            <wp:extent cx="7528560" cy="5143500"/>
            <wp:effectExtent l="0" t="0" r="0" b="0"/>
            <wp:wrapThrough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-13" r="1049" b="-272"/>
                    <a:stretch/>
                  </pic:blipFill>
                  <pic:spPr bwMode="auto">
                    <a:xfrm>
                      <a:off x="0" y="0"/>
                      <a:ext cx="752856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72F6" w:rsidRPr="00FF72F6" w:rsidSect="00FF72F6">
      <w:pgSz w:w="11906" w:h="16838"/>
      <w:pgMar w:top="426" w:right="1800" w:bottom="284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6E040C"/>
    <w:rsid w:val="00A445DC"/>
    <w:rsid w:val="00B8441F"/>
    <w:rsid w:val="00C4120A"/>
    <w:rsid w:val="00D61BEF"/>
    <w:rsid w:val="00DF01CA"/>
    <w:rsid w:val="00E842C0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ED41E-4265-41B3-AFD3-774235A6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Eng-Mahmoud Hamed</cp:lastModifiedBy>
  <cp:revision>3</cp:revision>
  <dcterms:created xsi:type="dcterms:W3CDTF">2019-10-09T00:13:00Z</dcterms:created>
  <dcterms:modified xsi:type="dcterms:W3CDTF">2019-10-09T20:26:00Z</dcterms:modified>
</cp:coreProperties>
</file>