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مشروع تحليل مبيعات المتجر باستخدام Excel وPower BI</w:t>
      </w:r>
    </w:p>
    <w:p>
      <w:pPr>
        <w:pStyle w:val="MdParagraph"/>
      </w:pPr>
      <w:r>
        <w:rPr>
          <w:rStyle w:val="MdStrong"/>
          <w:b/>
          <w:bCs/>
        </w:rPr>
        <w:t xml:space="preserve">اسم الطالب:</w:t>
      </w:r>
      <w:r>
        <w:t xml:space="preserve"> Mostafa Khaled Zakaria Abdellatif</w:t>
      </w:r>
      <w:r>
        <w:rPr>
          <w:rStyle w:val="MdBr"/>
        </w:rPr>
        <w:br/>
        <w:t xml:space="preserve"/>
      </w:r>
      <w:r>
        <w:rPr>
          <w:rStyle w:val="MdStrong"/>
          <w:b/>
          <w:bCs/>
        </w:rPr>
        <w:t xml:space="preserve">اسم المشروع:</w:t>
      </w:r>
      <w:r>
        <w:t xml:space="preserve"> Store Sales Dataset Analysis Using Excel &amp; Power BI</w:t>
      </w:r>
      <w:r>
        <w:rPr>
          <w:rStyle w:val="MdBr"/>
        </w:rPr>
        <w:br/>
        <w:t xml:space="preserve"/>
      </w:r>
      <w:r>
        <w:rPr>
          <w:rStyle w:val="MdStrong"/>
          <w:b/>
          <w:bCs/>
        </w:rPr>
        <w:t xml:space="preserve">تاريخ التنفيذ:</w:t>
      </w:r>
      <w:r>
        <w:t xml:space="preserve"> 16 أكتوبر 2026</w:t>
      </w:r>
    </w:p>
    <w:p>
      <w:pPr>
        <w:pStyle w:val="MdSpace"/>
        <w:spacing w:before="0" w:after="60"/>
      </w:pPr>
    </w:p>
    <w:p>
      <w:pPr>
        <w:pStyle w:val="Heading2"/>
        <w:pStyle w:val="MdHeading2"/>
      </w:pPr>
      <w:r>
        <w:t xml:space="preserve">نبذة عن المشروع</w:t>
      </w:r>
    </w:p>
    <w:p>
      <w:pPr>
        <w:pStyle w:val="MdParagraph"/>
      </w:pPr>
      <w:r>
        <w:t xml:space="preserve">قمت بتحليل بيانات مبيعات المتجر باستخدام Excel وPower BI بهدف تحويل البيانات الخام إلى نموذج تحليلي واضح يساعد على فهم المبيعات والعملاء والمنتجات والمناطق وطرق الشحن والاتجاهات الزمنية.</w:t>
      </w:r>
    </w:p>
    <w:p>
      <w:pPr>
        <w:pStyle w:val="MdSpace"/>
        <w:spacing w:before="0" w:after="60"/>
      </w:pPr>
    </w:p>
    <w:p>
      <w:pPr>
        <w:pStyle w:val="Heading2"/>
        <w:pStyle w:val="MdHeading2"/>
      </w:pPr>
      <w:r>
        <w:t xml:space="preserve">الملفات المستخدمة</w:t>
      </w:r>
    </w:p>
    <w:p>
      <w:pPr>
        <w:pStyle w:val="MdListItem"/>
        <w:numPr>
          <w:ilvl w:val="0"/>
          <w:numId w:val="2"/>
        </w:numPr>
      </w:pPr>
      <w:r>
        <w:rPr>
          <w:rStyle w:val="MdCode"/>
          <w:u w:val="single"/>
        </w:rPr>
        <w:t xml:space="preserve">SuperstoreSalesDataset.xlsx</w:t>
      </w:r>
      <w:r>
        <w:t xml:space="preserve">: ملف البيانات الأصلي.</w:t>
      </w:r>
    </w:p>
    <w:p>
      <w:pPr>
        <w:pStyle w:val="MdListItem"/>
        <w:numPr>
          <w:ilvl w:val="0"/>
          <w:numId w:val="2"/>
        </w:numPr>
      </w:pPr>
      <w:r>
        <w:rPr>
          <w:rStyle w:val="MdCode"/>
          <w:u w:val="single"/>
        </w:rPr>
        <w:t xml:space="preserve">Superstore_Final_Analysis.xlsx</w:t>
      </w:r>
      <w:r>
        <w:t xml:space="preserve">: ملف Excel بعد التنظيف والتحليل.</w:t>
      </w:r>
    </w:p>
    <w:p>
      <w:pPr>
        <w:pStyle w:val="MdListItem"/>
        <w:numPr>
          <w:ilvl w:val="0"/>
          <w:numId w:val="2"/>
        </w:numPr>
      </w:pPr>
      <w:r>
        <w:rPr>
          <w:rStyle w:val="MdCode"/>
          <w:u w:val="single"/>
        </w:rPr>
        <w:t xml:space="preserve">Superstore_44_Measures.dax</w:t>
      </w:r>
      <w:r>
        <w:t xml:space="preserve">: ملف يحتوي على Measures الـDAX الأربعة والأربعين.</w:t>
      </w:r>
    </w:p>
    <w:p>
      <w:pPr>
        <w:pStyle w:val="MdListItem"/>
        <w:numPr>
          <w:ilvl w:val="0"/>
          <w:numId w:val="2"/>
        </w:numPr>
      </w:pPr>
      <w:r>
        <w:rPr>
          <w:rStyle w:val="MdCode"/>
          <w:u w:val="single"/>
        </w:rPr>
        <w:t xml:space="preserve">PowerQuery_Superstore.m</w:t>
      </w:r>
      <w:r>
        <w:t xml:space="preserve">: استعلام Power Query لاستيراد البيانات وتنظيفها.</w:t>
      </w:r>
    </w:p>
    <w:p>
      <w:pPr>
        <w:pStyle w:val="MdListItem"/>
        <w:numPr>
          <w:ilvl w:val="0"/>
          <w:numId w:val="2"/>
        </w:numPr>
      </w:pPr>
      <w:r>
        <w:rPr>
          <w:rStyle w:val="MdCode"/>
          <w:u w:val="single"/>
        </w:rPr>
        <w:t xml:space="preserve">تقرير_المشروع_بالعربية.pdf</w:t>
      </w:r>
      <w:r>
        <w:t xml:space="preserve">: تقرير يشرح المشروع والنتائج.</w:t>
      </w:r>
    </w:p>
    <w:p>
      <w:pPr>
        <w:pStyle w:val="MdListItem"/>
        <w:numPr>
          <w:ilvl w:val="0"/>
          <w:numId w:val="2"/>
        </w:numPr>
      </w:pPr>
      <w:r>
        <w:rPr>
          <w:rStyle w:val="MdCode"/>
          <w:u w:val="single"/>
        </w:rPr>
        <w:t xml:space="preserve">تقرير_DAX_بالعربية.pdf</w:t>
      </w:r>
      <w:r>
        <w:t xml:space="preserve">: تقرير يشرح Measures الـDAX وأكوادها.</w:t>
      </w:r>
    </w:p>
    <w:p>
      <w:pPr>
        <w:pStyle w:val="MdSpace"/>
        <w:spacing w:before="0" w:after="60"/>
      </w:pPr>
    </w:p>
    <w:p>
      <w:pPr>
        <w:pStyle w:val="Heading2"/>
        <w:pStyle w:val="MdHeading2"/>
      </w:pPr>
      <w:r>
        <w:t xml:space="preserve">1. استيراد البيانات</w:t>
      </w:r>
    </w:p>
    <w:p>
      <w:pPr>
        <w:pStyle w:val="MdParagraph"/>
      </w:pPr>
      <w:r>
        <w:t xml:space="preserve">بدأت باستيراد ملف </w:t>
      </w:r>
      <w:r>
        <w:rPr>
          <w:rStyle w:val="MdCode"/>
          <w:u w:val="single"/>
        </w:rPr>
        <w:t xml:space="preserve">SuperstoreSalesDataset.xlsx</w:t>
      </w:r>
      <w:r>
        <w:t xml:space="preserve"> إلى Power BI Desktop من خلال:</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Home → Get Data → Excel Workbook</w:t>
      </w:r>
    </w:p>
    <w:p>
      <w:pPr>
        <w:pStyle w:val="MdSpace"/>
        <w:spacing w:before="0" w:after="60"/>
      </w:pPr>
    </w:p>
    <w:p>
      <w:pPr>
        <w:pStyle w:val="MdParagraph"/>
      </w:pPr>
      <w:r>
        <w:t xml:space="preserve">ثم اخترت ورقة البيانات وفتحتها في Power Query من خلال:</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Transform Data</w:t>
      </w:r>
    </w:p>
    <w:p>
      <w:pPr>
        <w:pStyle w:val="MdSpace"/>
        <w:spacing w:before="0" w:after="60"/>
      </w:pPr>
    </w:p>
    <w:p>
      <w:pPr>
        <w:pStyle w:val="Heading2"/>
        <w:pStyle w:val="MdHeading2"/>
      </w:pPr>
      <w:r>
        <w:t xml:space="preserve">2. تنظيف البيانات باستخدام Power Query</w:t>
      </w:r>
    </w:p>
    <w:p>
      <w:pPr>
        <w:pStyle w:val="Heading3"/>
        <w:pStyle w:val="MdHeading3"/>
      </w:pPr>
      <w:r>
        <w:t xml:space="preserve">تغيير أسماء الأعمدة</w:t>
      </w:r>
    </w:p>
    <w:p>
      <w:pPr>
        <w:pStyle w:val="MdParagraph"/>
      </w:pPr>
      <w:r>
        <w:t xml:space="preserve">قمت بتغيير أسماء الأعمدة لتكون سهلة الاستخدام داخل Power BI وDAX:</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الاسم الأصلي</w:t>
            </w:r>
          </w:p>
        </w:tc>
        <w:tc>
          <w:tcPr>
            <w:tcBorders>
              <w:right w:val="none"/>
            </w:tcBorders>
            <w:tcMar>
              <w:top w:type="dxa" w:w="100"/>
              <w:left w:type="dxa" w:w="120"/>
              <w:bottom w:type="dxa" w:w="100"/>
              <w:right w:type="dxa" w:w="120"/>
            </w:tcMar>
            <w:vAlign w:val="center"/>
          </w:tcPr>
          <w:p>
            <w:pPr>
              <w:pStyle w:val="MdTableHeader"/>
            </w:pPr>
            <w:r>
              <w:t xml:space="preserve">الاسم بعد التنظيف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Row ID</w:t>
            </w:r>
          </w:p>
        </w:tc>
        <w:tc>
          <w:tcPr>
            <w:tcBorders>
              <w:right w:val="none"/>
            </w:tcBorders>
            <w:tcMar>
              <w:top w:type="dxa" w:w="80"/>
              <w:left w:type="dxa" w:w="120"/>
              <w:bottom w:type="dxa" w:w="80"/>
              <w:right w:type="dxa" w:w="120"/>
            </w:tcMar>
            <w:vAlign w:val="center"/>
          </w:tcPr>
          <w:p>
            <w:pPr>
              <w:pStyle w:val="MdTableCell"/>
            </w:pPr>
            <w:r>
              <w:t xml:space="preserve">Row_ID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Order ID</w:t>
            </w:r>
          </w:p>
        </w:tc>
        <w:tc>
          <w:tcPr>
            <w:tcBorders>
              <w:right w:val="none"/>
            </w:tcBorders>
            <w:tcMar>
              <w:top w:type="dxa" w:w="80"/>
              <w:left w:type="dxa" w:w="120"/>
              <w:bottom w:type="dxa" w:w="80"/>
              <w:right w:type="dxa" w:w="120"/>
            </w:tcMar>
            <w:vAlign w:val="center"/>
          </w:tcPr>
          <w:p>
            <w:pPr>
              <w:pStyle w:val="MdTableCell"/>
            </w:pPr>
            <w:r>
              <w:t xml:space="preserve">Order_ID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Order Date</w:t>
            </w:r>
          </w:p>
        </w:tc>
        <w:tc>
          <w:tcPr>
            <w:tcBorders>
              <w:right w:val="none"/>
            </w:tcBorders>
            <w:tcMar>
              <w:top w:type="dxa" w:w="80"/>
              <w:left w:type="dxa" w:w="120"/>
              <w:bottom w:type="dxa" w:w="80"/>
              <w:right w:type="dxa" w:w="120"/>
            </w:tcMar>
            <w:vAlign w:val="center"/>
          </w:tcPr>
          <w:p>
            <w:pPr>
              <w:pStyle w:val="MdTableCell"/>
            </w:pPr>
            <w:r>
              <w:t xml:space="preserve">Order_Date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Ship Date</w:t>
            </w:r>
          </w:p>
        </w:tc>
        <w:tc>
          <w:tcPr>
            <w:tcBorders>
              <w:right w:val="none"/>
            </w:tcBorders>
            <w:tcMar>
              <w:top w:type="dxa" w:w="80"/>
              <w:left w:type="dxa" w:w="120"/>
              <w:bottom w:type="dxa" w:w="80"/>
              <w:right w:type="dxa" w:w="120"/>
            </w:tcMar>
            <w:vAlign w:val="center"/>
          </w:tcPr>
          <w:p>
            <w:pPr>
              <w:pStyle w:val="MdTableCell"/>
            </w:pPr>
            <w:r>
              <w:t xml:space="preserve">Ship_Date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Ship Mode</w:t>
            </w:r>
          </w:p>
        </w:tc>
        <w:tc>
          <w:tcPr>
            <w:tcBorders>
              <w:right w:val="none"/>
            </w:tcBorders>
            <w:tcMar>
              <w:top w:type="dxa" w:w="80"/>
              <w:left w:type="dxa" w:w="120"/>
              <w:bottom w:type="dxa" w:w="80"/>
              <w:right w:type="dxa" w:w="120"/>
            </w:tcMar>
            <w:vAlign w:val="center"/>
          </w:tcPr>
          <w:p>
            <w:pPr>
              <w:pStyle w:val="MdTableCell"/>
            </w:pPr>
            <w:r>
              <w:t xml:space="preserve">Ship_Mode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Customer ID</w:t>
            </w:r>
          </w:p>
        </w:tc>
        <w:tc>
          <w:tcPr>
            <w:tcBorders>
              <w:right w:val="none"/>
            </w:tcBorders>
            <w:tcMar>
              <w:top w:type="dxa" w:w="80"/>
              <w:left w:type="dxa" w:w="120"/>
              <w:bottom w:type="dxa" w:w="80"/>
              <w:right w:type="dxa" w:w="120"/>
            </w:tcMar>
            <w:vAlign w:val="center"/>
          </w:tcPr>
          <w:p>
            <w:pPr>
              <w:pStyle w:val="MdTableCell"/>
            </w:pPr>
            <w:r>
              <w:t xml:space="preserve">Customer_ID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Customer Name</w:t>
            </w:r>
          </w:p>
        </w:tc>
        <w:tc>
          <w:tcPr>
            <w:tcBorders>
              <w:right w:val="none"/>
            </w:tcBorders>
            <w:tcMar>
              <w:top w:type="dxa" w:w="80"/>
              <w:left w:type="dxa" w:w="120"/>
              <w:bottom w:type="dxa" w:w="80"/>
              <w:right w:type="dxa" w:w="120"/>
            </w:tcMar>
            <w:vAlign w:val="center"/>
          </w:tcPr>
          <w:p>
            <w:pPr>
              <w:pStyle w:val="MdTableCell"/>
            </w:pPr>
            <w:r>
              <w:t xml:space="preserve">Customer_Name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ID</w:t>
            </w:r>
          </w:p>
        </w:tc>
        <w:tc>
          <w:tcPr>
            <w:tcBorders>
              <w:right w:val="none"/>
            </w:tcBorders>
            <w:tcMar>
              <w:top w:type="dxa" w:w="80"/>
              <w:left w:type="dxa" w:w="120"/>
              <w:bottom w:type="dxa" w:w="80"/>
              <w:right w:type="dxa" w:w="120"/>
            </w:tcMar>
            <w:vAlign w:val="center"/>
          </w:tcPr>
          <w:p>
            <w:pPr>
              <w:pStyle w:val="MdTableCell"/>
            </w:pPr>
            <w:r>
              <w:t xml:space="preserve">Product_ID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Product Name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Product_Name</w:t>
            </w:r>
          </w:p>
        </w:tc>
      </w:tr>
    </w:tbl>
    <w:p>
      <w:pPr>
        <w:pStyle w:val="Heading3"/>
        <w:pStyle w:val="MdHeading3"/>
      </w:pPr>
      <w:r>
        <w:t xml:space="preserve">ضبط أنواع البيانات</w:t>
      </w:r>
    </w:p>
    <w:p>
      <w:pPr>
        <w:pStyle w:val="MdParagraph"/>
      </w:pPr>
      <w:r>
        <w:t xml:space="preserve">قمت بضبط أنواع البيانات كما يلي:</w:t>
      </w:r>
    </w:p>
    <w:p>
      <w:pPr>
        <w:pStyle w:val="MdSpace"/>
        <w:spacing w:before="0" w:after="60"/>
      </w:pPr>
    </w:p>
    <w:p>
      <w:pPr>
        <w:pStyle w:val="MdListItem"/>
        <w:numPr>
          <w:ilvl w:val="0"/>
          <w:numId w:val="2"/>
        </w:numPr>
      </w:pPr>
      <w:r>
        <w:rPr>
          <w:rStyle w:val="MdCode"/>
          <w:u w:val="single"/>
        </w:rPr>
        <w:t xml:space="preserve">Order_Date</w:t>
      </w:r>
      <w:r>
        <w:t xml:space="preserve">: Date</w:t>
      </w:r>
    </w:p>
    <w:p>
      <w:pPr>
        <w:pStyle w:val="MdListItem"/>
        <w:numPr>
          <w:ilvl w:val="0"/>
          <w:numId w:val="2"/>
        </w:numPr>
      </w:pPr>
      <w:r>
        <w:rPr>
          <w:rStyle w:val="MdCode"/>
          <w:u w:val="single"/>
        </w:rPr>
        <w:t xml:space="preserve">Ship_Date</w:t>
      </w:r>
      <w:r>
        <w:t xml:space="preserve">: Date</w:t>
      </w:r>
    </w:p>
    <w:p>
      <w:pPr>
        <w:pStyle w:val="MdListItem"/>
        <w:numPr>
          <w:ilvl w:val="0"/>
          <w:numId w:val="2"/>
        </w:numPr>
      </w:pPr>
      <w:r>
        <w:rPr>
          <w:rStyle w:val="MdCode"/>
          <w:u w:val="single"/>
        </w:rPr>
        <w:t xml:space="preserve">Sales</w:t>
      </w:r>
      <w:r>
        <w:t xml:space="preserve">: Decimal Number</w:t>
      </w:r>
    </w:p>
    <w:p>
      <w:pPr>
        <w:pStyle w:val="MdListItem"/>
        <w:numPr>
          <w:ilvl w:val="0"/>
          <w:numId w:val="2"/>
        </w:numPr>
      </w:pPr>
      <w:r>
        <w:rPr>
          <w:rStyle w:val="MdCode"/>
          <w:u w:val="single"/>
        </w:rPr>
        <w:t xml:space="preserve">Row_ID</w:t>
      </w:r>
      <w:r>
        <w:t xml:space="preserve">: Whole Number</w:t>
      </w:r>
    </w:p>
    <w:p>
      <w:pPr>
        <w:pStyle w:val="MdListItem"/>
        <w:numPr>
          <w:ilvl w:val="0"/>
          <w:numId w:val="2"/>
        </w:numPr>
      </w:pPr>
      <w:r>
        <w:rPr>
          <w:rStyle w:val="MdCode"/>
          <w:u w:val="single"/>
        </w:rPr>
        <w:t xml:space="preserve">Postal_Code</w:t>
      </w:r>
      <w:r>
        <w:t xml:space="preserve">: Whole Number</w:t>
      </w:r>
    </w:p>
    <w:p>
      <w:pPr>
        <w:pStyle w:val="MdListItem"/>
        <w:numPr>
          <w:ilvl w:val="0"/>
          <w:numId w:val="2"/>
        </w:numPr>
      </w:pPr>
      <w:r>
        <w:t xml:space="preserve">بيانات العملاء والمنتجات والمناطق والفئات: Text</w:t>
      </w:r>
    </w:p>
    <w:p>
      <w:pPr>
        <w:pStyle w:val="MdSpace"/>
        <w:spacing w:before="0" w:after="60"/>
      </w:pPr>
    </w:p>
    <w:p>
      <w:pPr>
        <w:pStyle w:val="Heading3"/>
        <w:pStyle w:val="MdHeading3"/>
      </w:pPr>
      <w:r>
        <w:t xml:space="preserve">تنظيف النصوص</w:t>
      </w:r>
    </w:p>
    <w:p>
      <w:pPr>
        <w:pStyle w:val="MdParagraph"/>
      </w:pPr>
      <w:r>
        <w:t xml:space="preserve">قمت بإزالة المسافات الزائدة من الأعمدة النصية، خصوصًا أسماء العملاء والمنتجات والمناطق والفئات وطرق الشحن.</w:t>
      </w:r>
    </w:p>
    <w:p>
      <w:pPr>
        <w:pStyle w:val="MdSpace"/>
        <w:spacing w:before="0" w:after="60"/>
      </w:pPr>
    </w:p>
    <w:p>
      <w:pPr>
        <w:pStyle w:val="Heading3"/>
        <w:pStyle w:val="MdHeading3"/>
      </w:pPr>
      <w:r>
        <w:t xml:space="preserve">فحص القيم الفارغة</w:t>
      </w:r>
    </w:p>
    <w:p>
      <w:pPr>
        <w:pStyle w:val="MdParagraph"/>
      </w:pPr>
      <w:r>
        <w:t xml:space="preserve">فحصت جميع الأعمدة للتأكد من عدم وجود قيم فارغة تؤثر على النتائج، وسجلت نتائج الفحص داخل ورقة </w:t>
      </w:r>
      <w:r>
        <w:rPr>
          <w:rStyle w:val="MdCode"/>
          <w:u w:val="single"/>
        </w:rPr>
        <w:t xml:space="preserve">Data_Quality</w:t>
      </w:r>
      <w:r>
        <w:t xml:space="preserve">.</w:t>
      </w:r>
    </w:p>
    <w:p>
      <w:pPr>
        <w:pStyle w:val="MdSpace"/>
        <w:spacing w:before="0" w:after="60"/>
      </w:pPr>
    </w:p>
    <w:p>
      <w:pPr>
        <w:pStyle w:val="Heading3"/>
        <w:pStyle w:val="MdHeading3"/>
      </w:pPr>
      <w:r>
        <w:t xml:space="preserve">فحص التكرارات</w:t>
      </w:r>
    </w:p>
    <w:p>
      <w:pPr>
        <w:pStyle w:val="MdParagraph"/>
      </w:pPr>
      <w:r>
        <w:t xml:space="preserve">فحصت الصفوف المتكررة وحذفت أي صف مطابق بالكامل. بعد الفحص كان عدد الصفوف المكررة المحذوفة صفرًا.</w:t>
      </w:r>
    </w:p>
    <w:p>
      <w:pPr>
        <w:pStyle w:val="MdSpace"/>
        <w:spacing w:before="0" w:after="60"/>
      </w:pPr>
    </w:p>
    <w:p>
      <w:pPr>
        <w:pStyle w:val="Heading3"/>
        <w:pStyle w:val="MdHeading3"/>
      </w:pPr>
      <w:r>
        <w:t xml:space="preserve">إنشاء عمود أيام الشحن</w:t>
      </w:r>
    </w:p>
    <w:p>
      <w:pPr>
        <w:pStyle w:val="MdParagraph"/>
      </w:pPr>
      <w:r>
        <w:t xml:space="preserve">أنشأت عمودًا جديدًا باسم:</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Shipping_Days_Calculated</w:t>
      </w:r>
    </w:p>
    <w:p>
      <w:pPr>
        <w:pStyle w:val="MdSpace"/>
        <w:spacing w:before="0" w:after="60"/>
      </w:pPr>
    </w:p>
    <w:p>
      <w:pPr>
        <w:pStyle w:val="MdParagraph"/>
      </w:pPr>
      <w:r>
        <w:t xml:space="preserve">ويحسب عدد أيام الشحن من خلال الفرق بين:</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Ship_Date - Order_Date</w:t>
      </w:r>
    </w:p>
    <w:p>
      <w:pPr>
        <w:pStyle w:val="MdSpace"/>
        <w:spacing w:before="0" w:after="60"/>
      </w:pPr>
    </w:p>
    <w:p>
      <w:pPr>
        <w:pStyle w:val="MdParagraph"/>
      </w:pPr>
      <w:r>
        <w:t xml:space="preserve">بعد الانتهاء من التنظيف ضغطت:</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Close &amp; Apply</w:t>
      </w:r>
    </w:p>
    <w:p>
      <w:pPr>
        <w:pStyle w:val="MdSpace"/>
        <w:spacing w:before="0" w:after="60"/>
      </w:pPr>
    </w:p>
    <w:p>
      <w:pPr>
        <w:pStyle w:val="Heading2"/>
        <w:pStyle w:val="MdHeading2"/>
      </w:pPr>
      <w:r>
        <w:t xml:space="preserve">3. نتائج فحص البيانات</w:t>
      </w:r>
    </w:p>
    <w:p>
      <w:pPr>
        <w:pStyle w:val="MdListItem"/>
        <w:numPr>
          <w:ilvl w:val="0"/>
          <w:numId w:val="2"/>
        </w:numPr>
      </w:pPr>
      <w:r>
        <w:t xml:space="preserve">عدد السجلات بعد التنظيف: </w:t>
      </w:r>
      <w:r>
        <w:rPr>
          <w:rStyle w:val="MdStrong"/>
          <w:b/>
          <w:bCs/>
        </w:rPr>
        <w:t xml:space="preserve">9,800 سجل</w:t>
      </w:r>
      <w:r>
        <w:t xml:space="preserve">.</w:t>
      </w:r>
    </w:p>
    <w:p>
      <w:pPr>
        <w:pStyle w:val="MdListItem"/>
        <w:numPr>
          <w:ilvl w:val="0"/>
          <w:numId w:val="2"/>
        </w:numPr>
      </w:pPr>
      <w:r>
        <w:t xml:space="preserve">عدد الأعمدة الأصلية: </w:t>
      </w:r>
      <w:r>
        <w:rPr>
          <w:rStyle w:val="MdStrong"/>
          <w:b/>
          <w:bCs/>
        </w:rPr>
        <w:t xml:space="preserve">18 عمودًا</w:t>
      </w:r>
      <w:r>
        <w:t xml:space="preserve">.</w:t>
      </w:r>
    </w:p>
    <w:p>
      <w:pPr>
        <w:pStyle w:val="MdListItem"/>
        <w:numPr>
          <w:ilvl w:val="0"/>
          <w:numId w:val="2"/>
        </w:numPr>
      </w:pPr>
      <w:r>
        <w:t xml:space="preserve">عدد الصفوف المكررة بالكامل: </w:t>
      </w:r>
      <w:r>
        <w:rPr>
          <w:rStyle w:val="MdStrong"/>
          <w:b/>
          <w:bCs/>
        </w:rPr>
        <w:t xml:space="preserve">0</w:t>
      </w:r>
      <w:r>
        <w:t xml:space="preserve">.</w:t>
      </w:r>
    </w:p>
    <w:p>
      <w:pPr>
        <w:pStyle w:val="MdListItem"/>
        <w:numPr>
          <w:ilvl w:val="0"/>
          <w:numId w:val="2"/>
        </w:numPr>
      </w:pPr>
      <w:r>
        <w:t xml:space="preserve">إجمالي المبيعات: </w:t>
      </w:r>
      <w:r>
        <w:rPr>
          <w:rStyle w:val="MdStrong"/>
          <w:b/>
          <w:bCs/>
        </w:rPr>
        <w:t xml:space="preserve">$2,261,536.78</w:t>
      </w:r>
      <w:r>
        <w:t xml:space="preserve">.</w:t>
      </w:r>
    </w:p>
    <w:p>
      <w:pPr>
        <w:pStyle w:val="MdListItem"/>
        <w:numPr>
          <w:ilvl w:val="0"/>
          <w:numId w:val="2"/>
        </w:numPr>
      </w:pPr>
      <w:r>
        <w:t xml:space="preserve">عدد الطلبات الفريدة: </w:t>
      </w:r>
      <w:r>
        <w:rPr>
          <w:rStyle w:val="MdStrong"/>
          <w:b/>
          <w:bCs/>
        </w:rPr>
        <w:t xml:space="preserve">4,922</w:t>
      </w:r>
      <w:r>
        <w:t xml:space="preserve">.</w:t>
      </w:r>
    </w:p>
    <w:p>
      <w:pPr>
        <w:pStyle w:val="MdListItem"/>
        <w:numPr>
          <w:ilvl w:val="0"/>
          <w:numId w:val="2"/>
        </w:numPr>
      </w:pPr>
      <w:r>
        <w:t xml:space="preserve">عدد العملاء الفريدين: </w:t>
      </w:r>
      <w:r>
        <w:rPr>
          <w:rStyle w:val="MdStrong"/>
          <w:b/>
          <w:bCs/>
        </w:rPr>
        <w:t xml:space="preserve">793</w:t>
      </w:r>
      <w:r>
        <w:t xml:space="preserve">.</w:t>
      </w:r>
    </w:p>
    <w:p>
      <w:pPr>
        <w:pStyle w:val="MdListItem"/>
        <w:numPr>
          <w:ilvl w:val="0"/>
          <w:numId w:val="2"/>
        </w:numPr>
      </w:pPr>
      <w:r>
        <w:t xml:space="preserve">عدد المنتجات الفريدة: </w:t>
      </w:r>
      <w:r>
        <w:rPr>
          <w:rStyle w:val="MdStrong"/>
          <w:b/>
          <w:bCs/>
        </w:rPr>
        <w:t xml:space="preserve">1,861</w:t>
      </w:r>
      <w:r>
        <w:t xml:space="preserve">.</w:t>
      </w:r>
    </w:p>
    <w:p>
      <w:pPr>
        <w:pStyle w:val="MdListItem"/>
        <w:numPr>
          <w:ilvl w:val="0"/>
          <w:numId w:val="2"/>
        </w:numPr>
      </w:pPr>
      <w:r>
        <w:t xml:space="preserve">الفترة الزمنية: من </w:t>
      </w:r>
      <w:r>
        <w:rPr>
          <w:rStyle w:val="MdStrong"/>
          <w:b/>
          <w:bCs/>
        </w:rPr>
        <w:t xml:space="preserve">2015-01-02</w:t>
      </w:r>
      <w:r>
        <w:t xml:space="preserve"> إلى </w:t>
      </w:r>
      <w:r>
        <w:rPr>
          <w:rStyle w:val="MdStrong"/>
          <w:b/>
          <w:bCs/>
        </w:rPr>
        <w:t xml:space="preserve">2018-12-30</w:t>
      </w:r>
      <w:r>
        <w:t xml:space="preserve">.</w:t>
      </w:r>
    </w:p>
    <w:p>
      <w:pPr>
        <w:pStyle w:val="MdSpace"/>
        <w:spacing w:before="0" w:after="60"/>
      </w:pPr>
    </w:p>
    <w:p>
      <w:pPr>
        <w:pStyle w:val="Heading2"/>
        <w:pStyle w:val="MdHeading2"/>
      </w:pPr>
      <w:r>
        <w:t xml:space="preserve">4. تسمية جدول البيانات</w:t>
      </w:r>
    </w:p>
    <w:p>
      <w:pPr>
        <w:pStyle w:val="MdParagraph"/>
      </w:pPr>
      <w:r>
        <w:t xml:space="preserve">بعد تحميل البيانات إلى Power BI، أعدت تسمية الجدول الأساسي من:</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Cleaned_Data</w:t>
      </w:r>
    </w:p>
    <w:p>
      <w:pPr>
        <w:pStyle w:val="MdSpace"/>
        <w:spacing w:before="0" w:after="60"/>
      </w:pPr>
    </w:p>
    <w:p>
      <w:pPr>
        <w:pStyle w:val="MdParagraph"/>
      </w:pPr>
      <w:r>
        <w:t xml:space="preserve">إلى:</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Superstore</w:t>
      </w:r>
    </w:p>
    <w:p>
      <w:pPr>
        <w:pStyle w:val="MdSpace"/>
        <w:spacing w:before="0" w:after="60"/>
      </w:pPr>
    </w:p>
    <w:p>
      <w:pPr>
        <w:pStyle w:val="MdParagraph"/>
      </w:pPr>
      <w:r>
        <w:t xml:space="preserve">هذا الاسم مهم لأن جميع Measures الـDAX تستخدم الصيغة التالية:</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'Superstore'</w:t>
      </w:r>
    </w:p>
    <w:p>
      <w:pPr>
        <w:pStyle w:val="MdSpace"/>
        <w:spacing w:before="0" w:after="60"/>
      </w:pPr>
    </w:p>
    <w:p>
      <w:pPr>
        <w:pStyle w:val="Heading2"/>
        <w:pStyle w:val="MdHeading2"/>
      </w:pPr>
      <w:r>
        <w:t xml:space="preserve">5. إنشاء جدول التاريخ</w:t>
      </w:r>
    </w:p>
    <w:p>
      <w:pPr>
        <w:pStyle w:val="MdParagraph"/>
      </w:pPr>
      <w:r>
        <w:t xml:space="preserve">أنشأت جدول تاريخ جديدًا من:</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Modeling → New table</w:t>
      </w:r>
    </w:p>
    <w:p>
      <w:pPr>
        <w:pStyle w:val="MdSpace"/>
        <w:spacing w:before="0" w:after="60"/>
      </w:pPr>
    </w:p>
    <w:p>
      <w:pPr>
        <w:pStyle w:val="MdParagraph"/>
      </w:pPr>
      <w:r>
        <w:t xml:space="preserve">واستخدمت الكود التالي:</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CALENDAR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'Superstore'[Order_Date]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'Superstore'[Order_Date]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ثم أنشأت علاقة في </w:t>
      </w:r>
      <w:r>
        <w:rPr>
          <w:rStyle w:val="MdStrong"/>
          <w:b/>
          <w:bCs/>
        </w:rPr>
        <w:t xml:space="preserve">Model view</w:t>
      </w:r>
      <w:r>
        <w:t xml:space="preserve"> بين:</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Date[Date]</w:t>
      </w:r>
    </w:p>
    <w:p>
      <w:pPr>
        <w:pStyle w:val="MdSpace"/>
        <w:spacing w:before="0" w:after="60"/>
      </w:pPr>
    </w:p>
    <w:p>
      <w:pPr>
        <w:pStyle w:val="MdParagraph"/>
      </w:pPr>
      <w:r>
        <w:t xml:space="preserve">و:</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Superstore[Order_Date]</w:t>
      </w:r>
    </w:p>
    <w:p>
      <w:pPr>
        <w:pStyle w:val="MdSpace"/>
        <w:spacing w:before="0" w:after="60"/>
      </w:pPr>
    </w:p>
    <w:p>
      <w:pPr>
        <w:pStyle w:val="MdParagraph"/>
      </w:pPr>
      <w:r>
        <w:t xml:space="preserve">وكان نوع العلاقة:</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One-to-many</w:t>
      </w:r>
    </w:p>
    <w:p>
      <w:pPr>
        <w:pStyle w:val="MdSpace"/>
        <w:spacing w:before="0" w:after="60"/>
      </w:pPr>
    </w:p>
    <w:p>
      <w:pPr>
        <w:pStyle w:val="MdParagraph"/>
      </w:pPr>
      <w:r>
        <w:t xml:space="preserve">مع جعل العلاقة Active.</w:t>
      </w:r>
    </w:p>
    <w:p>
      <w:pPr>
        <w:pStyle w:val="MdSpace"/>
        <w:spacing w:before="0" w:after="60"/>
      </w:pPr>
    </w:p>
    <w:p>
      <w:pPr>
        <w:pStyle w:val="Heading2"/>
        <w:pStyle w:val="MdHeading2"/>
      </w:pPr>
      <w:r>
        <w:t xml:space="preserve">6. إضافة Measures الـDAX</w:t>
      </w:r>
    </w:p>
    <w:p>
      <w:pPr>
        <w:pStyle w:val="MdParagraph"/>
      </w:pPr>
      <w:r>
        <w:t xml:space="preserve">قمت بإضافة Measures من خلال:</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Modeling → New measure</w:t>
      </w:r>
    </w:p>
    <w:p>
      <w:pPr>
        <w:pStyle w:val="MdSpace"/>
        <w:spacing w:before="0" w:after="60"/>
      </w:pPr>
    </w:p>
    <w:p>
      <w:pPr>
        <w:pStyle w:val="MdParagraph"/>
      </w:pPr>
      <w:r>
        <w:t xml:space="preserve">وأضفت كل Measure منفصلًا، لأن Power BI Desktop العادي لا يسمح بلصق الـ44 Measure دفعة واحدة داخل نافذة New measure.</w:t>
      </w:r>
    </w:p>
    <w:p>
      <w:pPr>
        <w:pStyle w:val="MdSpace"/>
        <w:spacing w:before="0" w:after="60"/>
      </w:pPr>
    </w:p>
    <w:p>
      <w:pPr>
        <w:pStyle w:val="MdParagraph"/>
      </w:pPr>
      <w:r>
        <w:t xml:space="preserve">تم تقسيم الـMeasures إلى المجموعات التالية:</w:t>
      </w:r>
    </w:p>
    <w:p>
      <w:pPr>
        <w:pStyle w:val="MdSpace"/>
        <w:spacing w:before="0" w:after="60"/>
      </w:pPr>
    </w:p>
    <w:p>
      <w:pPr>
        <w:pStyle w:val="Heading3"/>
        <w:pStyle w:val="MdHeading3"/>
      </w:pPr>
      <w:r>
        <w:t xml:space="preserve">مؤشرات المبيعات والإيرادات</w:t>
      </w:r>
    </w:p>
    <w:p>
      <w:pPr>
        <w:pStyle w:val="MdListItem"/>
        <w:numPr>
          <w:ilvl w:val="0"/>
          <w:numId w:val="3"/>
        </w:numPr>
      </w:pPr>
      <w:r>
        <w:t xml:space="preserve">Total Sales</w:t>
      </w:r>
    </w:p>
    <w:p>
      <w:pPr>
        <w:pStyle w:val="MdListItem"/>
        <w:numPr>
          <w:ilvl w:val="0"/>
          <w:numId w:val="3"/>
        </w:numPr>
      </w:pPr>
      <w:r>
        <w:t xml:space="preserve">CY Sales</w:t>
      </w:r>
    </w:p>
    <w:p>
      <w:pPr>
        <w:pStyle w:val="MdListItem"/>
        <w:numPr>
          <w:ilvl w:val="0"/>
          <w:numId w:val="3"/>
        </w:numPr>
      </w:pPr>
      <w:r>
        <w:t xml:space="preserve">LY Sales</w:t>
      </w:r>
    </w:p>
    <w:p>
      <w:pPr>
        <w:pStyle w:val="MdListItem"/>
        <w:numPr>
          <w:ilvl w:val="0"/>
          <w:numId w:val="3"/>
        </w:numPr>
      </w:pPr>
      <w:r>
        <w:t xml:space="preserve">Average Daily Sales</w:t>
      </w:r>
    </w:p>
    <w:p>
      <w:pPr>
        <w:pStyle w:val="MdListItem"/>
        <w:numPr>
          <w:ilvl w:val="0"/>
          <w:numId w:val="3"/>
        </w:numPr>
      </w:pPr>
      <w:r>
        <w:t xml:space="preserve">Average Monthly Sales</w:t>
      </w:r>
    </w:p>
    <w:p>
      <w:pPr>
        <w:pStyle w:val="MdListItem"/>
        <w:numPr>
          <w:ilvl w:val="0"/>
          <w:numId w:val="3"/>
        </w:numPr>
      </w:pPr>
      <w:r>
        <w:t xml:space="preserve">Maximum Sale Value</w:t>
      </w:r>
    </w:p>
    <w:p>
      <w:pPr>
        <w:pStyle w:val="MdListItem"/>
        <w:numPr>
          <w:ilvl w:val="0"/>
          <w:numId w:val="3"/>
        </w:numPr>
      </w:pPr>
      <w:r>
        <w:t xml:space="preserve">Minimum Sale Value</w:t>
      </w:r>
    </w:p>
    <w:p>
      <w:pPr>
        <w:pStyle w:val="MdListItem"/>
        <w:numPr>
          <w:ilvl w:val="0"/>
          <w:numId w:val="3"/>
        </w:numPr>
      </w:pPr>
      <w:r>
        <w:t xml:space="preserve">Total Transactions Count</w:t>
      </w:r>
    </w:p>
    <w:p>
      <w:pPr>
        <w:pStyle w:val="MdSpace"/>
        <w:spacing w:before="0" w:after="60"/>
      </w:pPr>
    </w:p>
    <w:p>
      <w:pPr>
        <w:pStyle w:val="Heading3"/>
        <w:pStyle w:val="MdHeading3"/>
      </w:pPr>
      <w:r>
        <w:t xml:space="preserve">تحليل العملاء والقطاعات</w:t>
      </w:r>
    </w:p>
    <w:p>
      <w:pPr>
        <w:pStyle w:val="MdListItem"/>
        <w:numPr>
          <w:ilvl w:val="0"/>
          <w:numId w:val="3"/>
        </w:numPr>
      </w:pPr>
      <w:r>
        <w:t xml:space="preserve">Total Unique Customers</w:t>
      </w:r>
    </w:p>
    <w:p>
      <w:pPr>
        <w:pStyle w:val="MdListItem"/>
        <w:numPr>
          <w:ilvl w:val="0"/>
          <w:numId w:val="3"/>
        </w:numPr>
      </w:pPr>
      <w:r>
        <w:t xml:space="preserve">New Customers Count</w:t>
      </w:r>
    </w:p>
    <w:p>
      <w:pPr>
        <w:pStyle w:val="MdListItem"/>
        <w:numPr>
          <w:ilvl w:val="0"/>
          <w:numId w:val="3"/>
        </w:numPr>
      </w:pPr>
      <w:r>
        <w:t xml:space="preserve">Repeat Customers Count</w:t>
      </w:r>
    </w:p>
    <w:p>
      <w:pPr>
        <w:pStyle w:val="MdListItem"/>
        <w:numPr>
          <w:ilvl w:val="0"/>
          <w:numId w:val="3"/>
        </w:numPr>
      </w:pPr>
      <w:r>
        <w:t xml:space="preserve">Average Sales Per Customer (ARPU)</w:t>
      </w:r>
    </w:p>
    <w:p>
      <w:pPr>
        <w:pStyle w:val="MdListItem"/>
        <w:numPr>
          <w:ilvl w:val="0"/>
          <w:numId w:val="3"/>
        </w:numPr>
      </w:pPr>
      <w:r>
        <w:t xml:space="preserve">Corporate Segment Sales</w:t>
      </w:r>
    </w:p>
    <w:p>
      <w:pPr>
        <w:pStyle w:val="MdListItem"/>
        <w:numPr>
          <w:ilvl w:val="0"/>
          <w:numId w:val="3"/>
        </w:numPr>
      </w:pPr>
      <w:r>
        <w:t xml:space="preserve">Consumer Segment Sales</w:t>
      </w:r>
    </w:p>
    <w:p>
      <w:pPr>
        <w:pStyle w:val="MdListItem"/>
        <w:numPr>
          <w:ilvl w:val="0"/>
          <w:numId w:val="3"/>
        </w:numPr>
      </w:pPr>
      <w:r>
        <w:t xml:space="preserve">Home Office Segment Sales</w:t>
      </w:r>
    </w:p>
    <w:p>
      <w:pPr>
        <w:pStyle w:val="MdListItem"/>
        <w:numPr>
          <w:ilvl w:val="0"/>
          <w:numId w:val="3"/>
        </w:numPr>
      </w:pPr>
      <w:r>
        <w:t xml:space="preserve">Consumer Sales Share %</w:t>
      </w:r>
    </w:p>
    <w:p>
      <w:pPr>
        <w:pStyle w:val="MdSpace"/>
        <w:spacing w:before="0" w:after="60"/>
      </w:pPr>
    </w:p>
    <w:p>
      <w:pPr>
        <w:pStyle w:val="Heading3"/>
        <w:pStyle w:val="MdHeading3"/>
      </w:pPr>
      <w:r>
        <w:t xml:space="preserve">التحليل الزمني</w:t>
      </w:r>
    </w:p>
    <w:p>
      <w:pPr>
        <w:pStyle w:val="MdListItem"/>
        <w:numPr>
          <w:ilvl w:val="0"/>
          <w:numId w:val="3"/>
        </w:numPr>
      </w:pPr>
      <w:r>
        <w:t xml:space="preserve">Sales YTD</w:t>
      </w:r>
    </w:p>
    <w:p>
      <w:pPr>
        <w:pStyle w:val="MdListItem"/>
        <w:numPr>
          <w:ilvl w:val="0"/>
          <w:numId w:val="3"/>
        </w:numPr>
      </w:pPr>
      <w:r>
        <w:t xml:space="preserve">Sales MTD</w:t>
      </w:r>
    </w:p>
    <w:p>
      <w:pPr>
        <w:pStyle w:val="MdListItem"/>
        <w:numPr>
          <w:ilvl w:val="0"/>
          <w:numId w:val="3"/>
        </w:numPr>
      </w:pPr>
      <w:r>
        <w:t xml:space="preserve">Sales QTD</w:t>
      </w:r>
    </w:p>
    <w:p>
      <w:pPr>
        <w:pStyle w:val="MdListItem"/>
        <w:numPr>
          <w:ilvl w:val="0"/>
          <w:numId w:val="3"/>
        </w:numPr>
      </w:pPr>
      <w:r>
        <w:t xml:space="preserve">YoY Sales Growth %</w:t>
      </w:r>
    </w:p>
    <w:p>
      <w:pPr>
        <w:pStyle w:val="MdListItem"/>
        <w:numPr>
          <w:ilvl w:val="0"/>
          <w:numId w:val="3"/>
        </w:numPr>
      </w:pPr>
      <w:r>
        <w:t xml:space="preserve">MoM Sales Growth %</w:t>
      </w:r>
    </w:p>
    <w:p>
      <w:pPr>
        <w:pStyle w:val="MdListItem"/>
        <w:numPr>
          <w:ilvl w:val="0"/>
          <w:numId w:val="3"/>
        </w:numPr>
      </w:pPr>
      <w:r>
        <w:t xml:space="preserve">Sales PM</w:t>
      </w:r>
    </w:p>
    <w:p>
      <w:pPr>
        <w:pStyle w:val="MdListItem"/>
        <w:numPr>
          <w:ilvl w:val="0"/>
          <w:numId w:val="3"/>
        </w:numPr>
      </w:pPr>
      <w:r>
        <w:t xml:space="preserve">Sales PQ</w:t>
      </w:r>
    </w:p>
    <w:p>
      <w:pPr>
        <w:pStyle w:val="MdListItem"/>
        <w:numPr>
          <w:ilvl w:val="0"/>
          <w:numId w:val="3"/>
        </w:numPr>
      </w:pPr>
      <w:r>
        <w:t xml:space="preserve">YoY Sales Variance</w:t>
      </w:r>
    </w:p>
    <w:p>
      <w:pPr>
        <w:pStyle w:val="MdSpace"/>
        <w:spacing w:before="0" w:after="60"/>
      </w:pPr>
    </w:p>
    <w:p>
      <w:pPr>
        <w:pStyle w:val="Heading3"/>
        <w:pStyle w:val="MdHeading3"/>
      </w:pPr>
      <w:r>
        <w:t xml:space="preserve">تحليل المنتجات والفئات</w:t>
      </w:r>
    </w:p>
    <w:p>
      <w:pPr>
        <w:pStyle w:val="MdListItem"/>
        <w:numPr>
          <w:ilvl w:val="0"/>
          <w:numId w:val="3"/>
        </w:numPr>
      </w:pPr>
      <w:r>
        <w:t xml:space="preserve">Total Products Sold Quantity</w:t>
      </w:r>
    </w:p>
    <w:p>
      <w:pPr>
        <w:pStyle w:val="MdListItem"/>
        <w:numPr>
          <w:ilvl w:val="0"/>
          <w:numId w:val="3"/>
        </w:numPr>
      </w:pPr>
      <w:r>
        <w:t xml:space="preserve">Unique Products Count</w:t>
      </w:r>
    </w:p>
    <w:p>
      <w:pPr>
        <w:pStyle w:val="MdListItem"/>
        <w:numPr>
          <w:ilvl w:val="0"/>
          <w:numId w:val="3"/>
        </w:numPr>
      </w:pPr>
      <w:r>
        <w:t xml:space="preserve">Furniture Category Sales</w:t>
      </w:r>
    </w:p>
    <w:p>
      <w:pPr>
        <w:pStyle w:val="MdListItem"/>
        <w:numPr>
          <w:ilvl w:val="0"/>
          <w:numId w:val="3"/>
        </w:numPr>
      </w:pPr>
      <w:r>
        <w:t xml:space="preserve">Office Supplies Category Sales</w:t>
      </w:r>
    </w:p>
    <w:p>
      <w:pPr>
        <w:pStyle w:val="MdListItem"/>
        <w:numPr>
          <w:ilvl w:val="0"/>
          <w:numId w:val="3"/>
        </w:numPr>
      </w:pPr>
      <w:r>
        <w:t xml:space="preserve">Technology Category Sales</w:t>
      </w:r>
    </w:p>
    <w:p>
      <w:pPr>
        <w:pStyle w:val="MdListItem"/>
        <w:numPr>
          <w:ilvl w:val="0"/>
          <w:numId w:val="3"/>
        </w:numPr>
      </w:pPr>
      <w:r>
        <w:t xml:space="preserve">Technology Sales Share %</w:t>
      </w:r>
    </w:p>
    <w:p>
      <w:pPr>
        <w:pStyle w:val="MdListItem"/>
        <w:numPr>
          <w:ilvl w:val="0"/>
          <w:numId w:val="3"/>
        </w:numPr>
      </w:pPr>
      <w:r>
        <w:t xml:space="preserve">Product Sales Rank</w:t>
      </w:r>
    </w:p>
    <w:p>
      <w:pPr>
        <w:pStyle w:val="MdListItem"/>
        <w:numPr>
          <w:ilvl w:val="0"/>
          <w:numId w:val="3"/>
        </w:numPr>
      </w:pPr>
      <w:r>
        <w:t xml:space="preserve">Top 10 Products Flag</w:t>
      </w:r>
    </w:p>
    <w:p>
      <w:pPr>
        <w:pStyle w:val="MdSpace"/>
        <w:spacing w:before="0" w:after="60"/>
      </w:pPr>
    </w:p>
    <w:p>
      <w:pPr>
        <w:pStyle w:val="Heading3"/>
        <w:pStyle w:val="MdHeading3"/>
      </w:pPr>
      <w:r>
        <w:t xml:space="preserve">تحليل الطلبات والشحن والمناطق</w:t>
      </w:r>
    </w:p>
    <w:p>
      <w:pPr>
        <w:pStyle w:val="MdListItem"/>
        <w:numPr>
          <w:ilvl w:val="0"/>
          <w:numId w:val="3"/>
        </w:numPr>
      </w:pPr>
      <w:r>
        <w:t xml:space="preserve">Total Orders</w:t>
      </w:r>
    </w:p>
    <w:p>
      <w:pPr>
        <w:pStyle w:val="MdListItem"/>
        <w:numPr>
          <w:ilvl w:val="0"/>
          <w:numId w:val="3"/>
        </w:numPr>
      </w:pPr>
      <w:r>
        <w:t xml:space="preserve">Average Shipping Days</w:t>
      </w:r>
    </w:p>
    <w:p>
      <w:pPr>
        <w:pStyle w:val="MdListItem"/>
        <w:numPr>
          <w:ilvl w:val="0"/>
          <w:numId w:val="3"/>
        </w:numPr>
      </w:pPr>
      <w:r>
        <w:t xml:space="preserve">First Class Shipments Count</w:t>
      </w:r>
    </w:p>
    <w:p>
      <w:pPr>
        <w:pStyle w:val="MdListItem"/>
        <w:numPr>
          <w:ilvl w:val="0"/>
          <w:numId w:val="3"/>
        </w:numPr>
      </w:pPr>
      <w:r>
        <w:t xml:space="preserve">Standard Class Shipments Count</w:t>
      </w:r>
    </w:p>
    <w:p>
      <w:pPr>
        <w:pStyle w:val="MdListItem"/>
        <w:numPr>
          <w:ilvl w:val="0"/>
          <w:numId w:val="3"/>
        </w:numPr>
      </w:pPr>
      <w:r>
        <w:t xml:space="preserve">Express Shipping Share %</w:t>
      </w:r>
    </w:p>
    <w:p>
      <w:pPr>
        <w:pStyle w:val="MdListItem"/>
        <w:numPr>
          <w:ilvl w:val="0"/>
          <w:numId w:val="3"/>
        </w:numPr>
      </w:pPr>
      <w:r>
        <w:t xml:space="preserve">Regional Sales</w:t>
      </w:r>
    </w:p>
    <w:p>
      <w:pPr>
        <w:pStyle w:val="MdListItem"/>
        <w:numPr>
          <w:ilvl w:val="0"/>
          <w:numId w:val="3"/>
        </w:numPr>
      </w:pPr>
      <w:r>
        <w:t xml:space="preserve">Active Cities Count</w:t>
      </w:r>
    </w:p>
    <w:p>
      <w:pPr>
        <w:pStyle w:val="MdListItem"/>
        <w:numPr>
          <w:ilvl w:val="0"/>
          <w:numId w:val="3"/>
        </w:numPr>
      </w:pPr>
      <w:r>
        <w:t xml:space="preserve">Average Sales Per City</w:t>
      </w:r>
    </w:p>
    <w:p>
      <w:pPr>
        <w:pStyle w:val="MdSpace"/>
        <w:spacing w:before="0" w:after="60"/>
      </w:pPr>
    </w:p>
    <w:p>
      <w:pPr>
        <w:pStyle w:val="Heading3"/>
        <w:pStyle w:val="MdHeading3"/>
      </w:pPr>
      <w:r>
        <w:t xml:space="preserve">Measures المتقدمة</w:t>
      </w:r>
    </w:p>
    <w:p>
      <w:pPr>
        <w:pStyle w:val="MdListItem"/>
        <w:numPr>
          <w:ilvl w:val="0"/>
          <w:numId w:val="3"/>
        </w:numPr>
      </w:pPr>
      <w:r>
        <w:t xml:space="preserve">Dynamic Title Measure</w:t>
      </w:r>
    </w:p>
    <w:p>
      <w:pPr>
        <w:pStyle w:val="MdListItem"/>
        <w:numPr>
          <w:ilvl w:val="0"/>
          <w:numId w:val="3"/>
        </w:numPr>
      </w:pPr>
      <w:r>
        <w:t xml:space="preserve">Conditional Formatting Growth Color</w:t>
      </w:r>
    </w:p>
    <w:p>
      <w:pPr>
        <w:pStyle w:val="MdListItem"/>
        <w:numPr>
          <w:ilvl w:val="0"/>
          <w:numId w:val="3"/>
        </w:numPr>
      </w:pPr>
      <w:r>
        <w:t xml:space="preserve">Top Customers Filter Measure</w:t>
      </w:r>
    </w:p>
    <w:p>
      <w:pPr>
        <w:pStyle w:val="MdListItem"/>
        <w:numPr>
          <w:ilvl w:val="0"/>
          <w:numId w:val="3"/>
        </w:numPr>
      </w:pPr>
      <w:r>
        <w:t xml:space="preserve">Selected Period Sales</w:t>
      </w:r>
    </w:p>
    <w:p>
      <w:pPr>
        <w:pStyle w:val="MdSpace"/>
        <w:spacing w:before="0" w:after="60"/>
      </w:pPr>
    </w:p>
    <w:p>
      <w:pPr>
        <w:pStyle w:val="MdParagraph"/>
      </w:pPr>
      <w:r>
        <w:t xml:space="preserve">الأكواد الكاملة لكل Measure موجودة في:</w:t>
      </w:r>
    </w:p>
    <w:p>
      <w:pPr>
        <w:pStyle w:val="MdSpace"/>
        <w:spacing w:before="0" w:after="60"/>
      </w:pPr>
    </w:p>
    <w:p>
      <w:pPr>
        <w:pStyle w:val="MdListItem"/>
        <w:numPr>
          <w:ilvl w:val="0"/>
          <w:numId w:val="2"/>
        </w:numPr>
      </w:pPr>
      <w:hyperlink w:history="1" r:id="rIdomgelox3ld7sbsprskao1">
        <w:r>
          <w:rPr>
            <w:rStyle w:val="MdCode"/>
            <w:u w:val="single"/>
          </w:rPr>
          <w:t xml:space="preserve">Superstore_44_Measures.dax</w:t>
        </w:r>
      </w:hyperlink>
    </w:p>
    <w:p>
      <w:pPr>
        <w:pStyle w:val="MdListItem"/>
        <w:numPr>
          <w:ilvl w:val="0"/>
          <w:numId w:val="2"/>
        </w:numPr>
      </w:pPr>
      <w:hyperlink w:history="1" r:id="rIduud0k0kt31cpefyllnnp4">
        <w:r>
          <w:rPr>
            <w:rStyle w:val="MdCode"/>
            <w:u w:val="single"/>
          </w:rPr>
          <w:t xml:space="preserve">تقرير_DAX_بالعربية.pdf</w:t>
        </w:r>
      </w:hyperlink>
    </w:p>
    <w:p>
      <w:pPr>
        <w:pStyle w:val="MdSpace"/>
        <w:spacing w:before="0" w:after="60"/>
      </w:pPr>
    </w:p>
    <w:p>
      <w:pPr>
        <w:pStyle w:val="Heading2"/>
        <w:pStyle w:val="MdHeading2"/>
      </w:pPr>
      <w:r>
        <w:t xml:space="preserve">7. أمثلة على Measures الـDAX</w:t>
      </w:r>
    </w:p>
    <w:p>
      <w:pPr>
        <w:pStyle w:val="Heading3"/>
        <w:pStyle w:val="MdHeading3"/>
      </w:pPr>
      <w:r>
        <w:t xml:space="preserve">إجمالي المبيعات</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'Superstore'[Sales]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عدد الطلبات</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Orders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DISTINCTCOUNT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'Superstore'[Order_ID]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عدد العملاء الفريدين</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Customers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DISTINCTCOUNT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'Superstore'[Customer_ID]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مبيعات فئة Technology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Technology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CALCULATE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'Superstore'[Category]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"Technology"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نمو المبيعات سنويًا</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YoY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Growth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DIVIDE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[CY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[LY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[LY Sales]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ترتيب المنتجات</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RANKX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'Superstore'[Product_ID]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DENSE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8. صفحات التقرير</w:t>
      </w:r>
    </w:p>
    <w:p>
      <w:pPr>
        <w:pStyle w:val="MdParagraph"/>
      </w:pPr>
      <w:r>
        <w:t xml:space="preserve">أنشأت صفحات التقرير التالية:</w:t>
      </w:r>
    </w:p>
    <w:p>
      <w:pPr>
        <w:pStyle w:val="MdSpace"/>
        <w:spacing w:before="0" w:after="60"/>
      </w:pPr>
    </w:p>
    <w:p>
      <w:pPr>
        <w:pStyle w:val="MdListItem"/>
        <w:numPr>
          <w:ilvl w:val="0"/>
          <w:numId w:val="3"/>
        </w:numPr>
      </w:pPr>
      <w:r>
        <w:rPr>
          <w:rStyle w:val="MdStrong"/>
          <w:b/>
          <w:bCs/>
        </w:rPr>
        <w:t xml:space="preserve">Sales Overview</w:t>
      </w:r>
      <w:r>
        <w:t xml:space="preserve">: مؤشرات المبيعات والطلبات والعملاء والاتجاه الشهري.</w:t>
      </w:r>
    </w:p>
    <w:p>
      <w:pPr>
        <w:pStyle w:val="MdListItem"/>
        <w:numPr>
          <w:ilvl w:val="0"/>
          <w:numId w:val="3"/>
        </w:numPr>
      </w:pPr>
      <w:r>
        <w:rPr>
          <w:rStyle w:val="MdStrong"/>
          <w:b/>
          <w:bCs/>
        </w:rPr>
        <w:t xml:space="preserve">Customer Analysis</w:t>
      </w:r>
      <w:r>
        <w:t xml:space="preserve">: القطاعات والعملاء الجدد والمتكررون وأفضل العملاء.</w:t>
      </w:r>
    </w:p>
    <w:p>
      <w:pPr>
        <w:pStyle w:val="MdListItem"/>
        <w:numPr>
          <w:ilvl w:val="0"/>
          <w:numId w:val="3"/>
        </w:numPr>
      </w:pPr>
      <w:r>
        <w:rPr>
          <w:rStyle w:val="MdStrong"/>
          <w:b/>
          <w:bCs/>
        </w:rPr>
        <w:t xml:space="preserve">Product Analysis</w:t>
      </w:r>
      <w:r>
        <w:t xml:space="preserve">: الفئات والمنتجات وأفضل 10 منتجات.</w:t>
      </w:r>
    </w:p>
    <w:p>
      <w:pPr>
        <w:pStyle w:val="MdListItem"/>
        <w:numPr>
          <w:ilvl w:val="0"/>
          <w:numId w:val="3"/>
        </w:numPr>
      </w:pPr>
      <w:r>
        <w:rPr>
          <w:rStyle w:val="MdStrong"/>
          <w:b/>
          <w:bCs/>
        </w:rPr>
        <w:t xml:space="preserve">Geographic Analysis</w:t>
      </w:r>
      <w:r>
        <w:t xml:space="preserve">: المبيعات حسب المنطقة والولاية والمدينة.</w:t>
      </w:r>
    </w:p>
    <w:p>
      <w:pPr>
        <w:pStyle w:val="MdListItem"/>
        <w:numPr>
          <w:ilvl w:val="0"/>
          <w:numId w:val="3"/>
        </w:numPr>
      </w:pPr>
      <w:r>
        <w:rPr>
          <w:rStyle w:val="MdStrong"/>
          <w:b/>
          <w:bCs/>
        </w:rPr>
        <w:t xml:space="preserve">Shipping Analysis</w:t>
      </w:r>
      <w:r>
        <w:t xml:space="preserve">: طرق الشحن وعدد الطلبات ومتوسط أيام الشحن.</w:t>
      </w:r>
    </w:p>
    <w:p>
      <w:pPr>
        <w:pStyle w:val="MdListItem"/>
        <w:numPr>
          <w:ilvl w:val="0"/>
          <w:numId w:val="3"/>
        </w:numPr>
      </w:pPr>
      <w:r>
        <w:rPr>
          <w:rStyle w:val="MdStrong"/>
          <w:b/>
          <w:bCs/>
        </w:rPr>
        <w:t xml:space="preserve">Time Analysis</w:t>
      </w:r>
      <w:r>
        <w:t xml:space="preserve">: الاتجاهات الشهرية وYTD وMTD وQTD ومقارنات YoY وMoM.</w:t>
      </w:r>
    </w:p>
    <w:p>
      <w:pPr>
        <w:pStyle w:val="MdSpace"/>
        <w:spacing w:before="0" w:after="60"/>
      </w:pPr>
    </w:p>
    <w:p>
      <w:pPr>
        <w:pStyle w:val="Heading2"/>
        <w:pStyle w:val="MdHeading2"/>
      </w:pPr>
      <w:r>
        <w:t xml:space="preserve">9. أهم الرسوم والمؤشرات</w:t>
      </w:r>
    </w:p>
    <w:p>
      <w:pPr>
        <w:pStyle w:val="MdParagraph"/>
      </w:pPr>
      <w:r>
        <w:t xml:space="preserve">في صفحة </w:t>
      </w:r>
      <w:r>
        <w:rPr>
          <w:rStyle w:val="MdStrong"/>
          <w:b/>
          <w:bCs/>
        </w:rPr>
        <w:t xml:space="preserve">Sales Overview</w:t>
      </w:r>
      <w:r>
        <w:t xml:space="preserve"> استخدمت Cards لـ:</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Orders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Unique Customers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YoY Sales Growth %</w:t>
      </w:r>
    </w:p>
    <w:p>
      <w:pPr>
        <w:pStyle w:val="MdSpace"/>
        <w:spacing w:before="0" w:after="60"/>
      </w:pPr>
    </w:p>
    <w:p>
      <w:pPr>
        <w:pStyle w:val="MdParagraph"/>
      </w:pPr>
      <w:r>
        <w:t xml:space="preserve">واستخدمت رسمًا خطيًا:</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Axis: Date[Date]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Values: Total Sales</w:t>
      </w:r>
    </w:p>
    <w:p>
      <w:pPr>
        <w:pStyle w:val="MdSpace"/>
        <w:spacing w:before="0" w:after="60"/>
      </w:pPr>
    </w:p>
    <w:p>
      <w:pPr>
        <w:pStyle w:val="MdParagraph"/>
      </w:pPr>
      <w:r>
        <w:t xml:space="preserve">واستخدمت رسمًا عموديًا للمبيعات حسب المنطقة:</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Axis: Superstore[Region]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Values: Total Sales</w:t>
      </w:r>
    </w:p>
    <w:p>
      <w:pPr>
        <w:pStyle w:val="MdSpace"/>
        <w:spacing w:before="0" w:after="60"/>
      </w:pPr>
    </w:p>
    <w:p>
      <w:pPr>
        <w:pStyle w:val="MdParagraph"/>
      </w:pPr>
      <w:r>
        <w:t xml:space="preserve">كما أضفت Slicers للحقول:</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Region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Segment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Category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Ship_Mode</w:t>
      </w:r>
    </w:p>
    <w:p>
      <w:pPr>
        <w:pStyle w:val="MdSpace"/>
        <w:spacing w:before="0" w:after="60"/>
      </w:pPr>
    </w:p>
    <w:p>
      <w:pPr>
        <w:pStyle w:val="Heading2"/>
        <w:pStyle w:val="MdHeading2"/>
      </w:pPr>
      <w:r>
        <w:t xml:space="preserve">10. تنسيق الـMeasures</w:t>
      </w:r>
    </w:p>
    <w:p>
      <w:pPr>
        <w:pStyle w:val="Heading3"/>
        <w:pStyle w:val="MdHeading3"/>
      </w:pPr>
      <w:r>
        <w:t xml:space="preserve">Currency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CY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LY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Corporate Segment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Consumer Segment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Home Office Segment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Furniture Category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Office Supplies Category Sales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Technology Category Sales</w:t>
      </w:r>
    </w:p>
    <w:p>
      <w:pPr>
        <w:pStyle w:val="MdSpace"/>
        <w:spacing w:before="0" w:after="60"/>
      </w:pPr>
    </w:p>
    <w:p>
      <w:pPr>
        <w:pStyle w:val="Heading3"/>
        <w:pStyle w:val="MdHeading3"/>
      </w:pPr>
      <w:r>
        <w:t xml:space="preserve">Percentage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Consumer Sales Share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Technology Sales Share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YoY Sales Growth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MoM Sales Growth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Express Shipping Share %</w:t>
      </w:r>
    </w:p>
    <w:p>
      <w:pPr>
        <w:pStyle w:val="MdSpace"/>
        <w:spacing w:before="0" w:after="60"/>
      </w:pPr>
    </w:p>
    <w:p>
      <w:pPr>
        <w:pStyle w:val="Heading3"/>
        <w:pStyle w:val="MdHeading3"/>
      </w:pPr>
      <w:r>
        <w:t xml:space="preserve">Whole Number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Orders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Transactions 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Unique Customers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Unique Products Count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Active Cities Count</w:t>
      </w:r>
    </w:p>
    <w:p>
      <w:pPr>
        <w:pStyle w:val="MdSpace"/>
        <w:spacing w:before="0" w:after="60"/>
      </w:pPr>
    </w:p>
    <w:p>
      <w:pPr>
        <w:pStyle w:val="Heading3"/>
        <w:pStyle w:val="MdHeading3"/>
      </w:pPr>
      <w:r>
        <w:t xml:space="preserve">Decimal Number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Average Daily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Average Monthly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Average Shipping Days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Average Sales Per Customer (ARPU)</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Average Sales Per City</w:t>
      </w:r>
    </w:p>
    <w:p>
      <w:pPr>
        <w:pStyle w:val="MdSpace"/>
        <w:spacing w:before="0" w:after="60"/>
      </w:pPr>
    </w:p>
    <w:p>
      <w:pPr>
        <w:pStyle w:val="Heading2"/>
        <w:pStyle w:val="MdHeading2"/>
      </w:pPr>
      <w:r>
        <w:t xml:space="preserve">11. أهم النتائج الأولية</w:t>
      </w:r>
    </w:p>
    <w:p>
      <w:pPr>
        <w:pStyle w:val="MdListItem"/>
        <w:numPr>
          <w:ilvl w:val="0"/>
          <w:numId w:val="2"/>
        </w:numPr>
      </w:pPr>
      <w:r>
        <w:t xml:space="preserve">أعلى منطقة في المبيعات كانت </w:t>
      </w:r>
      <w:r>
        <w:rPr>
          <w:rStyle w:val="MdStrong"/>
          <w:b/>
          <w:bCs/>
        </w:rPr>
        <w:t xml:space="preserve">West</w:t>
      </w:r>
      <w:r>
        <w:t xml:space="preserve"> بقيمة </w:t>
      </w:r>
      <w:r>
        <w:rPr>
          <w:rStyle w:val="MdStrong"/>
          <w:b/>
          <w:bCs/>
        </w:rPr>
        <w:t xml:space="preserve">$710,219.68</w:t>
      </w:r>
      <w:r>
        <w:t xml:space="preserve">.</w:t>
      </w:r>
    </w:p>
    <w:p>
      <w:pPr>
        <w:pStyle w:val="MdListItem"/>
        <w:numPr>
          <w:ilvl w:val="0"/>
          <w:numId w:val="2"/>
        </w:numPr>
      </w:pPr>
      <w:r>
        <w:t xml:space="preserve">أعلى قطاع كان </w:t>
      </w:r>
      <w:r>
        <w:rPr>
          <w:rStyle w:val="MdStrong"/>
          <w:b/>
          <w:bCs/>
        </w:rPr>
        <w:t xml:space="preserve">Consumer</w:t>
      </w:r>
      <w:r>
        <w:t xml:space="preserve"> بقيمة </w:t>
      </w:r>
      <w:r>
        <w:rPr>
          <w:rStyle w:val="MdStrong"/>
          <w:b/>
          <w:bCs/>
        </w:rPr>
        <w:t xml:space="preserve">$1,148,060.53</w:t>
      </w:r>
      <w:r>
        <w:t xml:space="preserve">.</w:t>
      </w:r>
    </w:p>
    <w:p>
      <w:pPr>
        <w:pStyle w:val="MdListItem"/>
        <w:numPr>
          <w:ilvl w:val="0"/>
          <w:numId w:val="2"/>
        </w:numPr>
      </w:pPr>
      <w:r>
        <w:t xml:space="preserve">أعلى فئة كانت </w:t>
      </w:r>
      <w:r>
        <w:rPr>
          <w:rStyle w:val="MdStrong"/>
          <w:b/>
          <w:bCs/>
        </w:rPr>
        <w:t xml:space="preserve">Technology</w:t>
      </w:r>
      <w:r>
        <w:t xml:space="preserve"> بقيمة </w:t>
      </w:r>
      <w:r>
        <w:rPr>
          <w:rStyle w:val="MdStrong"/>
          <w:b/>
          <w:bCs/>
        </w:rPr>
        <w:t xml:space="preserve">$827,455.87</w:t>
      </w:r>
      <w:r>
        <w:t xml:space="preserve">.</w:t>
      </w:r>
    </w:p>
    <w:p>
      <w:pPr>
        <w:pStyle w:val="MdListItem"/>
        <w:numPr>
          <w:ilvl w:val="0"/>
          <w:numId w:val="2"/>
        </w:numPr>
      </w:pPr>
      <w:r>
        <w:t xml:space="preserve">أكثر طريقة شحن استخدامًا كانت </w:t>
      </w:r>
      <w:r>
        <w:rPr>
          <w:rStyle w:val="MdStrong"/>
          <w:b/>
          <w:bCs/>
        </w:rPr>
        <w:t xml:space="preserve">Standard Class</w:t>
      </w:r>
      <w:r>
        <w:t xml:space="preserve"> بعدد </w:t>
      </w:r>
      <w:r>
        <w:rPr>
          <w:rStyle w:val="MdStrong"/>
          <w:b/>
          <w:bCs/>
        </w:rPr>
        <w:t xml:space="preserve">2,945 طلبًا</w:t>
      </w:r>
      <w:r>
        <w:t xml:space="preserve">.</w:t>
      </w:r>
    </w:p>
    <w:p>
      <w:pPr>
        <w:pStyle w:val="MdListItem"/>
        <w:numPr>
          <w:ilvl w:val="0"/>
          <w:numId w:val="2"/>
        </w:numPr>
      </w:pPr>
      <w:r>
        <w:t xml:space="preserve">أعلى منتج في المبيعات كان </w:t>
      </w:r>
      <w:r>
        <w:rPr>
          <w:rStyle w:val="MdStrong"/>
          <w:b/>
          <w:bCs/>
        </w:rPr>
        <w:t xml:space="preserve">Canon imageCLASS 2200 Advanced Copier</w:t>
      </w:r>
      <w:r>
        <w:t xml:space="preserve"> بقيمة </w:t>
      </w:r>
      <w:r>
        <w:rPr>
          <w:rStyle w:val="MdStrong"/>
          <w:b/>
          <w:bCs/>
        </w:rPr>
        <w:t xml:space="preserve">$61,599.82</w:t>
      </w:r>
      <w:r>
        <w:t xml:space="preserve">.</w:t>
      </w:r>
    </w:p>
    <w:p>
      <w:pPr>
        <w:pStyle w:val="MdSpace"/>
        <w:spacing w:before="0" w:after="60"/>
      </w:pPr>
    </w:p>
    <w:p>
      <w:pPr>
        <w:pStyle w:val="Heading2"/>
        <w:pStyle w:val="MdHeading2"/>
      </w:pPr>
      <w:r>
        <w:t xml:space="preserve">12. القيود والافتراضات</w:t>
      </w:r>
    </w:p>
    <w:p>
      <w:pPr>
        <w:pStyle w:val="MdParagraph"/>
      </w:pPr>
      <w:r>
        <w:t xml:space="preserve">البيانات الأصلية لا تحتوي على أعمدة </w:t>
      </w:r>
      <w:r>
        <w:rPr>
          <w:rStyle w:val="MdCode"/>
          <w:u w:val="single"/>
        </w:rPr>
        <w:t xml:space="preserve">Profit</w:t>
      </w:r>
      <w:r>
        <w:t xml:space="preserve"> أو </w:t>
      </w:r>
      <w:r>
        <w:rPr>
          <w:rStyle w:val="MdCode"/>
          <w:u w:val="single"/>
        </w:rPr>
        <w:t xml:space="preserve">Quantity</w:t>
      </w:r>
      <w:r>
        <w:t xml:space="preserve"> أو </w:t>
      </w:r>
      <w:r>
        <w:rPr>
          <w:rStyle w:val="MdCode"/>
          <w:u w:val="single"/>
        </w:rPr>
        <w:t xml:space="preserve">Discount</w:t>
      </w:r>
      <w:r>
        <w:t xml:space="preserve"> يمكن استخدامها بشكل مباشر. لذلك:</w:t>
      </w:r>
    </w:p>
    <w:p>
      <w:pPr>
        <w:pStyle w:val="MdSpace"/>
        <w:spacing w:before="0" w:after="60"/>
      </w:pPr>
    </w:p>
    <w:p>
      <w:pPr>
        <w:pStyle w:val="MdListItem"/>
        <w:numPr>
          <w:ilvl w:val="0"/>
          <w:numId w:val="2"/>
        </w:numPr>
      </w:pPr>
      <w:r>
        <w:t xml:space="preserve">استخدمت عدد الصفوف كبديل موثق لمقياس </w:t>
      </w:r>
      <w:r>
        <w:rPr>
          <w:rStyle w:val="MdCode"/>
          <w:u w:val="single"/>
        </w:rPr>
        <w:t xml:space="preserve">Total Products Sold Quantity</w:t>
      </w:r>
      <w:r>
        <w:t xml:space="preserve">.</w:t>
      </w:r>
    </w:p>
    <w:p>
      <w:pPr>
        <w:pStyle w:val="MdListItem"/>
        <w:numPr>
          <w:ilvl w:val="0"/>
          <w:numId w:val="2"/>
        </w:numPr>
      </w:pPr>
      <w:r>
        <w:t xml:space="preserve">لا يمكن حساب الربح أو الخصم الحقيقيين دون إضافة الأعمدة الخاصة بهما.</w:t>
      </w:r>
    </w:p>
    <w:p>
      <w:pPr>
        <w:pStyle w:val="MdListItem"/>
        <w:numPr>
          <w:ilvl w:val="0"/>
          <w:numId w:val="2"/>
        </w:numPr>
      </w:pPr>
      <w:r>
        <w:t xml:space="preserve">تم توثيق هذه المحدودية في التقرير النهائي.</w:t>
      </w:r>
    </w:p>
    <w:p>
      <w:pPr>
        <w:pStyle w:val="MdSpace"/>
        <w:spacing w:before="0" w:after="60"/>
      </w:pPr>
    </w:p>
    <w:p>
      <w:pPr>
        <w:pStyle w:val="Heading2"/>
        <w:pStyle w:val="MdHeading2"/>
      </w:pPr>
      <w:r>
        <w:t xml:space="preserve">13. حفظ المشروع النهائي</w:t>
      </w:r>
    </w:p>
    <w:p>
      <w:pPr>
        <w:pStyle w:val="MdParagraph"/>
      </w:pPr>
      <w:r>
        <w:t xml:space="preserve">بعد الانتهاء من استيراد البيانات وتنظيفها وإنشاء جدول التاريخ والعلاقة وإضافة Measures وإنشاء صفحات التقرير، يتم حفظ الملف من:</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File → Save As</w:t>
      </w:r>
    </w:p>
    <w:p>
      <w:pPr>
        <w:pStyle w:val="MdSpace"/>
        <w:spacing w:before="0" w:after="60"/>
      </w:pPr>
    </w:p>
    <w:p>
      <w:pPr>
        <w:pStyle w:val="MdParagraph"/>
      </w:pPr>
      <w:r>
        <w:t xml:space="preserve">باسم:</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Superstore_Sales_Final.pbix</w:t>
      </w:r>
    </w:p>
    <w:p>
      <w:pPr>
        <w:pStyle w:val="MdSpace"/>
        <w:spacing w:before="0" w:after="60"/>
      </w:pPr>
    </w:p>
    <w:p>
      <w:pPr>
        <w:pStyle w:val="Heading2"/>
        <w:pStyle w:val="MdHeading2"/>
      </w:pPr>
      <w:r>
        <w:t xml:space="preserve">الخلاصة</w:t>
      </w:r>
    </w:p>
    <w:p>
      <w:pPr>
        <w:pStyle w:val="MdParagraph"/>
      </w:pPr>
      <w:r>
        <w:t xml:space="preserve">قمت بتحويل بيانات المبيعات الخام إلى نموذج تحليلي منظم، ونظفت البيانات، وأنشأت جدول تاريخ، وأضفت 44 Measure باستخدام DAX، ثم جهزت صفحات تحليل للمبيعات والعملاء والمنتجات والمناطق والشحن والزمن. هذه الخطوات توفر أساسًا كاملًا لبناء Dashboard تفاعلي داخل Power BI.</w:t>
      </w:r>
    </w:p>
    <w:p>
      <w:pPr>
        <w:pStyle w:val="MdSpace"/>
        <w:spacing w:before="0" w:after="60"/>
      </w:pPr>
    </w:p>
    <w:p>
      <w:pPr>
        <w:pStyle w:val="Heading2"/>
        <w:pStyle w:val="MdHeading2"/>
      </w:pPr>
      <w:r>
        <w:t xml:space="preserve">14. شرح وظيفة كل Measure من الـ44</w:t>
      </w:r>
    </w:p>
    <w:p>
      <w:pPr>
        <w:pStyle w:val="Heading3"/>
        <w:pStyle w:val="MdHeading3"/>
      </w:pPr>
      <w:r>
        <w:t xml:space="preserve">المجموعة الأولى: مؤشرات المبيعات والإيرادات</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رقم</w:t>
            </w:r>
          </w:p>
        </w:tc>
        <w:tc>
          <w:tcPr>
            <w:tcMar>
              <w:top w:type="dxa" w:w="100"/>
              <w:left w:type="dxa" w:w="120"/>
              <w:bottom w:type="dxa" w:w="100"/>
              <w:right w:type="dxa" w:w="120"/>
            </w:tcMar>
            <w:vAlign w:val="center"/>
          </w:tcPr>
          <w:p>
            <w:pPr>
              <w:pStyle w:val="MdTableHeader"/>
            </w:pPr>
            <w:r>
              <w:t xml:space="preserve">Measure</w:t>
            </w:r>
          </w:p>
        </w:tc>
        <w:tc>
          <w:tcPr>
            <w:tcBorders>
              <w:right w:val="none"/>
            </w:tcBorders>
            <w:tcMar>
              <w:top w:type="dxa" w:w="100"/>
              <w:left w:type="dxa" w:w="120"/>
              <w:bottom w:type="dxa" w:w="100"/>
              <w:right w:type="dxa" w:w="120"/>
            </w:tcMar>
            <w:vAlign w:val="center"/>
          </w:tcPr>
          <w:p>
            <w:pPr>
              <w:pStyle w:val="MdTableHeader"/>
            </w:pPr>
            <w:r>
              <w:t xml:space="preserve">الوظيفة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rPr>
                <w:rStyle w:val="MdCode"/>
                <w:u w:val="single"/>
              </w:rPr>
              <w:t xml:space="preserve">Total Sales</w:t>
            </w:r>
          </w:p>
        </w:tc>
        <w:tc>
          <w:tcPr>
            <w:tcBorders>
              <w:right w:val="none"/>
            </w:tcBorders>
            <w:tcMar>
              <w:top w:type="dxa" w:w="80"/>
              <w:left w:type="dxa" w:w="120"/>
              <w:bottom w:type="dxa" w:w="80"/>
              <w:right w:type="dxa" w:w="120"/>
            </w:tcMar>
            <w:vAlign w:val="center"/>
          </w:tcPr>
          <w:p>
            <w:pPr>
              <w:pStyle w:val="MdTableCell"/>
            </w:pPr>
            <w:r>
              <w:t xml:space="preserve">يحسب إجمالي قيمة المبيعات في البيانات أو داخل الفلتر الحالي. يستخدم في Cards وكل الرسوم المالية.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rPr>
                <w:rStyle w:val="MdCode"/>
                <w:u w:val="single"/>
              </w:rPr>
              <w:t xml:space="preserve">CY Sales</w:t>
            </w:r>
          </w:p>
        </w:tc>
        <w:tc>
          <w:tcPr>
            <w:tcBorders>
              <w:right w:val="none"/>
            </w:tcBorders>
            <w:tcMar>
              <w:top w:type="dxa" w:w="80"/>
              <w:left w:type="dxa" w:w="120"/>
              <w:bottom w:type="dxa" w:w="80"/>
              <w:right w:type="dxa" w:w="120"/>
            </w:tcMar>
            <w:vAlign w:val="center"/>
          </w:tcPr>
          <w:p>
            <w:pPr>
              <w:pStyle w:val="MdTableCell"/>
            </w:pPr>
            <w:r>
              <w:t xml:space="preserve">يحسب مبيعات السنة الحالية المحددة في سياق التقرير. يستخدم للمقارنة مع السنة السابقة.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rPr>
                <w:rStyle w:val="MdCode"/>
                <w:u w:val="single"/>
              </w:rPr>
              <w:t xml:space="preserve">LY Sales</w:t>
            </w:r>
          </w:p>
        </w:tc>
        <w:tc>
          <w:tcPr>
            <w:tcBorders>
              <w:right w:val="none"/>
            </w:tcBorders>
            <w:tcMar>
              <w:top w:type="dxa" w:w="80"/>
              <w:left w:type="dxa" w:w="120"/>
              <w:bottom w:type="dxa" w:w="80"/>
              <w:right w:type="dxa" w:w="120"/>
            </w:tcMar>
            <w:vAlign w:val="center"/>
          </w:tcPr>
          <w:p>
            <w:pPr>
              <w:pStyle w:val="MdTableCell"/>
            </w:pPr>
            <w:r>
              <w:t xml:space="preserve">يحسب مبيعات السنة السابقة للسنة الحالية. يستخدم في مقارنة YoY.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rPr>
                <w:rStyle w:val="MdCode"/>
                <w:u w:val="single"/>
              </w:rPr>
              <w:t xml:space="preserve">Average Daily Sales</w:t>
            </w:r>
          </w:p>
        </w:tc>
        <w:tc>
          <w:tcPr>
            <w:tcBorders>
              <w:right w:val="none"/>
            </w:tcBorders>
            <w:tcMar>
              <w:top w:type="dxa" w:w="80"/>
              <w:left w:type="dxa" w:w="120"/>
              <w:bottom w:type="dxa" w:w="80"/>
              <w:right w:type="dxa" w:w="120"/>
            </w:tcMar>
            <w:vAlign w:val="center"/>
          </w:tcPr>
          <w:p>
            <w:pPr>
              <w:pStyle w:val="MdTableCell"/>
            </w:pPr>
            <w:r>
              <w:t xml:space="preserve">يحسب متوسط المبيعات لكل يوم بيع، بقسمة إجمالي المبيعات على عدد أيام الطلبات المختلفة.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rPr>
                <w:rStyle w:val="MdCode"/>
                <w:u w:val="single"/>
              </w:rPr>
              <w:t xml:space="preserve">Average Monthly Sales</w:t>
            </w:r>
          </w:p>
        </w:tc>
        <w:tc>
          <w:tcPr>
            <w:tcBorders>
              <w:right w:val="none"/>
            </w:tcBorders>
            <w:tcMar>
              <w:top w:type="dxa" w:w="80"/>
              <w:left w:type="dxa" w:w="120"/>
              <w:bottom w:type="dxa" w:w="80"/>
              <w:right w:type="dxa" w:w="120"/>
            </w:tcMar>
            <w:vAlign w:val="center"/>
          </w:tcPr>
          <w:p>
            <w:pPr>
              <w:pStyle w:val="MdTableCell"/>
            </w:pPr>
            <w:r>
              <w:t xml:space="preserve">يحسب متوسط المبيعات الشهرية خلال الفترة المختارة.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Mar>
              <w:top w:type="dxa" w:w="80"/>
              <w:left w:type="dxa" w:w="120"/>
              <w:bottom w:type="dxa" w:w="80"/>
              <w:right w:type="dxa" w:w="120"/>
            </w:tcMar>
            <w:vAlign w:val="center"/>
          </w:tcPr>
          <w:p>
            <w:pPr>
              <w:pStyle w:val="MdTableCell"/>
            </w:pPr>
            <w:r>
              <w:rPr>
                <w:rStyle w:val="MdCode"/>
                <w:u w:val="single"/>
              </w:rPr>
              <w:t xml:space="preserve">Maximum Sale Value</w:t>
            </w:r>
          </w:p>
        </w:tc>
        <w:tc>
          <w:tcPr>
            <w:tcBorders>
              <w:right w:val="none"/>
            </w:tcBorders>
            <w:tcMar>
              <w:top w:type="dxa" w:w="80"/>
              <w:left w:type="dxa" w:w="120"/>
              <w:bottom w:type="dxa" w:w="80"/>
              <w:right w:type="dxa" w:w="120"/>
            </w:tcMar>
            <w:vAlign w:val="center"/>
          </w:tcPr>
          <w:p>
            <w:pPr>
              <w:pStyle w:val="MdTableCell"/>
            </w:pPr>
            <w:r>
              <w:t xml:space="preserve">يعرض أكبر قيمة سجل مبيعات منفرد في البيانات.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7</w:t>
            </w:r>
          </w:p>
        </w:tc>
        <w:tc>
          <w:tcPr>
            <w:tcMar>
              <w:top w:type="dxa" w:w="80"/>
              <w:left w:type="dxa" w:w="120"/>
              <w:bottom w:type="dxa" w:w="80"/>
              <w:right w:type="dxa" w:w="120"/>
            </w:tcMar>
            <w:vAlign w:val="center"/>
          </w:tcPr>
          <w:p>
            <w:pPr>
              <w:pStyle w:val="MdTableCell"/>
            </w:pPr>
            <w:r>
              <w:rPr>
                <w:rStyle w:val="MdCode"/>
                <w:u w:val="single"/>
              </w:rPr>
              <w:t xml:space="preserve">Minimum Sale Value</w:t>
            </w:r>
          </w:p>
        </w:tc>
        <w:tc>
          <w:tcPr>
            <w:tcBorders>
              <w:right w:val="none"/>
            </w:tcBorders>
            <w:tcMar>
              <w:top w:type="dxa" w:w="80"/>
              <w:left w:type="dxa" w:w="120"/>
              <w:bottom w:type="dxa" w:w="80"/>
              <w:right w:type="dxa" w:w="120"/>
            </w:tcMar>
            <w:vAlign w:val="center"/>
          </w:tcPr>
          <w:p>
            <w:pPr>
              <w:pStyle w:val="MdTableCell"/>
            </w:pPr>
            <w:r>
              <w:t xml:space="preserve">يعرض أصغر قيمة سجل مبيعات منفرد في البيانات.</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8</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Total Transactions Count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يحسب عدد المعاملات أو الطلبات المختلفة باستخدام </w:t>
            </w:r>
            <w:r>
              <w:rPr>
                <w:rStyle w:val="MdCode"/>
                <w:u w:val="single"/>
              </w:rPr>
              <w:t xml:space="preserve">Order_ID</w:t>
            </w:r>
            <w:r>
              <w:t xml:space="preserve">.</w:t>
            </w:r>
          </w:p>
        </w:tc>
      </w:tr>
    </w:tbl>
    <w:p>
      <w:pPr>
        <w:pStyle w:val="Heading3"/>
        <w:pStyle w:val="MdHeading3"/>
      </w:pPr>
      <w:r>
        <w:t xml:space="preserve">المجموعة الثانية: العملاء والقطاعات</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رقم</w:t>
            </w:r>
          </w:p>
        </w:tc>
        <w:tc>
          <w:tcPr>
            <w:tcMar>
              <w:top w:type="dxa" w:w="100"/>
              <w:left w:type="dxa" w:w="120"/>
              <w:bottom w:type="dxa" w:w="100"/>
              <w:right w:type="dxa" w:w="120"/>
            </w:tcMar>
            <w:vAlign w:val="center"/>
          </w:tcPr>
          <w:p>
            <w:pPr>
              <w:pStyle w:val="MdTableHeader"/>
            </w:pPr>
            <w:r>
              <w:t xml:space="preserve">Measure</w:t>
            </w:r>
          </w:p>
        </w:tc>
        <w:tc>
          <w:tcPr>
            <w:tcBorders>
              <w:right w:val="none"/>
            </w:tcBorders>
            <w:tcMar>
              <w:top w:type="dxa" w:w="100"/>
              <w:left w:type="dxa" w:w="120"/>
              <w:bottom w:type="dxa" w:w="100"/>
              <w:right w:type="dxa" w:w="120"/>
            </w:tcMar>
            <w:vAlign w:val="center"/>
          </w:tcPr>
          <w:p>
            <w:pPr>
              <w:pStyle w:val="MdTableHeader"/>
            </w:pPr>
            <w:r>
              <w:t xml:space="preserve">الوظيفة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9</w:t>
            </w:r>
          </w:p>
        </w:tc>
        <w:tc>
          <w:tcPr>
            <w:tcMar>
              <w:top w:type="dxa" w:w="80"/>
              <w:left w:type="dxa" w:w="120"/>
              <w:bottom w:type="dxa" w:w="80"/>
              <w:right w:type="dxa" w:w="120"/>
            </w:tcMar>
            <w:vAlign w:val="center"/>
          </w:tcPr>
          <w:p>
            <w:pPr>
              <w:pStyle w:val="MdTableCell"/>
            </w:pPr>
            <w:r>
              <w:rPr>
                <w:rStyle w:val="MdCode"/>
                <w:u w:val="single"/>
              </w:rPr>
              <w:t xml:space="preserve">Total Unique Customers</w:t>
            </w:r>
          </w:p>
        </w:tc>
        <w:tc>
          <w:tcPr>
            <w:tcBorders>
              <w:right w:val="none"/>
            </w:tcBorders>
            <w:tcMar>
              <w:top w:type="dxa" w:w="80"/>
              <w:left w:type="dxa" w:w="120"/>
              <w:bottom w:type="dxa" w:w="80"/>
              <w:right w:type="dxa" w:w="120"/>
            </w:tcMar>
            <w:vAlign w:val="center"/>
          </w:tcPr>
          <w:p>
            <w:pPr>
              <w:pStyle w:val="MdTableCell"/>
            </w:pPr>
            <w:r>
              <w:t xml:space="preserve">يحسب عدد العملاء المختلفين باستخدام </w:t>
            </w:r>
            <w:r>
              <w:rPr>
                <w:rStyle w:val="MdCode"/>
                <w:u w:val="single"/>
              </w:rPr>
              <w:t xml:space="preserve">Customer_ID</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10</w:t>
            </w:r>
          </w:p>
        </w:tc>
        <w:tc>
          <w:tcPr>
            <w:tcMar>
              <w:top w:type="dxa" w:w="80"/>
              <w:left w:type="dxa" w:w="120"/>
              <w:bottom w:type="dxa" w:w="80"/>
              <w:right w:type="dxa" w:w="120"/>
            </w:tcMar>
            <w:vAlign w:val="center"/>
          </w:tcPr>
          <w:p>
            <w:pPr>
              <w:pStyle w:val="MdTableCell"/>
            </w:pPr>
            <w:r>
              <w:rPr>
                <w:rStyle w:val="MdCode"/>
                <w:u w:val="single"/>
              </w:rPr>
              <w:t xml:space="preserve">New Customers Count</w:t>
            </w:r>
          </w:p>
        </w:tc>
        <w:tc>
          <w:tcPr>
            <w:tcBorders>
              <w:right w:val="none"/>
            </w:tcBorders>
            <w:tcMar>
              <w:top w:type="dxa" w:w="80"/>
              <w:left w:type="dxa" w:w="120"/>
              <w:bottom w:type="dxa" w:w="80"/>
              <w:right w:type="dxa" w:w="120"/>
            </w:tcMar>
            <w:vAlign w:val="center"/>
          </w:tcPr>
          <w:p>
            <w:pPr>
              <w:pStyle w:val="MdTableCell"/>
            </w:pPr>
            <w:r>
              <w:t xml:space="preserve">يحسب عدد العملاء الذين ظهر أول طلب لهم داخل الفترة أو الفلتر الحالي.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11</w:t>
            </w:r>
          </w:p>
        </w:tc>
        <w:tc>
          <w:tcPr>
            <w:tcMar>
              <w:top w:type="dxa" w:w="80"/>
              <w:left w:type="dxa" w:w="120"/>
              <w:bottom w:type="dxa" w:w="80"/>
              <w:right w:type="dxa" w:w="120"/>
            </w:tcMar>
            <w:vAlign w:val="center"/>
          </w:tcPr>
          <w:p>
            <w:pPr>
              <w:pStyle w:val="MdTableCell"/>
            </w:pPr>
            <w:r>
              <w:rPr>
                <w:rStyle w:val="MdCode"/>
                <w:u w:val="single"/>
              </w:rPr>
              <w:t xml:space="preserve">Repeat Customers Count</w:t>
            </w:r>
          </w:p>
        </w:tc>
        <w:tc>
          <w:tcPr>
            <w:tcBorders>
              <w:right w:val="none"/>
            </w:tcBorders>
            <w:tcMar>
              <w:top w:type="dxa" w:w="80"/>
              <w:left w:type="dxa" w:w="120"/>
              <w:bottom w:type="dxa" w:w="80"/>
              <w:right w:type="dxa" w:w="120"/>
            </w:tcMar>
            <w:vAlign w:val="center"/>
          </w:tcPr>
          <w:p>
            <w:pPr>
              <w:pStyle w:val="MdTableCell"/>
            </w:pPr>
            <w:r>
              <w:t xml:space="preserve">يحسب العملاء المتكررين بطرح العملاء الجدد من إجمالي العملاء.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12</w:t>
            </w:r>
          </w:p>
        </w:tc>
        <w:tc>
          <w:tcPr>
            <w:tcMar>
              <w:top w:type="dxa" w:w="80"/>
              <w:left w:type="dxa" w:w="120"/>
              <w:bottom w:type="dxa" w:w="80"/>
              <w:right w:type="dxa" w:w="120"/>
            </w:tcMar>
            <w:vAlign w:val="center"/>
          </w:tcPr>
          <w:p>
            <w:pPr>
              <w:pStyle w:val="MdTableCell"/>
            </w:pPr>
            <w:r>
              <w:rPr>
                <w:rStyle w:val="MdCode"/>
                <w:u w:val="single"/>
              </w:rPr>
              <w:t xml:space="preserve">Average Sales Per Customer (ARPU)</w:t>
            </w:r>
          </w:p>
        </w:tc>
        <w:tc>
          <w:tcPr>
            <w:tcBorders>
              <w:right w:val="none"/>
            </w:tcBorders>
            <w:tcMar>
              <w:top w:type="dxa" w:w="80"/>
              <w:left w:type="dxa" w:w="120"/>
              <w:bottom w:type="dxa" w:w="80"/>
              <w:right w:type="dxa" w:w="120"/>
            </w:tcMar>
            <w:vAlign w:val="center"/>
          </w:tcPr>
          <w:p>
            <w:pPr>
              <w:pStyle w:val="MdTableCell"/>
            </w:pPr>
            <w:r>
              <w:t xml:space="preserve">يحسب متوسط قيمة المبيعات لكل عميل، وهو إجمالي المبيعات مقسومًا على عدد العملاء.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13</w:t>
            </w:r>
          </w:p>
        </w:tc>
        <w:tc>
          <w:tcPr>
            <w:tcMar>
              <w:top w:type="dxa" w:w="80"/>
              <w:left w:type="dxa" w:w="120"/>
              <w:bottom w:type="dxa" w:w="80"/>
              <w:right w:type="dxa" w:w="120"/>
            </w:tcMar>
            <w:vAlign w:val="center"/>
          </w:tcPr>
          <w:p>
            <w:pPr>
              <w:pStyle w:val="MdTableCell"/>
            </w:pPr>
            <w:r>
              <w:rPr>
                <w:rStyle w:val="MdCode"/>
                <w:u w:val="single"/>
              </w:rPr>
              <w:t xml:space="preserve">Corporate Segment Sales</w:t>
            </w:r>
          </w:p>
        </w:tc>
        <w:tc>
          <w:tcPr>
            <w:tcBorders>
              <w:right w:val="none"/>
            </w:tcBorders>
            <w:tcMar>
              <w:top w:type="dxa" w:w="80"/>
              <w:left w:type="dxa" w:w="120"/>
              <w:bottom w:type="dxa" w:w="80"/>
              <w:right w:type="dxa" w:w="120"/>
            </w:tcMar>
            <w:vAlign w:val="center"/>
          </w:tcPr>
          <w:p>
            <w:pPr>
              <w:pStyle w:val="MdTableCell"/>
            </w:pPr>
            <w:r>
              <w:t xml:space="preserve">يحسب مبيعات قطاع Corporate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14</w:t>
            </w:r>
          </w:p>
        </w:tc>
        <w:tc>
          <w:tcPr>
            <w:tcMar>
              <w:top w:type="dxa" w:w="80"/>
              <w:left w:type="dxa" w:w="120"/>
              <w:bottom w:type="dxa" w:w="80"/>
              <w:right w:type="dxa" w:w="120"/>
            </w:tcMar>
            <w:vAlign w:val="center"/>
          </w:tcPr>
          <w:p>
            <w:pPr>
              <w:pStyle w:val="MdTableCell"/>
            </w:pPr>
            <w:r>
              <w:rPr>
                <w:rStyle w:val="MdCode"/>
                <w:u w:val="single"/>
              </w:rPr>
              <w:t xml:space="preserve">Consumer Segment Sales</w:t>
            </w:r>
          </w:p>
        </w:tc>
        <w:tc>
          <w:tcPr>
            <w:tcBorders>
              <w:right w:val="none"/>
            </w:tcBorders>
            <w:tcMar>
              <w:top w:type="dxa" w:w="80"/>
              <w:left w:type="dxa" w:w="120"/>
              <w:bottom w:type="dxa" w:w="80"/>
              <w:right w:type="dxa" w:w="120"/>
            </w:tcMar>
            <w:vAlign w:val="center"/>
          </w:tcPr>
          <w:p>
            <w:pPr>
              <w:pStyle w:val="MdTableCell"/>
            </w:pPr>
            <w:r>
              <w:t xml:space="preserve">يحسب مبيعات قطاع Consumer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15</w:t>
            </w:r>
          </w:p>
        </w:tc>
        <w:tc>
          <w:tcPr>
            <w:tcMar>
              <w:top w:type="dxa" w:w="80"/>
              <w:left w:type="dxa" w:w="120"/>
              <w:bottom w:type="dxa" w:w="80"/>
              <w:right w:type="dxa" w:w="120"/>
            </w:tcMar>
            <w:vAlign w:val="center"/>
          </w:tcPr>
          <w:p>
            <w:pPr>
              <w:pStyle w:val="MdTableCell"/>
            </w:pPr>
            <w:r>
              <w:rPr>
                <w:rStyle w:val="MdCode"/>
                <w:u w:val="single"/>
              </w:rPr>
              <w:t xml:space="preserve">Home Office Segment Sales</w:t>
            </w:r>
          </w:p>
        </w:tc>
        <w:tc>
          <w:tcPr>
            <w:tcBorders>
              <w:right w:val="none"/>
            </w:tcBorders>
            <w:tcMar>
              <w:top w:type="dxa" w:w="80"/>
              <w:left w:type="dxa" w:w="120"/>
              <w:bottom w:type="dxa" w:w="80"/>
              <w:right w:type="dxa" w:w="120"/>
            </w:tcMar>
            <w:vAlign w:val="center"/>
          </w:tcPr>
          <w:p>
            <w:pPr>
              <w:pStyle w:val="MdTableCell"/>
            </w:pPr>
            <w:r>
              <w:t xml:space="preserve">يحسب مبيعات قطاع Home Office فقط.</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16</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Consumer Sales Share %</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يحسب نسبة مبيعات Consumer من إجمالي المبيعات.</w:t>
            </w:r>
          </w:p>
        </w:tc>
      </w:tr>
    </w:tbl>
    <w:p>
      <w:pPr>
        <w:pStyle w:val="Heading3"/>
        <w:pStyle w:val="MdHeading3"/>
      </w:pPr>
      <w:r>
        <w:t xml:space="preserve">المجموعة الثالثة: التحليل الزمني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رقم</w:t>
            </w:r>
          </w:p>
        </w:tc>
        <w:tc>
          <w:tcPr>
            <w:tcMar>
              <w:top w:type="dxa" w:w="100"/>
              <w:left w:type="dxa" w:w="120"/>
              <w:bottom w:type="dxa" w:w="100"/>
              <w:right w:type="dxa" w:w="120"/>
            </w:tcMar>
            <w:vAlign w:val="center"/>
          </w:tcPr>
          <w:p>
            <w:pPr>
              <w:pStyle w:val="MdTableHeader"/>
            </w:pPr>
            <w:r>
              <w:t xml:space="preserve">Measure</w:t>
            </w:r>
          </w:p>
        </w:tc>
        <w:tc>
          <w:tcPr>
            <w:tcBorders>
              <w:right w:val="none"/>
            </w:tcBorders>
            <w:tcMar>
              <w:top w:type="dxa" w:w="100"/>
              <w:left w:type="dxa" w:w="120"/>
              <w:bottom w:type="dxa" w:w="100"/>
              <w:right w:type="dxa" w:w="120"/>
            </w:tcMar>
            <w:vAlign w:val="center"/>
          </w:tcPr>
          <w:p>
            <w:pPr>
              <w:pStyle w:val="MdTableHeader"/>
            </w:pPr>
            <w:r>
              <w:t xml:space="preserve">الوظيفة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17</w:t>
            </w:r>
          </w:p>
        </w:tc>
        <w:tc>
          <w:tcPr>
            <w:tcMar>
              <w:top w:type="dxa" w:w="80"/>
              <w:left w:type="dxa" w:w="120"/>
              <w:bottom w:type="dxa" w:w="80"/>
              <w:right w:type="dxa" w:w="120"/>
            </w:tcMar>
            <w:vAlign w:val="center"/>
          </w:tcPr>
          <w:p>
            <w:pPr>
              <w:pStyle w:val="MdTableCell"/>
            </w:pPr>
            <w:r>
              <w:rPr>
                <w:rStyle w:val="MdCode"/>
                <w:u w:val="single"/>
              </w:rPr>
              <w:t xml:space="preserve">Sales YTD</w:t>
            </w:r>
          </w:p>
        </w:tc>
        <w:tc>
          <w:tcPr>
            <w:tcBorders>
              <w:right w:val="none"/>
            </w:tcBorders>
            <w:tcMar>
              <w:top w:type="dxa" w:w="80"/>
              <w:left w:type="dxa" w:w="120"/>
              <w:bottom w:type="dxa" w:w="80"/>
              <w:right w:type="dxa" w:w="120"/>
            </w:tcMar>
            <w:vAlign w:val="center"/>
          </w:tcPr>
          <w:p>
            <w:pPr>
              <w:pStyle w:val="MdTableCell"/>
            </w:pPr>
            <w:r>
              <w:t xml:space="preserve">يحسب المبيعات التراكمية من بداية السنة حتى التاريخ الحالي. يحتاج إلى جدول </w:t>
            </w:r>
            <w:r>
              <w:rPr>
                <w:rStyle w:val="MdCode"/>
                <w:u w:val="single"/>
              </w:rPr>
              <w:t xml:space="preserve">Date</w:t>
            </w:r>
            <w:r>
              <w:t xml:space="preserve"> مرتبط.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18</w:t>
            </w:r>
          </w:p>
        </w:tc>
        <w:tc>
          <w:tcPr>
            <w:tcMar>
              <w:top w:type="dxa" w:w="80"/>
              <w:left w:type="dxa" w:w="120"/>
              <w:bottom w:type="dxa" w:w="80"/>
              <w:right w:type="dxa" w:w="120"/>
            </w:tcMar>
            <w:vAlign w:val="center"/>
          </w:tcPr>
          <w:p>
            <w:pPr>
              <w:pStyle w:val="MdTableCell"/>
            </w:pPr>
            <w:r>
              <w:rPr>
                <w:rStyle w:val="MdCode"/>
                <w:u w:val="single"/>
              </w:rPr>
              <w:t xml:space="preserve">Sales MTD</w:t>
            </w:r>
          </w:p>
        </w:tc>
        <w:tc>
          <w:tcPr>
            <w:tcBorders>
              <w:right w:val="none"/>
            </w:tcBorders>
            <w:tcMar>
              <w:top w:type="dxa" w:w="80"/>
              <w:left w:type="dxa" w:w="120"/>
              <w:bottom w:type="dxa" w:w="80"/>
              <w:right w:type="dxa" w:w="120"/>
            </w:tcMar>
            <w:vAlign w:val="center"/>
          </w:tcPr>
          <w:p>
            <w:pPr>
              <w:pStyle w:val="MdTableCell"/>
            </w:pPr>
            <w:r>
              <w:t xml:space="preserve">يحسب المبيعات التراكمية من بداية الشهر حتى التاريخ الحالي.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19</w:t>
            </w:r>
          </w:p>
        </w:tc>
        <w:tc>
          <w:tcPr>
            <w:tcMar>
              <w:top w:type="dxa" w:w="80"/>
              <w:left w:type="dxa" w:w="120"/>
              <w:bottom w:type="dxa" w:w="80"/>
              <w:right w:type="dxa" w:w="120"/>
            </w:tcMar>
            <w:vAlign w:val="center"/>
          </w:tcPr>
          <w:p>
            <w:pPr>
              <w:pStyle w:val="MdTableCell"/>
            </w:pPr>
            <w:r>
              <w:rPr>
                <w:rStyle w:val="MdCode"/>
                <w:u w:val="single"/>
              </w:rPr>
              <w:t xml:space="preserve">Sales QTD</w:t>
            </w:r>
          </w:p>
        </w:tc>
        <w:tc>
          <w:tcPr>
            <w:tcBorders>
              <w:right w:val="none"/>
            </w:tcBorders>
            <w:tcMar>
              <w:top w:type="dxa" w:w="80"/>
              <w:left w:type="dxa" w:w="120"/>
              <w:bottom w:type="dxa" w:w="80"/>
              <w:right w:type="dxa" w:w="120"/>
            </w:tcMar>
            <w:vAlign w:val="center"/>
          </w:tcPr>
          <w:p>
            <w:pPr>
              <w:pStyle w:val="MdTableCell"/>
            </w:pPr>
            <w:r>
              <w:t xml:space="preserve">يحسب المبيعات التراكمية من بداية الربع الحالي حتى التاريخ الحالي.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20</w:t>
            </w:r>
          </w:p>
        </w:tc>
        <w:tc>
          <w:tcPr>
            <w:tcMar>
              <w:top w:type="dxa" w:w="80"/>
              <w:left w:type="dxa" w:w="120"/>
              <w:bottom w:type="dxa" w:w="80"/>
              <w:right w:type="dxa" w:w="120"/>
            </w:tcMar>
            <w:vAlign w:val="center"/>
          </w:tcPr>
          <w:p>
            <w:pPr>
              <w:pStyle w:val="MdTableCell"/>
            </w:pPr>
            <w:r>
              <w:rPr>
                <w:rStyle w:val="MdCode"/>
                <w:u w:val="single"/>
              </w:rPr>
              <w:t xml:space="preserve">YoY Sales Growth %</w:t>
            </w:r>
          </w:p>
        </w:tc>
        <w:tc>
          <w:tcPr>
            <w:tcBorders>
              <w:right w:val="none"/>
            </w:tcBorders>
            <w:tcMar>
              <w:top w:type="dxa" w:w="80"/>
              <w:left w:type="dxa" w:w="120"/>
              <w:bottom w:type="dxa" w:w="80"/>
              <w:right w:type="dxa" w:w="120"/>
            </w:tcMar>
            <w:vAlign w:val="center"/>
          </w:tcPr>
          <w:p>
            <w:pPr>
              <w:pStyle w:val="MdTableCell"/>
            </w:pPr>
            <w:r>
              <w:t xml:space="preserve">يحسب نسبة نمو المبيعات مقارنة بالسنة السابقة.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21</w:t>
            </w:r>
          </w:p>
        </w:tc>
        <w:tc>
          <w:tcPr>
            <w:tcMar>
              <w:top w:type="dxa" w:w="80"/>
              <w:left w:type="dxa" w:w="120"/>
              <w:bottom w:type="dxa" w:w="80"/>
              <w:right w:type="dxa" w:w="120"/>
            </w:tcMar>
            <w:vAlign w:val="center"/>
          </w:tcPr>
          <w:p>
            <w:pPr>
              <w:pStyle w:val="MdTableCell"/>
            </w:pPr>
            <w:r>
              <w:rPr>
                <w:rStyle w:val="MdCode"/>
                <w:u w:val="single"/>
              </w:rPr>
              <w:t xml:space="preserve">MoM Sales Growth %</w:t>
            </w:r>
          </w:p>
        </w:tc>
        <w:tc>
          <w:tcPr>
            <w:tcBorders>
              <w:right w:val="none"/>
            </w:tcBorders>
            <w:tcMar>
              <w:top w:type="dxa" w:w="80"/>
              <w:left w:type="dxa" w:w="120"/>
              <w:bottom w:type="dxa" w:w="80"/>
              <w:right w:type="dxa" w:w="120"/>
            </w:tcMar>
            <w:vAlign w:val="center"/>
          </w:tcPr>
          <w:p>
            <w:pPr>
              <w:pStyle w:val="MdTableCell"/>
            </w:pPr>
            <w:r>
              <w:t xml:space="preserve">يحسب نسبة نمو المبيعات مقارنة بالشهر السابق.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22</w:t>
            </w:r>
          </w:p>
        </w:tc>
        <w:tc>
          <w:tcPr>
            <w:tcMar>
              <w:top w:type="dxa" w:w="80"/>
              <w:left w:type="dxa" w:w="120"/>
              <w:bottom w:type="dxa" w:w="80"/>
              <w:right w:type="dxa" w:w="120"/>
            </w:tcMar>
            <w:vAlign w:val="center"/>
          </w:tcPr>
          <w:p>
            <w:pPr>
              <w:pStyle w:val="MdTableCell"/>
            </w:pPr>
            <w:r>
              <w:rPr>
                <w:rStyle w:val="MdCode"/>
                <w:u w:val="single"/>
              </w:rPr>
              <w:t xml:space="preserve">Sales PM</w:t>
            </w:r>
          </w:p>
        </w:tc>
        <w:tc>
          <w:tcPr>
            <w:tcBorders>
              <w:right w:val="none"/>
            </w:tcBorders>
            <w:tcMar>
              <w:top w:type="dxa" w:w="80"/>
              <w:left w:type="dxa" w:w="120"/>
              <w:bottom w:type="dxa" w:w="80"/>
              <w:right w:type="dxa" w:w="120"/>
            </w:tcMar>
            <w:vAlign w:val="center"/>
          </w:tcPr>
          <w:p>
            <w:pPr>
              <w:pStyle w:val="MdTableCell"/>
            </w:pPr>
            <w:r>
              <w:t xml:space="preserve">يعرض مبيعات الشهر السابق للشهر الظاهر في سياق التقرير.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23</w:t>
            </w:r>
          </w:p>
        </w:tc>
        <w:tc>
          <w:tcPr>
            <w:tcMar>
              <w:top w:type="dxa" w:w="80"/>
              <w:left w:type="dxa" w:w="120"/>
              <w:bottom w:type="dxa" w:w="80"/>
              <w:right w:type="dxa" w:w="120"/>
            </w:tcMar>
            <w:vAlign w:val="center"/>
          </w:tcPr>
          <w:p>
            <w:pPr>
              <w:pStyle w:val="MdTableCell"/>
            </w:pPr>
            <w:r>
              <w:rPr>
                <w:rStyle w:val="MdCode"/>
                <w:u w:val="single"/>
              </w:rPr>
              <w:t xml:space="preserve">Sales PQ</w:t>
            </w:r>
          </w:p>
        </w:tc>
        <w:tc>
          <w:tcPr>
            <w:tcBorders>
              <w:right w:val="none"/>
            </w:tcBorders>
            <w:tcMar>
              <w:top w:type="dxa" w:w="80"/>
              <w:left w:type="dxa" w:w="120"/>
              <w:bottom w:type="dxa" w:w="80"/>
              <w:right w:type="dxa" w:w="120"/>
            </w:tcMar>
            <w:vAlign w:val="center"/>
          </w:tcPr>
          <w:p>
            <w:pPr>
              <w:pStyle w:val="MdTableCell"/>
            </w:pPr>
            <w:r>
              <w:t xml:space="preserve">يعرض مبيعات الربع السابق للربع الحالي.</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24</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YoY Sales Variance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يحسب الفرق النقدي بين مبيعات السنة الحالية والسنة السابقة.</w:t>
            </w:r>
          </w:p>
        </w:tc>
      </w:tr>
    </w:tbl>
    <w:p>
      <w:pPr>
        <w:pStyle w:val="Heading3"/>
        <w:pStyle w:val="MdHeading3"/>
      </w:pPr>
      <w:r>
        <w:t xml:space="preserve">المجموعة الرابعة: المنتجات والفئات</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رقم</w:t>
            </w:r>
          </w:p>
        </w:tc>
        <w:tc>
          <w:tcPr>
            <w:tcMar>
              <w:top w:type="dxa" w:w="100"/>
              <w:left w:type="dxa" w:w="120"/>
              <w:bottom w:type="dxa" w:w="100"/>
              <w:right w:type="dxa" w:w="120"/>
            </w:tcMar>
            <w:vAlign w:val="center"/>
          </w:tcPr>
          <w:p>
            <w:pPr>
              <w:pStyle w:val="MdTableHeader"/>
            </w:pPr>
            <w:r>
              <w:t xml:space="preserve">Measure</w:t>
            </w:r>
          </w:p>
        </w:tc>
        <w:tc>
          <w:tcPr>
            <w:tcBorders>
              <w:right w:val="none"/>
            </w:tcBorders>
            <w:tcMar>
              <w:top w:type="dxa" w:w="100"/>
              <w:left w:type="dxa" w:w="120"/>
              <w:bottom w:type="dxa" w:w="100"/>
              <w:right w:type="dxa" w:w="120"/>
            </w:tcMar>
            <w:vAlign w:val="center"/>
          </w:tcPr>
          <w:p>
            <w:pPr>
              <w:pStyle w:val="MdTableHeader"/>
            </w:pPr>
            <w:r>
              <w:t xml:space="preserve">الوظيفة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25</w:t>
            </w:r>
          </w:p>
        </w:tc>
        <w:tc>
          <w:tcPr>
            <w:tcMar>
              <w:top w:type="dxa" w:w="80"/>
              <w:left w:type="dxa" w:w="120"/>
              <w:bottom w:type="dxa" w:w="80"/>
              <w:right w:type="dxa" w:w="120"/>
            </w:tcMar>
            <w:vAlign w:val="center"/>
          </w:tcPr>
          <w:p>
            <w:pPr>
              <w:pStyle w:val="MdTableCell"/>
            </w:pPr>
            <w:r>
              <w:rPr>
                <w:rStyle w:val="MdCode"/>
                <w:u w:val="single"/>
              </w:rPr>
              <w:t xml:space="preserve">Total Products Sold Quantity</w:t>
            </w:r>
          </w:p>
        </w:tc>
        <w:tc>
          <w:tcPr>
            <w:tcBorders>
              <w:right w:val="none"/>
            </w:tcBorders>
            <w:tcMar>
              <w:top w:type="dxa" w:w="80"/>
              <w:left w:type="dxa" w:w="120"/>
              <w:bottom w:type="dxa" w:w="80"/>
              <w:right w:type="dxa" w:w="120"/>
            </w:tcMar>
            <w:vAlign w:val="center"/>
          </w:tcPr>
          <w:p>
            <w:pPr>
              <w:pStyle w:val="MdTableCell"/>
            </w:pPr>
            <w:r>
              <w:t xml:space="preserve">يحسب عدد صفوف المنتجات كبديل عن الكمية؛ لأن عمود </w:t>
            </w:r>
            <w:r>
              <w:rPr>
                <w:rStyle w:val="MdCode"/>
                <w:u w:val="single"/>
              </w:rPr>
              <w:t xml:space="preserve">Quantity</w:t>
            </w:r>
            <w:r>
              <w:t xml:space="preserve"> غير موجود في المصدر.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26</w:t>
            </w:r>
          </w:p>
        </w:tc>
        <w:tc>
          <w:tcPr>
            <w:tcMar>
              <w:top w:type="dxa" w:w="80"/>
              <w:left w:type="dxa" w:w="120"/>
              <w:bottom w:type="dxa" w:w="80"/>
              <w:right w:type="dxa" w:w="120"/>
            </w:tcMar>
            <w:vAlign w:val="center"/>
          </w:tcPr>
          <w:p>
            <w:pPr>
              <w:pStyle w:val="MdTableCell"/>
            </w:pPr>
            <w:r>
              <w:rPr>
                <w:rStyle w:val="MdCode"/>
                <w:u w:val="single"/>
              </w:rPr>
              <w:t xml:space="preserve">Unique Products Count</w:t>
            </w:r>
          </w:p>
        </w:tc>
        <w:tc>
          <w:tcPr>
            <w:tcBorders>
              <w:right w:val="none"/>
            </w:tcBorders>
            <w:tcMar>
              <w:top w:type="dxa" w:w="80"/>
              <w:left w:type="dxa" w:w="120"/>
              <w:bottom w:type="dxa" w:w="80"/>
              <w:right w:type="dxa" w:w="120"/>
            </w:tcMar>
            <w:vAlign w:val="center"/>
          </w:tcPr>
          <w:p>
            <w:pPr>
              <w:pStyle w:val="MdTableCell"/>
            </w:pPr>
            <w:r>
              <w:t xml:space="preserve">يحسب عدد المنتجات المختلفة باستخدام </w:t>
            </w:r>
            <w:r>
              <w:rPr>
                <w:rStyle w:val="MdCode"/>
                <w:u w:val="single"/>
              </w:rPr>
              <w:t xml:space="preserve">Product_ID</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27</w:t>
            </w:r>
          </w:p>
        </w:tc>
        <w:tc>
          <w:tcPr>
            <w:tcMar>
              <w:top w:type="dxa" w:w="80"/>
              <w:left w:type="dxa" w:w="120"/>
              <w:bottom w:type="dxa" w:w="80"/>
              <w:right w:type="dxa" w:w="120"/>
            </w:tcMar>
            <w:vAlign w:val="center"/>
          </w:tcPr>
          <w:p>
            <w:pPr>
              <w:pStyle w:val="MdTableCell"/>
            </w:pPr>
            <w:r>
              <w:rPr>
                <w:rStyle w:val="MdCode"/>
                <w:u w:val="single"/>
              </w:rPr>
              <w:t xml:space="preserve">Furniture Category Sales</w:t>
            </w:r>
          </w:p>
        </w:tc>
        <w:tc>
          <w:tcPr>
            <w:tcBorders>
              <w:right w:val="none"/>
            </w:tcBorders>
            <w:tcMar>
              <w:top w:type="dxa" w:w="80"/>
              <w:left w:type="dxa" w:w="120"/>
              <w:bottom w:type="dxa" w:w="80"/>
              <w:right w:type="dxa" w:w="120"/>
            </w:tcMar>
            <w:vAlign w:val="center"/>
          </w:tcPr>
          <w:p>
            <w:pPr>
              <w:pStyle w:val="MdTableCell"/>
            </w:pPr>
            <w:r>
              <w:t xml:space="preserve">يحسب مبيعات فئة Furniture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28</w:t>
            </w:r>
          </w:p>
        </w:tc>
        <w:tc>
          <w:tcPr>
            <w:tcMar>
              <w:top w:type="dxa" w:w="80"/>
              <w:left w:type="dxa" w:w="120"/>
              <w:bottom w:type="dxa" w:w="80"/>
              <w:right w:type="dxa" w:w="120"/>
            </w:tcMar>
            <w:vAlign w:val="center"/>
          </w:tcPr>
          <w:p>
            <w:pPr>
              <w:pStyle w:val="MdTableCell"/>
            </w:pPr>
            <w:r>
              <w:rPr>
                <w:rStyle w:val="MdCode"/>
                <w:u w:val="single"/>
              </w:rPr>
              <w:t xml:space="preserve">Office Supplies Category Sales</w:t>
            </w:r>
          </w:p>
        </w:tc>
        <w:tc>
          <w:tcPr>
            <w:tcBorders>
              <w:right w:val="none"/>
            </w:tcBorders>
            <w:tcMar>
              <w:top w:type="dxa" w:w="80"/>
              <w:left w:type="dxa" w:w="120"/>
              <w:bottom w:type="dxa" w:w="80"/>
              <w:right w:type="dxa" w:w="120"/>
            </w:tcMar>
            <w:vAlign w:val="center"/>
          </w:tcPr>
          <w:p>
            <w:pPr>
              <w:pStyle w:val="MdTableCell"/>
            </w:pPr>
            <w:r>
              <w:t xml:space="preserve">يحسب مبيعات فئة Office Supplies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29</w:t>
            </w:r>
          </w:p>
        </w:tc>
        <w:tc>
          <w:tcPr>
            <w:tcMar>
              <w:top w:type="dxa" w:w="80"/>
              <w:left w:type="dxa" w:w="120"/>
              <w:bottom w:type="dxa" w:w="80"/>
              <w:right w:type="dxa" w:w="120"/>
            </w:tcMar>
            <w:vAlign w:val="center"/>
          </w:tcPr>
          <w:p>
            <w:pPr>
              <w:pStyle w:val="MdTableCell"/>
            </w:pPr>
            <w:r>
              <w:rPr>
                <w:rStyle w:val="MdCode"/>
                <w:u w:val="single"/>
              </w:rPr>
              <w:t xml:space="preserve">Technology Category Sales</w:t>
            </w:r>
          </w:p>
        </w:tc>
        <w:tc>
          <w:tcPr>
            <w:tcBorders>
              <w:right w:val="none"/>
            </w:tcBorders>
            <w:tcMar>
              <w:top w:type="dxa" w:w="80"/>
              <w:left w:type="dxa" w:w="120"/>
              <w:bottom w:type="dxa" w:w="80"/>
              <w:right w:type="dxa" w:w="120"/>
            </w:tcMar>
            <w:vAlign w:val="center"/>
          </w:tcPr>
          <w:p>
            <w:pPr>
              <w:pStyle w:val="MdTableCell"/>
            </w:pPr>
            <w:r>
              <w:t xml:space="preserve">يحسب مبيعات فئة Technology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30</w:t>
            </w:r>
          </w:p>
        </w:tc>
        <w:tc>
          <w:tcPr>
            <w:tcMar>
              <w:top w:type="dxa" w:w="80"/>
              <w:left w:type="dxa" w:w="120"/>
              <w:bottom w:type="dxa" w:w="80"/>
              <w:right w:type="dxa" w:w="120"/>
            </w:tcMar>
            <w:vAlign w:val="center"/>
          </w:tcPr>
          <w:p>
            <w:pPr>
              <w:pStyle w:val="MdTableCell"/>
            </w:pPr>
            <w:r>
              <w:rPr>
                <w:rStyle w:val="MdCode"/>
                <w:u w:val="single"/>
              </w:rPr>
              <w:t xml:space="preserve">Technology Sales Share %</w:t>
            </w:r>
          </w:p>
        </w:tc>
        <w:tc>
          <w:tcPr>
            <w:tcBorders>
              <w:right w:val="none"/>
            </w:tcBorders>
            <w:tcMar>
              <w:top w:type="dxa" w:w="80"/>
              <w:left w:type="dxa" w:w="120"/>
              <w:bottom w:type="dxa" w:w="80"/>
              <w:right w:type="dxa" w:w="120"/>
            </w:tcMar>
            <w:vAlign w:val="center"/>
          </w:tcPr>
          <w:p>
            <w:pPr>
              <w:pStyle w:val="MdTableCell"/>
            </w:pPr>
            <w:r>
              <w:t xml:space="preserve">يحسب نسبة مبيعات Technology من إجمالي المبيعات.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31</w:t>
            </w:r>
          </w:p>
        </w:tc>
        <w:tc>
          <w:tcPr>
            <w:tcMar>
              <w:top w:type="dxa" w:w="80"/>
              <w:left w:type="dxa" w:w="120"/>
              <w:bottom w:type="dxa" w:w="80"/>
              <w:right w:type="dxa" w:w="120"/>
            </w:tcMar>
            <w:vAlign w:val="center"/>
          </w:tcPr>
          <w:p>
            <w:pPr>
              <w:pStyle w:val="MdTableCell"/>
            </w:pPr>
            <w:r>
              <w:rPr>
                <w:rStyle w:val="MdCode"/>
                <w:u w:val="single"/>
              </w:rPr>
              <w:t xml:space="preserve">Product Sales Rank</w:t>
            </w:r>
          </w:p>
        </w:tc>
        <w:tc>
          <w:tcPr>
            <w:tcBorders>
              <w:right w:val="none"/>
            </w:tcBorders>
            <w:tcMar>
              <w:top w:type="dxa" w:w="80"/>
              <w:left w:type="dxa" w:w="120"/>
              <w:bottom w:type="dxa" w:w="80"/>
              <w:right w:type="dxa" w:w="120"/>
            </w:tcMar>
            <w:vAlign w:val="center"/>
          </w:tcPr>
          <w:p>
            <w:pPr>
              <w:pStyle w:val="MdTableCell"/>
            </w:pPr>
            <w:r>
              <w:t xml:space="preserve">يرتب المنتجات حسب المبيعات من الأعلى إلى الأقل باستخدام </w:t>
            </w:r>
            <w:r>
              <w:rPr>
                <w:rStyle w:val="MdCode"/>
                <w:u w:val="single"/>
              </w:rPr>
              <w:t xml:space="preserve">RANKX</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32</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Top 10 Products Flag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يعرض القيمة 1 للمنتجات الموجودة ضمن أفضل 10، والقيمة 0 لباقي المنتجات. يستخدم كفلتر للرسوم.</w:t>
            </w:r>
          </w:p>
        </w:tc>
      </w:tr>
    </w:tbl>
    <w:p>
      <w:pPr>
        <w:pStyle w:val="Heading3"/>
        <w:pStyle w:val="MdHeading3"/>
      </w:pPr>
      <w:r>
        <w:t xml:space="preserve">المجموعة الخامسة: الطلبات والشحن والمناطق</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رقم</w:t>
            </w:r>
          </w:p>
        </w:tc>
        <w:tc>
          <w:tcPr>
            <w:tcMar>
              <w:top w:type="dxa" w:w="100"/>
              <w:left w:type="dxa" w:w="120"/>
              <w:bottom w:type="dxa" w:w="100"/>
              <w:right w:type="dxa" w:w="120"/>
            </w:tcMar>
            <w:vAlign w:val="center"/>
          </w:tcPr>
          <w:p>
            <w:pPr>
              <w:pStyle w:val="MdTableHeader"/>
            </w:pPr>
            <w:r>
              <w:t xml:space="preserve">Measure</w:t>
            </w:r>
          </w:p>
        </w:tc>
        <w:tc>
          <w:tcPr>
            <w:tcBorders>
              <w:right w:val="none"/>
            </w:tcBorders>
            <w:tcMar>
              <w:top w:type="dxa" w:w="100"/>
              <w:left w:type="dxa" w:w="120"/>
              <w:bottom w:type="dxa" w:w="100"/>
              <w:right w:type="dxa" w:w="120"/>
            </w:tcMar>
            <w:vAlign w:val="center"/>
          </w:tcPr>
          <w:p>
            <w:pPr>
              <w:pStyle w:val="MdTableHeader"/>
            </w:pPr>
            <w:r>
              <w:t xml:space="preserve">الوظيفة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33</w:t>
            </w:r>
          </w:p>
        </w:tc>
        <w:tc>
          <w:tcPr>
            <w:tcMar>
              <w:top w:type="dxa" w:w="80"/>
              <w:left w:type="dxa" w:w="120"/>
              <w:bottom w:type="dxa" w:w="80"/>
              <w:right w:type="dxa" w:w="120"/>
            </w:tcMar>
            <w:vAlign w:val="center"/>
          </w:tcPr>
          <w:p>
            <w:pPr>
              <w:pStyle w:val="MdTableCell"/>
            </w:pPr>
            <w:r>
              <w:rPr>
                <w:rStyle w:val="MdCode"/>
                <w:u w:val="single"/>
              </w:rPr>
              <w:t xml:space="preserve">Total Orders</w:t>
            </w:r>
          </w:p>
        </w:tc>
        <w:tc>
          <w:tcPr>
            <w:tcBorders>
              <w:right w:val="none"/>
            </w:tcBorders>
            <w:tcMar>
              <w:top w:type="dxa" w:w="80"/>
              <w:left w:type="dxa" w:w="120"/>
              <w:bottom w:type="dxa" w:w="80"/>
              <w:right w:type="dxa" w:w="120"/>
            </w:tcMar>
            <w:vAlign w:val="center"/>
          </w:tcPr>
          <w:p>
            <w:pPr>
              <w:pStyle w:val="MdTableCell"/>
            </w:pPr>
            <w:r>
              <w:t xml:space="preserve">يحسب عدد الطلبات المختلفة باستخدام </w:t>
            </w:r>
            <w:r>
              <w:rPr>
                <w:rStyle w:val="MdCode"/>
                <w:u w:val="single"/>
              </w:rPr>
              <w:t xml:space="preserve">Order_ID</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34</w:t>
            </w:r>
          </w:p>
        </w:tc>
        <w:tc>
          <w:tcPr>
            <w:tcMar>
              <w:top w:type="dxa" w:w="80"/>
              <w:left w:type="dxa" w:w="120"/>
              <w:bottom w:type="dxa" w:w="80"/>
              <w:right w:type="dxa" w:w="120"/>
            </w:tcMar>
            <w:vAlign w:val="center"/>
          </w:tcPr>
          <w:p>
            <w:pPr>
              <w:pStyle w:val="MdTableCell"/>
            </w:pPr>
            <w:r>
              <w:rPr>
                <w:rStyle w:val="MdCode"/>
                <w:u w:val="single"/>
              </w:rPr>
              <w:t xml:space="preserve">Average Shipping Days</w:t>
            </w:r>
          </w:p>
        </w:tc>
        <w:tc>
          <w:tcPr>
            <w:tcBorders>
              <w:right w:val="none"/>
            </w:tcBorders>
            <w:tcMar>
              <w:top w:type="dxa" w:w="80"/>
              <w:left w:type="dxa" w:w="120"/>
              <w:bottom w:type="dxa" w:w="80"/>
              <w:right w:type="dxa" w:w="120"/>
            </w:tcMar>
            <w:vAlign w:val="center"/>
          </w:tcPr>
          <w:p>
            <w:pPr>
              <w:pStyle w:val="MdTableCell"/>
            </w:pPr>
            <w:r>
              <w:t xml:space="preserve">يحسب متوسط عدد الأيام بين تاريخ الطلب وتاريخ الشحن.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35</w:t>
            </w:r>
          </w:p>
        </w:tc>
        <w:tc>
          <w:tcPr>
            <w:tcMar>
              <w:top w:type="dxa" w:w="80"/>
              <w:left w:type="dxa" w:w="120"/>
              <w:bottom w:type="dxa" w:w="80"/>
              <w:right w:type="dxa" w:w="120"/>
            </w:tcMar>
            <w:vAlign w:val="center"/>
          </w:tcPr>
          <w:p>
            <w:pPr>
              <w:pStyle w:val="MdTableCell"/>
            </w:pPr>
            <w:r>
              <w:rPr>
                <w:rStyle w:val="MdCode"/>
                <w:u w:val="single"/>
              </w:rPr>
              <w:t xml:space="preserve">First Class Shipments Count</w:t>
            </w:r>
          </w:p>
        </w:tc>
        <w:tc>
          <w:tcPr>
            <w:tcBorders>
              <w:right w:val="none"/>
            </w:tcBorders>
            <w:tcMar>
              <w:top w:type="dxa" w:w="80"/>
              <w:left w:type="dxa" w:w="120"/>
              <w:bottom w:type="dxa" w:w="80"/>
              <w:right w:type="dxa" w:w="120"/>
            </w:tcMar>
            <w:vAlign w:val="center"/>
          </w:tcPr>
          <w:p>
            <w:pPr>
              <w:pStyle w:val="MdTableCell"/>
            </w:pPr>
            <w:r>
              <w:t xml:space="preserve">يحسب عدد الطلبات التي تستخدم طريقة شحن First Class.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36</w:t>
            </w:r>
          </w:p>
        </w:tc>
        <w:tc>
          <w:tcPr>
            <w:tcMar>
              <w:top w:type="dxa" w:w="80"/>
              <w:left w:type="dxa" w:w="120"/>
              <w:bottom w:type="dxa" w:w="80"/>
              <w:right w:type="dxa" w:w="120"/>
            </w:tcMar>
            <w:vAlign w:val="center"/>
          </w:tcPr>
          <w:p>
            <w:pPr>
              <w:pStyle w:val="MdTableCell"/>
            </w:pPr>
            <w:r>
              <w:rPr>
                <w:rStyle w:val="MdCode"/>
                <w:u w:val="single"/>
              </w:rPr>
              <w:t xml:space="preserve">Standard Class Shipments Count</w:t>
            </w:r>
          </w:p>
        </w:tc>
        <w:tc>
          <w:tcPr>
            <w:tcBorders>
              <w:right w:val="none"/>
            </w:tcBorders>
            <w:tcMar>
              <w:top w:type="dxa" w:w="80"/>
              <w:left w:type="dxa" w:w="120"/>
              <w:bottom w:type="dxa" w:w="80"/>
              <w:right w:type="dxa" w:w="120"/>
            </w:tcMar>
            <w:vAlign w:val="center"/>
          </w:tcPr>
          <w:p>
            <w:pPr>
              <w:pStyle w:val="MdTableCell"/>
            </w:pPr>
            <w:r>
              <w:t xml:space="preserve">يحسب عدد الطلبات التي تستخدم طريقة شحن Standard Class.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37</w:t>
            </w:r>
          </w:p>
        </w:tc>
        <w:tc>
          <w:tcPr>
            <w:tcMar>
              <w:top w:type="dxa" w:w="80"/>
              <w:left w:type="dxa" w:w="120"/>
              <w:bottom w:type="dxa" w:w="80"/>
              <w:right w:type="dxa" w:w="120"/>
            </w:tcMar>
            <w:vAlign w:val="center"/>
          </w:tcPr>
          <w:p>
            <w:pPr>
              <w:pStyle w:val="MdTableCell"/>
            </w:pPr>
            <w:r>
              <w:rPr>
                <w:rStyle w:val="MdCode"/>
                <w:u w:val="single"/>
              </w:rPr>
              <w:t xml:space="preserve">Express Shipping Share %</w:t>
            </w:r>
          </w:p>
        </w:tc>
        <w:tc>
          <w:tcPr>
            <w:tcBorders>
              <w:right w:val="none"/>
            </w:tcBorders>
            <w:tcMar>
              <w:top w:type="dxa" w:w="80"/>
              <w:left w:type="dxa" w:w="120"/>
              <w:bottom w:type="dxa" w:w="80"/>
              <w:right w:type="dxa" w:w="120"/>
            </w:tcMar>
            <w:vAlign w:val="center"/>
          </w:tcPr>
          <w:p>
            <w:pPr>
              <w:pStyle w:val="MdTableCell"/>
            </w:pPr>
            <w:r>
              <w:t xml:space="preserve">يحسب نسبة الطلبات التي تستخدم Express من إجمالي الطلبات. إذا لم توجد Express تكون النتيجة صفرًا.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38</w:t>
            </w:r>
          </w:p>
        </w:tc>
        <w:tc>
          <w:tcPr>
            <w:tcMar>
              <w:top w:type="dxa" w:w="80"/>
              <w:left w:type="dxa" w:w="120"/>
              <w:bottom w:type="dxa" w:w="80"/>
              <w:right w:type="dxa" w:w="120"/>
            </w:tcMar>
            <w:vAlign w:val="center"/>
          </w:tcPr>
          <w:p>
            <w:pPr>
              <w:pStyle w:val="MdTableCell"/>
            </w:pPr>
            <w:r>
              <w:rPr>
                <w:rStyle w:val="MdCode"/>
                <w:u w:val="single"/>
              </w:rPr>
              <w:t xml:space="preserve">Regional Sales</w:t>
            </w:r>
          </w:p>
        </w:tc>
        <w:tc>
          <w:tcPr>
            <w:tcBorders>
              <w:right w:val="none"/>
            </w:tcBorders>
            <w:tcMar>
              <w:top w:type="dxa" w:w="80"/>
              <w:left w:type="dxa" w:w="120"/>
              <w:bottom w:type="dxa" w:w="80"/>
              <w:right w:type="dxa" w:w="120"/>
            </w:tcMar>
            <w:vAlign w:val="center"/>
          </w:tcPr>
          <w:p>
            <w:pPr>
              <w:pStyle w:val="MdTableCell"/>
            </w:pPr>
            <w:r>
              <w:t xml:space="preserve">يعرض إجمالي المبيعات مع احترام فلتر المنطقة، ولذلك يمكن استخدامه في رسم المبيعات حسب Region.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39</w:t>
            </w:r>
          </w:p>
        </w:tc>
        <w:tc>
          <w:tcPr>
            <w:tcMar>
              <w:top w:type="dxa" w:w="80"/>
              <w:left w:type="dxa" w:w="120"/>
              <w:bottom w:type="dxa" w:w="80"/>
              <w:right w:type="dxa" w:w="120"/>
            </w:tcMar>
            <w:vAlign w:val="center"/>
          </w:tcPr>
          <w:p>
            <w:pPr>
              <w:pStyle w:val="MdTableCell"/>
            </w:pPr>
            <w:r>
              <w:rPr>
                <w:rStyle w:val="MdCode"/>
                <w:u w:val="single"/>
              </w:rPr>
              <w:t xml:space="preserve">Active Cities Count</w:t>
            </w:r>
          </w:p>
        </w:tc>
        <w:tc>
          <w:tcPr>
            <w:tcBorders>
              <w:right w:val="none"/>
            </w:tcBorders>
            <w:tcMar>
              <w:top w:type="dxa" w:w="80"/>
              <w:left w:type="dxa" w:w="120"/>
              <w:bottom w:type="dxa" w:w="80"/>
              <w:right w:type="dxa" w:w="120"/>
            </w:tcMar>
            <w:vAlign w:val="center"/>
          </w:tcPr>
          <w:p>
            <w:pPr>
              <w:pStyle w:val="MdTableCell"/>
            </w:pPr>
            <w:r>
              <w:t xml:space="preserve">يحسب عدد المدن المختلفة التي ظهرت بها مبيعات.</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40</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Average Sales Per City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يحسب متوسط المبيعات لكل مدينة نشطة.</w:t>
            </w:r>
          </w:p>
        </w:tc>
      </w:tr>
    </w:tbl>
    <w:p>
      <w:pPr>
        <w:pStyle w:val="Heading3"/>
        <w:pStyle w:val="MdHeading3"/>
      </w:pPr>
      <w:r>
        <w:t xml:space="preserve">المجموعة السادسة: العرض الديناميكي والفلاتر المتقدمة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رقم</w:t>
            </w:r>
          </w:p>
        </w:tc>
        <w:tc>
          <w:tcPr>
            <w:tcMar>
              <w:top w:type="dxa" w:w="100"/>
              <w:left w:type="dxa" w:w="120"/>
              <w:bottom w:type="dxa" w:w="100"/>
              <w:right w:type="dxa" w:w="120"/>
            </w:tcMar>
            <w:vAlign w:val="center"/>
          </w:tcPr>
          <w:p>
            <w:pPr>
              <w:pStyle w:val="MdTableHeader"/>
            </w:pPr>
            <w:r>
              <w:t xml:space="preserve">Measure</w:t>
            </w:r>
          </w:p>
        </w:tc>
        <w:tc>
          <w:tcPr>
            <w:tcBorders>
              <w:right w:val="none"/>
            </w:tcBorders>
            <w:tcMar>
              <w:top w:type="dxa" w:w="100"/>
              <w:left w:type="dxa" w:w="120"/>
              <w:bottom w:type="dxa" w:w="100"/>
              <w:right w:type="dxa" w:w="120"/>
            </w:tcMar>
            <w:vAlign w:val="center"/>
          </w:tcPr>
          <w:p>
            <w:pPr>
              <w:pStyle w:val="MdTableHeader"/>
            </w:pPr>
            <w:r>
              <w:t xml:space="preserve">الوظيفة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41</w:t>
            </w:r>
          </w:p>
        </w:tc>
        <w:tc>
          <w:tcPr>
            <w:tcMar>
              <w:top w:type="dxa" w:w="80"/>
              <w:left w:type="dxa" w:w="120"/>
              <w:bottom w:type="dxa" w:w="80"/>
              <w:right w:type="dxa" w:w="120"/>
            </w:tcMar>
            <w:vAlign w:val="center"/>
          </w:tcPr>
          <w:p>
            <w:pPr>
              <w:pStyle w:val="MdTableCell"/>
            </w:pPr>
            <w:r>
              <w:rPr>
                <w:rStyle w:val="MdCode"/>
                <w:u w:val="single"/>
              </w:rPr>
              <w:t xml:space="preserve">Dynamic Title Measure</w:t>
            </w:r>
          </w:p>
        </w:tc>
        <w:tc>
          <w:tcPr>
            <w:tcBorders>
              <w:right w:val="none"/>
            </w:tcBorders>
            <w:tcMar>
              <w:top w:type="dxa" w:w="80"/>
              <w:left w:type="dxa" w:w="120"/>
              <w:bottom w:type="dxa" w:w="80"/>
              <w:right w:type="dxa" w:w="120"/>
            </w:tcMar>
            <w:vAlign w:val="center"/>
          </w:tcPr>
          <w:p>
            <w:pPr>
              <w:pStyle w:val="MdTableCell"/>
            </w:pPr>
            <w:r>
              <w:t xml:space="preserve">ينشئ عنوانًا يتغير تلقائيًا حسب أقل وأكبر سنة ظاهرة في التقرير.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42</w:t>
            </w:r>
          </w:p>
        </w:tc>
        <w:tc>
          <w:tcPr>
            <w:tcMar>
              <w:top w:type="dxa" w:w="80"/>
              <w:left w:type="dxa" w:w="120"/>
              <w:bottom w:type="dxa" w:w="80"/>
              <w:right w:type="dxa" w:w="120"/>
            </w:tcMar>
            <w:vAlign w:val="center"/>
          </w:tcPr>
          <w:p>
            <w:pPr>
              <w:pStyle w:val="MdTableCell"/>
            </w:pPr>
            <w:r>
              <w:rPr>
                <w:rStyle w:val="MdCode"/>
                <w:u w:val="single"/>
              </w:rPr>
              <w:t xml:space="preserve">Conditional Formatting Growth Color</w:t>
            </w:r>
          </w:p>
        </w:tc>
        <w:tc>
          <w:tcPr>
            <w:tcBorders>
              <w:right w:val="none"/>
            </w:tcBorders>
            <w:tcMar>
              <w:top w:type="dxa" w:w="80"/>
              <w:left w:type="dxa" w:w="120"/>
              <w:bottom w:type="dxa" w:w="80"/>
              <w:right w:type="dxa" w:w="120"/>
            </w:tcMar>
            <w:vAlign w:val="center"/>
          </w:tcPr>
          <w:p>
            <w:pPr>
              <w:pStyle w:val="MdTableCell"/>
            </w:pPr>
            <w:r>
              <w:t xml:space="preserve">يرجع كود لون أخضر إذا كان النمو موجبًا، وأحمر إذا كان النمو سالبًا، لاستخدامه في التنسيق الشرطي.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43</w:t>
            </w:r>
          </w:p>
        </w:tc>
        <w:tc>
          <w:tcPr>
            <w:tcMar>
              <w:top w:type="dxa" w:w="80"/>
              <w:left w:type="dxa" w:w="120"/>
              <w:bottom w:type="dxa" w:w="80"/>
              <w:right w:type="dxa" w:w="120"/>
            </w:tcMar>
            <w:vAlign w:val="center"/>
          </w:tcPr>
          <w:p>
            <w:pPr>
              <w:pStyle w:val="MdTableCell"/>
            </w:pPr>
            <w:r>
              <w:rPr>
                <w:rStyle w:val="MdCode"/>
                <w:u w:val="single"/>
              </w:rPr>
              <w:t xml:space="preserve">Top Customers Filter Measure</w:t>
            </w:r>
          </w:p>
        </w:tc>
        <w:tc>
          <w:tcPr>
            <w:tcBorders>
              <w:right w:val="none"/>
            </w:tcBorders>
            <w:tcMar>
              <w:top w:type="dxa" w:w="80"/>
              <w:left w:type="dxa" w:w="120"/>
              <w:bottom w:type="dxa" w:w="80"/>
              <w:right w:type="dxa" w:w="120"/>
            </w:tcMar>
            <w:vAlign w:val="center"/>
          </w:tcPr>
          <w:p>
            <w:pPr>
              <w:pStyle w:val="MdTableCell"/>
            </w:pPr>
            <w:r>
              <w:t xml:space="preserve">يعطي القيمة 1 لأفضل 10 عملاء حسب المبيعات، ويستخدم لتصفية جداول ورسوم العملاء.</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44</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Selected Period Sales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يحسب المبيعات داخل الفترة التي يحددها المستخدم بواسطة Slicers أو الفلاتر.</w:t>
            </w:r>
          </w:p>
        </w:tc>
      </w:tr>
    </w:tbl>
    <w:p>
      <w:pPr>
        <w:pStyle w:val="Heading2"/>
        <w:pStyle w:val="MdHeading2"/>
      </w:pPr>
      <w:r>
        <w:t xml:space="preserve">15. أمثلة على استخدام الـMeasures في الرسوم</w:t>
      </w:r>
    </w:p>
    <w:p>
      <w:pPr>
        <w:pStyle w:val="Heading3"/>
        <w:pStyle w:val="MdHeading3"/>
      </w:pPr>
      <w:r>
        <w:t xml:space="preserve">Cards في صفحة Sales Overview</w:t>
      </w:r>
    </w:p>
    <w:p>
      <w:pPr>
        <w:pStyle w:val="MdParagraph"/>
      </w:pPr>
      <w:r>
        <w:t xml:space="preserve">استخدمت:</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Orders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Unique Customers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YoY Sales Growth %</w:t>
      </w:r>
    </w:p>
    <w:p>
      <w:pPr>
        <w:pStyle w:val="MdSpace"/>
        <w:spacing w:before="0" w:after="60"/>
      </w:pPr>
    </w:p>
    <w:p>
      <w:pPr>
        <w:pStyle w:val="MdParagraph"/>
      </w:pPr>
      <w:r>
        <w:t xml:space="preserve">والهدف هو عرض أهم مؤشرات الأداء في أعلى الصفحة.</w:t>
      </w:r>
    </w:p>
    <w:p>
      <w:pPr>
        <w:pStyle w:val="MdSpace"/>
        <w:spacing w:before="0" w:after="60"/>
      </w:pPr>
    </w:p>
    <w:p>
      <w:pPr>
        <w:pStyle w:val="Heading3"/>
        <w:pStyle w:val="MdHeading3"/>
      </w:pPr>
      <w:r>
        <w:t xml:space="preserve">رسم الاتجاه الزمني</w:t>
      </w:r>
    </w:p>
    <w:p>
      <w:pPr>
        <w:pStyle w:val="MdParagraph"/>
      </w:pPr>
      <w:r>
        <w:t xml:space="preserve">استخدمت:</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Axis: Date[Date]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Values: Total Sales</w:t>
      </w:r>
    </w:p>
    <w:p>
      <w:pPr>
        <w:pStyle w:val="MdSpace"/>
        <w:spacing w:before="0" w:after="60"/>
      </w:pPr>
    </w:p>
    <w:p>
      <w:pPr>
        <w:pStyle w:val="MdParagraph"/>
      </w:pPr>
      <w:r>
        <w:t xml:space="preserve">والهدف هو معرفة ارتفاع أو انخفاض المبيعات عبر الوقت.</w:t>
      </w:r>
    </w:p>
    <w:p>
      <w:pPr>
        <w:pStyle w:val="MdSpace"/>
        <w:spacing w:before="0" w:after="60"/>
      </w:pPr>
    </w:p>
    <w:p>
      <w:pPr>
        <w:pStyle w:val="Heading3"/>
        <w:pStyle w:val="MdHeading3"/>
      </w:pPr>
      <w:r>
        <w:t xml:space="preserve">تحليل أفضل المنتجات</w:t>
      </w:r>
    </w:p>
    <w:p>
      <w:pPr>
        <w:pStyle w:val="MdParagraph"/>
      </w:pPr>
      <w:r>
        <w:t xml:space="preserve">استخدمت:</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Axis: Product_Name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Values: Total Sales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Filter: Top 10 Products Flag = 1</w:t>
      </w:r>
    </w:p>
    <w:p>
      <w:pPr>
        <w:pStyle w:val="MdSpace"/>
        <w:spacing w:before="0" w:after="60"/>
      </w:pPr>
    </w:p>
    <w:p>
      <w:pPr>
        <w:pStyle w:val="MdParagraph"/>
      </w:pPr>
      <w:r>
        <w:t xml:space="preserve">والهدف هو عرض المنتجات الأعلى مبيعًا فقط.</w:t>
      </w:r>
    </w:p>
    <w:p>
      <w:pPr>
        <w:pStyle w:val="MdSpace"/>
        <w:spacing w:before="0" w:after="60"/>
      </w:pPr>
    </w:p>
    <w:p>
      <w:pPr>
        <w:pStyle w:val="Heading3"/>
        <w:pStyle w:val="MdHeading3"/>
      </w:pPr>
      <w:r>
        <w:t xml:space="preserve">تحليل القطاعات</w:t>
      </w:r>
    </w:p>
    <w:p>
      <w:pPr>
        <w:pStyle w:val="MdParagraph"/>
      </w:pPr>
      <w:r>
        <w:t xml:space="preserve">استخدمت:</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Axis: Segment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Values: Total Sales</w:t>
      </w:r>
    </w:p>
    <w:p>
      <w:pPr>
        <w:pStyle w:val="MdSpace"/>
        <w:spacing w:before="0" w:after="60"/>
      </w:pPr>
    </w:p>
    <w:p>
      <w:pPr>
        <w:pStyle w:val="MdParagraph"/>
      </w:pPr>
      <w:r>
        <w:t xml:space="preserve">مع Measures القطاعات الثلاثة لمقارنة Consumer وCorporate وHome Office.</w:t>
      </w:r>
    </w:p>
    <w:p>
      <w:pPr>
        <w:pStyle w:val="MdSpace"/>
        <w:spacing w:before="0" w:after="60"/>
      </w:pPr>
    </w:p>
    <w:p>
      <w:pPr>
        <w:pStyle w:val="Heading3"/>
        <w:pStyle w:val="MdHeading3"/>
      </w:pPr>
      <w:r>
        <w:t xml:space="preserve">تحليل الشحن</w:t>
      </w:r>
    </w:p>
    <w:p>
      <w:pPr>
        <w:pStyle w:val="MdParagraph"/>
      </w:pPr>
      <w:r>
        <w:t xml:space="preserve">استخدمت:</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Axis: Ship_Mode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Values: Total Orders</w:t>
      </w:r>
    </w:p>
    <w:p>
      <w:pPr>
        <w:pStyle w:val="MdSpace"/>
        <w:spacing w:before="0" w:after="60"/>
      </w:pPr>
    </w:p>
    <w:p>
      <w:pPr>
        <w:pStyle w:val="MdParagraph"/>
      </w:pPr>
      <w:r>
        <w:t xml:space="preserve">مع </w:t>
      </w:r>
      <w:r>
        <w:rPr>
          <w:rStyle w:val="MdCode"/>
          <w:u w:val="single"/>
        </w:rPr>
        <w:t xml:space="preserve">Average Shipping Days</w:t>
      </w:r>
      <w:r>
        <w:t xml:space="preserve"> لمعرفة أكثر طرق الشحن استخدامًا ومتوسط مدة الشحن.</w:t>
      </w:r>
    </w:p>
    <w:p>
      <w:pPr>
        <w:pStyle w:val="MdSpace"/>
        <w:spacing w:before="0" w:after="60"/>
      </w:pPr>
    </w:p>
    <w:p>
      <w:pPr>
        <w:pStyle w:val="Heading2"/>
        <w:pStyle w:val="MdHeading2"/>
      </w:pPr>
      <w:r>
        <w:t xml:space="preserve">16. ترتيب تنفيذ الـMeasures</w:t>
      </w:r>
    </w:p>
    <w:p>
      <w:pPr>
        <w:pStyle w:val="MdParagraph"/>
      </w:pPr>
      <w:r>
        <w:t xml:space="preserve">لمنع الأخطاء، أضفت الـMeasures بهذا الترتيب:</w:t>
      </w:r>
    </w:p>
    <w:p>
      <w:pPr>
        <w:pStyle w:val="MdSpace"/>
        <w:spacing w:before="0" w:after="60"/>
      </w:pPr>
    </w:p>
    <w:p>
      <w:pPr>
        <w:pStyle w:val="MdListItem"/>
        <w:numPr>
          <w:ilvl w:val="0"/>
          <w:numId w:val="3"/>
        </w:numPr>
      </w:pPr>
      <w:r>
        <w:t xml:space="preserve">أضفت </w:t>
      </w:r>
      <w:r>
        <w:rPr>
          <w:rStyle w:val="MdCode"/>
          <w:u w:val="single"/>
        </w:rPr>
        <w:t xml:space="preserve">Total Sales</w:t>
      </w:r>
      <w:r>
        <w:t xml:space="preserve"> أولًا واختبرت ظهوره في Card.</w:t>
      </w:r>
    </w:p>
    <w:p>
      <w:pPr>
        <w:pStyle w:val="MdListItem"/>
        <w:numPr>
          <w:ilvl w:val="0"/>
          <w:numId w:val="3"/>
        </w:numPr>
      </w:pPr>
      <w:r>
        <w:t xml:space="preserve">أضفت Measures العد مثل </w:t>
      </w:r>
      <w:r>
        <w:rPr>
          <w:rStyle w:val="MdCode"/>
          <w:u w:val="single"/>
        </w:rPr>
        <w:t xml:space="preserve">Total Orders</w:t>
      </w:r>
      <w:r>
        <w:t xml:space="preserve"> و</w:t>
      </w:r>
      <w:r>
        <w:rPr>
          <w:rStyle w:val="MdCode"/>
          <w:u w:val="single"/>
        </w:rPr>
        <w:t xml:space="preserve">Total Unique Customers</w:t>
      </w:r>
      <w:r>
        <w:t xml:space="preserve">.</w:t>
      </w:r>
    </w:p>
    <w:p>
      <w:pPr>
        <w:pStyle w:val="MdListItem"/>
        <w:numPr>
          <w:ilvl w:val="0"/>
          <w:numId w:val="3"/>
        </w:numPr>
      </w:pPr>
      <w:r>
        <w:t xml:space="preserve">أضفت Measures القطاعات والفئات.</w:t>
      </w:r>
    </w:p>
    <w:p>
      <w:pPr>
        <w:pStyle w:val="MdListItem"/>
        <w:numPr>
          <w:ilvl w:val="0"/>
          <w:numId w:val="3"/>
        </w:numPr>
      </w:pPr>
      <w:r>
        <w:t xml:space="preserve">أضفت Measures المنتجات والترتيب.</w:t>
      </w:r>
    </w:p>
    <w:p>
      <w:pPr>
        <w:pStyle w:val="MdListItem"/>
        <w:numPr>
          <w:ilvl w:val="0"/>
          <w:numId w:val="3"/>
        </w:numPr>
      </w:pPr>
      <w:r>
        <w:t xml:space="preserve">أنشأت جدول </w:t>
      </w:r>
      <w:r>
        <w:rPr>
          <w:rStyle w:val="MdCode"/>
          <w:u w:val="single"/>
        </w:rPr>
        <w:t xml:space="preserve">Date</w:t>
      </w:r>
      <w:r>
        <w:t xml:space="preserve"> والعلاقة.</w:t>
      </w:r>
    </w:p>
    <w:p>
      <w:pPr>
        <w:pStyle w:val="MdListItem"/>
        <w:numPr>
          <w:ilvl w:val="0"/>
          <w:numId w:val="3"/>
        </w:numPr>
      </w:pPr>
      <w:r>
        <w:t xml:space="preserve">أضفت Measures YTD وMTD وQTD وYoY وMoM.</w:t>
      </w:r>
    </w:p>
    <w:p>
      <w:pPr>
        <w:pStyle w:val="MdListItem"/>
        <w:numPr>
          <w:ilvl w:val="0"/>
          <w:numId w:val="3"/>
        </w:numPr>
      </w:pPr>
      <w:r>
        <w:t xml:space="preserve">أضفت Measures العرض الديناميكي والتنسيق الشرطي.</w:t>
      </w:r>
    </w:p>
    <w:p>
      <w:pPr>
        <w:pStyle w:val="MdSpace"/>
        <w:spacing w:before="0" w:after="60"/>
      </w:pPr>
    </w:p>
    <w:p>
      <w:pPr>
        <w:pStyle w:val="MdParagraph"/>
      </w:pPr>
      <w:r>
        <w:t xml:space="preserve">بهذا الترتيب تعتمد كل Measure على Measures سابقة تم اختبارها، ويصبح اكتشاف أي خطأ أسهل.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mgelox3ld7sbsprskao1" Type="http://schemas.openxmlformats.org/officeDocument/2006/relationships/hyperlink" Target="Superstore_44_Measures.dax" TargetMode="External"/><Relationship Id="rIduud0k0kt31cpefyllnnp4" Type="http://schemas.openxmlformats.org/officeDocument/2006/relationships/hyperlink" Target="&#1578;&#1602;&#1585;&#1610;&#1585;_DAX_&#1576;&#1575;&#1604;&#1593;&#1585;&#1576;&#1610;&#1577;.pdf"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2026-10-16T08:32:36.709Z</dcterms:created>
  <dcterms:modified xsi:type="dcterms:W3CDTF">2026-10-16T08:32:36.709Z</dcterms:modified>
</cp:coreProperties>
</file>

<file path=docProps/custom.xml><?xml version="1.0" encoding="utf-8"?>
<Properties xmlns="http://schemas.openxmlformats.org/officeDocument/2006/custom-properties" xmlns:vt="http://schemas.openxmlformats.org/officeDocument/2006/docPropsVTypes"/>
</file>