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0571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576" w:lineRule="exact"/>
        <w:ind w:right="388" w:rightChars="185"/>
        <w:jc w:val="center"/>
        <w:textAlignment w:val="baseline"/>
        <w:outlineLvl w:val="2"/>
        <w:rPr>
          <w:rFonts w:hint="eastAsia" w:ascii="仿宋" w:hAnsi="仿宋" w:eastAsia="仿宋" w:cs="仿宋"/>
          <w:b/>
          <w:bCs/>
          <w:snapToGrid w:val="0"/>
          <w:color w:val="000000" w:themeColor="text1"/>
          <w:kern w:val="0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snapToGrid w:val="0"/>
          <w:color w:val="000000" w:themeColor="text1"/>
          <w:spacing w:val="11"/>
          <w:w w:val="100"/>
          <w:kern w:val="0"/>
          <w:sz w:val="32"/>
          <w:szCs w:val="32"/>
          <w:highlight w:val="none"/>
          <w:fitText w:val="8554" w:id="1455050285"/>
          <w:lang w:val="en-US" w:eastAsia="zh-CN"/>
          <w14:textFill>
            <w14:solidFill>
              <w14:schemeClr w14:val="tx1"/>
            </w14:solidFill>
          </w14:textFill>
        </w:rPr>
        <w:t>提示：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 w:themeColor="text1"/>
          <w:spacing w:val="11"/>
          <w:w w:val="100"/>
          <w:kern w:val="0"/>
          <w:sz w:val="32"/>
          <w:szCs w:val="32"/>
          <w:highlight w:val="none"/>
          <w:fitText w:val="8554" w:id="1455050285"/>
          <w14:textFill>
            <w14:solidFill>
              <w14:schemeClr w14:val="tx1"/>
            </w14:solidFill>
          </w14:textFill>
        </w:rPr>
        <w:t>此内容为学习研讨模拟案例，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 w:themeColor="text1"/>
          <w:spacing w:val="11"/>
          <w:w w:val="100"/>
          <w:kern w:val="0"/>
          <w:sz w:val="32"/>
          <w:szCs w:val="32"/>
          <w:highlight w:val="none"/>
          <w:fitText w:val="8554" w:id="1455050285"/>
          <w:lang w:val="en-US" w:eastAsia="zh-CN"/>
          <w14:textFill>
            <w14:solidFill>
              <w14:schemeClr w14:val="tx1"/>
            </w14:solidFill>
          </w14:textFill>
        </w:rPr>
        <w:t>请各位学员不要外</w:t>
      </w:r>
      <w:r>
        <w:rPr>
          <w:rFonts w:hint="eastAsia" w:ascii="黑体" w:hAnsi="黑体" w:eastAsia="黑体" w:cs="黑体"/>
          <w:b w:val="0"/>
          <w:bCs w:val="0"/>
          <w:snapToGrid w:val="0"/>
          <w:color w:val="000000" w:themeColor="text1"/>
          <w:spacing w:val="13"/>
          <w:w w:val="100"/>
          <w:kern w:val="0"/>
          <w:sz w:val="32"/>
          <w:szCs w:val="32"/>
          <w:highlight w:val="none"/>
          <w:fitText w:val="8554" w:id="1455050285"/>
          <w:lang w:val="en-US" w:eastAsia="zh-CN"/>
          <w14:textFill>
            <w14:solidFill>
              <w14:schemeClr w14:val="tx1"/>
            </w14:solidFill>
          </w14:textFill>
        </w:rPr>
        <w:t>传</w:t>
      </w:r>
    </w:p>
    <w:p w14:paraId="4F36EB7C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52530C82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46E41CF6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0363F8B2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0EA5BF0E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51DD4FFE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4AD202CA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7A6A1104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  <w:t>网络信息安全事件（暨突发舆情事件）</w:t>
      </w: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情景模拟</w:t>
      </w: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  <w:t>演练脚本</w:t>
      </w:r>
    </w:p>
    <w:p w14:paraId="30C32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21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28"/>
          <w:szCs w:val="36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28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本脚本事件、单位、数据、人员信息等内容纯属虚构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 w:val="28"/>
          <w:szCs w:val="36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4919D538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1DA12FFC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6C6E7366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7C39102B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35A098CD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13340B7B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2C6A6807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50C93ED0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79811E25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2D839CA3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123070C3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2DE149F8">
      <w:pPr>
        <w:keepNext w:val="0"/>
        <w:keepLines w:val="0"/>
        <w:pageBreakBefore w:val="0"/>
        <w:wordWrap/>
        <w:overflowPunct/>
        <w:topLinePunct w:val="0"/>
        <w:bidi w:val="0"/>
        <w:spacing w:line="576" w:lineRule="exact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52"/>
          <w:vertAlign w:val="baseline"/>
          <w:lang w:eastAsia="zh-CN"/>
          <w14:textFill>
            <w14:solidFill>
              <w14:schemeClr w14:val="tx1"/>
            </w14:solidFill>
          </w14:textFill>
        </w:rPr>
      </w:pPr>
    </w:p>
    <w:p w14:paraId="0CBC6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  <w:t>为进一步提升全市各单位干部的网络媒介素养和舆情应对处置能力，提高全市舆情处置实战能力，有效防范化解网络舆情风险，特此开展本次全市突发网络舆情情景模拟演练。本次实战推演以模拟舆情事件为载体开展沉浸式演练，着力提升学员四项核心能力：一是强化舆情感知力，通过真实场景复现来提升对舆情事件的敏锐捕捉与深度解析能力；二是锤炼处置基本功，重点训练快速响应机制建立、多源信息甄别采集、多维度分析研判及分级应对策略制定等实战技能；三是培育协作意识，通过跨部门角色扮演检验协作机制，优化联合响应流程；四是增强媒体沟通素养，在突发事件采访等场景中提升舆情回应技巧与媒体应对心理素质，最终形成“场景还原－策略推演－效果评估－复盘提升”的完整训练闭环。</w:t>
      </w:r>
    </w:p>
    <w:p w14:paraId="126D0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color w:val="000000" w:themeColor="text1"/>
          <w:sz w:val="32"/>
          <w:szCs w:val="32"/>
          <w:highlight w:val="none"/>
          <w:vertAlign w:val="baseline"/>
          <w14:textFill>
            <w14:solidFill>
              <w14:schemeClr w14:val="tx1"/>
            </w14:solidFill>
          </w14:textFill>
        </w:rPr>
      </w:pPr>
    </w:p>
    <w:p w14:paraId="1BDEB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auto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vertAlign w:val="baseline"/>
          <w:lang w:val="en-US" w:eastAsia="zh-CN"/>
        </w:rPr>
        <w:t>【主题：文化旅游、社会治安】</w:t>
      </w:r>
    </w:p>
    <w:p w14:paraId="677D0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76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阶段一：舆情发现与初步处置</w:t>
      </w:r>
    </w:p>
    <w:p w14:paraId="1E9B8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2026年7月23日17时10分，A市花园景区入口票务核验区域，景区多名安保、票务工作人员因旅游车司机车辆入园核验、停车规范问题发生口角争执。争执过程中，景区工作人员情绪失控，多名人员围堵、推搡、殴打旅游车司机，现场有多名游客围观拍摄，全程画面清晰完整，可清晰地看到工作人员动手、司机反抗的场景。</w:t>
      </w:r>
    </w:p>
    <w:p w14:paraId="10280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17时15分，现场围观游客将剪辑后的短视频发布至抖音、微信视频号，配文“花园景区工作人员公然殴打游客司机，服务态度恶劣”，视频快速获得本地流量推送。</w:t>
      </w:r>
    </w:p>
    <w:p w14:paraId="0A75F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17时20分，市委网信办舆情监测系统捕捉到涉文旅景区暴力冲突敏感线索，标记为涉公共服务、民生舆情、暴力纠纷类高关注线索，启动初步核查机制。</w:t>
      </w:r>
    </w:p>
    <w:p w14:paraId="7820B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17时25分，网信办通过政务专项渠道，将舆情线索转办至市文旅局、景区管委会、市公安局辖区分局、市交通运输局，要求各部门快速完成线下现场核查、人员伤情核实、事件起因溯源，同步反馈初步核查结果。</w:t>
      </w:r>
    </w:p>
    <w:p w14:paraId="68D08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此时舆情仅在本地圈层小规模传播，核心传播平台为抖音、微信朋友圈、本地生活论坛、同城视频号，无全国性平台热搜，传播范围局限于本地网民及少量去过该景区的游客。首发短视频2小时内播放量突破68万，点赞量1.1万，本地评论超3000条，无自媒体大V、主流媒体介入报道。网民观点以直观震惊、初步质疑为主。公众核心关注点集中在：事件真实起因、司机受伤情况、涉事人员是否会被处罚、景区是否会出面回应。</w:t>
      </w:r>
    </w:p>
    <w:p w14:paraId="13D3E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初步研判认为舆情风险较高，亟须相关部门做好舆情监测、会商研判等工作，并协同涉舆部门进行处置。</w:t>
      </w:r>
    </w:p>
    <w:p w14:paraId="7A93B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76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阶段任务</w:t>
      </w:r>
    </w:p>
    <w:p w14:paraId="4435F8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1.相关信息出现后，需对该事件进行监测，假如你是监测工作人员你会如何设置关键词？</w:t>
      </w:r>
    </w:p>
    <w:p w14:paraId="6600F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2.请研判该舆情事件的风险点。</w:t>
      </w:r>
    </w:p>
    <w:p w14:paraId="2C07C6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3.景区负责人和公安部门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如何做好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现场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秩序的维护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？（分开回答）</w:t>
      </w:r>
    </w:p>
    <w:p w14:paraId="4A7E78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4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.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文旅部门需展开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线下调查，阐述工作内容。</w:t>
      </w:r>
    </w:p>
    <w:p w14:paraId="3826E9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80" w:firstLineChars="200"/>
        <w:textAlignment w:val="auto"/>
        <w:rPr>
          <w:rFonts w:hint="eastAsia" w:ascii="楷体" w:hAnsi="楷体" w:eastAsia="楷体" w:cs="楷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4"/>
          <w:szCs w:val="24"/>
          <w:vertAlign w:val="baseline"/>
          <w:lang w:val="en-US" w:eastAsia="zh-CN" w:bidi="ar-SA"/>
        </w:rPr>
        <w:t>（请一、二小组讨论任务1；请三、四小组讨论任务2；请五、六小组讨论任务3；七、八小组讨论第4任务）</w:t>
      </w:r>
    </w:p>
    <w:p w14:paraId="76AA1B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</w:p>
    <w:p w14:paraId="03E9CD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76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阶段二</w:t>
      </w:r>
      <w:r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：</w:t>
      </w:r>
      <w:r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舆情发酵与处置难度增加</w:t>
      </w:r>
    </w:p>
    <w:p w14:paraId="03E6D9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7月23日19时许，部分本地自媒体记者前往花园景区现场采访，但该管理人员未接受舆情应对培训，危机处置意识薄弱，面对记者提问态度敷衍、言语不当，推诿责任称“是司机拒不配合核验、故意闹事在先，工作人员只是正常管控，没有过度行为”，拒绝公示现场监控视频，且直言“小事没必要过度炒作，网友都是看热闹跟风”，不当采访画面被记者及现场游客完整拍摄上传网络，成为核心舆情增长点。</w:t>
      </w:r>
    </w:p>
    <w:p w14:paraId="0477C3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20时许，事件完整未剪辑原版视频全网扩散，视频中“多名工作人员围殴一名司机”，网民情绪快速升温。传播渠道从本地圈层扩散至微博、今日头条、B站、小红书等全网络平台，舆情从单一打人事件，逐步延伸为景区管理乱象、行业服务失范、基层监管缺位多重舆情叠加状态。</w:t>
      </w:r>
    </w:p>
    <w:p w14:paraId="28F0F6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21时许，异地媒体率先跟进，发布短讯《A市花园景区发生工作人员与游客司机冲突事件，相关部门介入核查》，仅客观陈述事件，无深度解读。文旅领域自媒体、本地资讯大V集中跟进，发布事件梳理、现场视频剪辑，部分账号梳理景区过往投诉乱象，放大事件负面影响，少量流量账号刻意带节奏、煽动对立情绪。同时有网民扒出该景区过往多次出现服务投诉、工作人员态度蛮横、乱收费等历史问题。</w:t>
      </w:r>
    </w:p>
    <w:p w14:paraId="736143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本地同城话题#A市花园景区工作人员打人#登上本地热搜榜TOP3，24小时话题阅读量突破2200万，讨论量超3.8万，相关衍生子话题#景区工作人员暴力服务# #文旅服务乱象# 陆续生成，持续引流升温。抖音相关合集视频播放量累计突破500万，转发量激增，开始出现跨省传播趋势。</w:t>
      </w:r>
    </w:p>
    <w:p w14:paraId="7BCF36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网民舆论情绪从最初质疑冲突本身，转为集中谴责景区工作人员暴力行为、怒斥景区管理混乱。对此新增多重争议舆论：一是质疑景区常态化管理缺位，工作人员无服务意识、无职业素养；二是质疑文旅部门日常监管流于形式，未落实常态化培训与考核；三是部分网民传播不实伤情信息，引发对景区冷漠、推诿责任的批判；四是出现少量地域对立言论，本地网民与外地游客网民就“事件起因”相互争辩，舆论场开始出现分化撕裂。</w:t>
      </w:r>
    </w:p>
    <w:p w14:paraId="578E80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</w:p>
    <w:p w14:paraId="611F58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76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阶段任务</w:t>
      </w:r>
    </w:p>
    <w:p w14:paraId="39DFCB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1.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现场若有异地媒体进行采访报道，现场有关部门需要注意哪些问题？</w:t>
      </w:r>
    </w:p>
    <w:p w14:paraId="521D2D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textAlignment w:val="auto"/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2.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涉事部门有哪些？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对此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各部门应做出哪些处置动作？</w:t>
      </w:r>
    </w:p>
    <w:p w14:paraId="39153E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3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.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尝试撰写</w:t>
      </w:r>
      <w:r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初次情况通报回应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（道歉信）。</w:t>
      </w:r>
    </w:p>
    <w:p w14:paraId="1D9003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left="0" w:leftChars="0" w:firstLine="640" w:firstLineChars="200"/>
        <w:textAlignment w:val="auto"/>
        <w:rPr>
          <w:rFonts w:hint="default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4.针对当前舆论场情况，请以网民口吻撰写网评口径，不得低于3条。</w:t>
      </w:r>
    </w:p>
    <w:p w14:paraId="51DE2E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80" w:firstLineChars="200"/>
        <w:textAlignment w:val="auto"/>
        <w:rPr>
          <w:rFonts w:hint="eastAsia" w:ascii="楷体" w:hAnsi="楷体" w:eastAsia="楷体" w:cs="楷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4"/>
          <w:szCs w:val="24"/>
          <w:vertAlign w:val="baseline"/>
          <w:lang w:val="en-US" w:eastAsia="zh-CN" w:bidi="ar-SA"/>
        </w:rPr>
        <w:t>（请一、二小组讨论任务1；请三、四小组讨论任务2；请五、六小组讨论任务3；七、八小组讨论第4任务）</w:t>
      </w:r>
    </w:p>
    <w:p w14:paraId="4550A4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80" w:firstLineChars="200"/>
        <w:textAlignment w:val="auto"/>
        <w:rPr>
          <w:rFonts w:hint="default" w:ascii="楷体" w:hAnsi="楷体" w:eastAsia="楷体" w:cs="楷体"/>
          <w:kern w:val="2"/>
          <w:sz w:val="24"/>
          <w:szCs w:val="24"/>
          <w:vertAlign w:val="baseline"/>
          <w:lang w:val="en-US" w:eastAsia="zh-CN" w:bidi="ar-SA"/>
        </w:rPr>
      </w:pPr>
    </w:p>
    <w:p w14:paraId="3E6A6C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76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阶段三</w:t>
      </w:r>
      <w:r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：</w:t>
      </w:r>
      <w:r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次生舆情与</w:t>
      </w:r>
      <w:r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公开回应</w:t>
      </w:r>
    </w:p>
    <w:p w14:paraId="31F051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7月24日凌晨，事件彻底突破地域限制，实现全网刷屏，各大平台热搜榜单全面覆盖。此前景区管理人员不当采访视频、完整打人视频、景区过往投诉记录被全方位整合传播，叠加网友自发整理的“多地景区工作人员暴力服务乱象合集”，事件从单一个案升级为全国文旅行业服务乱象典型案例。#花园景区工作人员围殴司机# #景区暴力服务屡禁不止# #文旅监管漏洞# 等多个话题霸占微博、抖音、小红书、今日头条全网热搜，其中主话题登顶微博热搜总榜TOP5，全网累计阅读量突破3.2亿，总讨论量超28万，相关衍生话题十余条持续霸榜。视频平台相关内容累计播放量破亿，大量营销号、自媒体批量剪辑二次创作内容，持续收割流量、放大负面舆情。</w:t>
      </w:r>
    </w:p>
    <w:p w14:paraId="55A40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此时网民负面情绪集中爆发：一是强烈要求从严从重处罚涉事工作人员，依法追究法律责任；二是要求属地文旅、监管部门追责问责，严查监管失职问题；三是呼吁全国文旅景区开展服务乱象专项整治，杜绝类似暴力事件；四是质疑地方政务处置效率低、回应滞后，公信力受损。同时，谣言、偏激言论、地域对立言论持续扩散，少量极端网民发起全网抵制该景区旅游的倡议，对本地文旅产业形象造成严重冲击。行业大V、法律博主、文旅博主纷纷发声，从法律层面、行业层面剖析事件问题，进一步推动舆情升温。</w:t>
      </w:r>
    </w:p>
    <w:p w14:paraId="343D85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为遏制舆情恶化、澄清事实真相，市委、市政府牵头成立联合工作组（由市委网信办、市文旅局、市公安局等部门组成），在完成事件全面深入调查后，定于24日18时，由调查组通过官方渠道（政务官网、官方微博、主流媒体平台）发布最终情况通报，全面通报事件调查结果、涉事人员处理意见、受伤人员救治详情及后续整改措施，回应社会各界核心关切。</w:t>
      </w:r>
    </w:p>
    <w:p w14:paraId="5FF350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3" w:firstLineChars="200"/>
        <w:jc w:val="center"/>
        <w:textAlignment w:val="auto"/>
        <w:rPr>
          <w:rFonts w:hint="eastAsia" w:ascii="仿宋" w:hAnsi="仿宋" w:eastAsia="仿宋" w:cs="仿宋"/>
          <w:b/>
          <w:bCs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kern w:val="2"/>
          <w:sz w:val="32"/>
          <w:szCs w:val="32"/>
          <w:vertAlign w:val="baseline"/>
          <w:lang w:val="en-US" w:eastAsia="zh-CN" w:bidi="ar-SA"/>
        </w:rPr>
        <w:t>阶段任务</w:t>
      </w:r>
    </w:p>
    <w:p w14:paraId="2C7B72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1.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极目新闻记者电话采访工作人员，询问事件发生原因，请撰写回答口径。</w:t>
      </w:r>
    </w:p>
    <w:p w14:paraId="1E732D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2.以</w:t>
      </w: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联合工作组为发布主体，</w:t>
      </w:r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撰写情况通报</w:t>
      </w:r>
      <w:bookmarkStart w:id="0" w:name="_GoBack"/>
      <w:bookmarkEnd w:id="0"/>
      <w:r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  <w:t>。</w:t>
      </w:r>
    </w:p>
    <w:p w14:paraId="7FA8BE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80" w:firstLineChars="200"/>
        <w:textAlignment w:val="auto"/>
        <w:rPr>
          <w:rFonts w:hint="eastAsia" w:ascii="楷体" w:hAnsi="楷体" w:eastAsia="楷体" w:cs="楷体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4"/>
          <w:szCs w:val="24"/>
          <w:vertAlign w:val="baseline"/>
          <w:lang w:val="en-US" w:eastAsia="zh-CN" w:bidi="ar-SA"/>
        </w:rPr>
        <w:t>（请一、二、三、四小组讨论任务1；请五、六、七、八小组讨论任务2）</w:t>
      </w:r>
    </w:p>
    <w:p w14:paraId="2E62B4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vertAlign w:val="baseline"/>
          <w:lang w:val="en-US" w:eastAsia="zh-CN" w:bidi="ar-SA"/>
        </w:rPr>
      </w:pPr>
    </w:p>
    <w:p w14:paraId="7AA12E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76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阶段四</w:t>
      </w:r>
      <w:r>
        <w:rPr>
          <w:rFonts w:hint="eastAsia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：</w:t>
      </w:r>
      <w:r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舆情降温与整改措施</w:t>
      </w:r>
    </w:p>
    <w:p w14:paraId="2F818E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7月24日18时，属地联合工作组发布官方正式通报，公开事件完整起因、调查结果、涉事人员处置结果、监管问责情况，公开致歉并公布景区全面整改措施，同步澄清网传“重伤、施压和解”等不实谣言。通报明确对7名涉事工作人员予以辞退、依法追责，对景区分管负责人、岗位管理人员依规问责，启动全市文旅景区服务乱象专项整治行动。</w:t>
      </w:r>
    </w:p>
    <w:p w14:paraId="2E15B3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权威通报发布后，主流媒体集中转发官方通报、解读处置结果，网信部门持续清理不实信息，多部门同步发布整改举措、行业整治方案，权威正面信息全面覆盖舆论场，谣言彻底破除，网民负面情绪逐步平复。7月25日起，无新增舆情增长点，无新次生风险产生，全网相关话题热度持续自然回落，公众关注点逐步从事件追责转向行业长效整改。后续仅少量自媒体复盘事件始末，无大规模二次发酵趋势，舆情逐步归于平稳，进入收尾整改、长效治理阶段。</w:t>
      </w:r>
    </w:p>
    <w:p w14:paraId="2F22EA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接上级要求，各相关部门需以此为鉴，做好整改与复盘工作，避免类似事故再次发生。</w:t>
      </w:r>
    </w:p>
    <w:p w14:paraId="4AF791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76" w:lineRule="exact"/>
        <w:ind w:firstLine="643" w:firstLineChars="200"/>
        <w:jc w:val="center"/>
        <w:textAlignment w:val="auto"/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32"/>
          <w:szCs w:val="32"/>
          <w:vertAlign w:val="baseline"/>
          <w:lang w:val="en-US" w:eastAsia="zh-CN"/>
        </w:rPr>
        <w:t>阶段任务</w:t>
      </w:r>
    </w:p>
    <w:p w14:paraId="53778B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vertAlign w:val="baseline"/>
          <w:lang w:val="en-US" w:eastAsia="zh-CN"/>
        </w:rPr>
        <w:t>1.复盘此次事件，舆情爆发原因。</w:t>
      </w:r>
    </w:p>
    <w:p w14:paraId="180BD7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default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default" w:ascii="仿宋" w:hAnsi="仿宋" w:eastAsia="仿宋" w:cs="仿宋"/>
          <w:sz w:val="32"/>
          <w:szCs w:val="32"/>
          <w:vertAlign w:val="baseline"/>
          <w:lang w:val="en-US" w:eastAsia="zh-CN"/>
        </w:rPr>
        <w:t>2.思考在未来应对</w:t>
      </w:r>
      <w:r>
        <w:rPr>
          <w:rFonts w:hint="eastAsia" w:ascii="仿宋" w:hAnsi="仿宋" w:eastAsia="仿宋" w:cs="仿宋"/>
          <w:sz w:val="32"/>
          <w:szCs w:val="32"/>
          <w:vertAlign w:val="baseline"/>
          <w:lang w:val="en-US" w:eastAsia="zh-CN"/>
        </w:rPr>
        <w:t>此类</w:t>
      </w:r>
      <w:r>
        <w:rPr>
          <w:rFonts w:hint="default" w:ascii="仿宋" w:hAnsi="仿宋" w:eastAsia="仿宋" w:cs="仿宋"/>
          <w:sz w:val="32"/>
          <w:szCs w:val="32"/>
          <w:vertAlign w:val="baseline"/>
          <w:lang w:val="en-US" w:eastAsia="zh-CN"/>
        </w:rPr>
        <w:t>舆情过程中，应注意哪些关键因素，防止舆情影响扩大？</w:t>
      </w:r>
    </w:p>
    <w:p w14:paraId="14831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480" w:firstLineChars="200"/>
        <w:textAlignment w:val="auto"/>
        <w:rPr>
          <w:rFonts w:hint="default" w:ascii="仿宋" w:hAnsi="仿宋" w:eastAsia="仿宋" w:cs="仿宋"/>
          <w:sz w:val="32"/>
          <w:szCs w:val="32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kern w:val="2"/>
          <w:sz w:val="24"/>
          <w:szCs w:val="24"/>
          <w:vertAlign w:val="baseline"/>
          <w:lang w:val="en-US" w:eastAsia="zh-CN" w:bidi="ar-SA"/>
        </w:rPr>
        <w:t>（请一、二、三、四小组讨论任务1；请五、六、七、八小组讨论任务2）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2633B20-761A-4E2A-8493-0399E3E465C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20284A53-1284-42F0-BC90-06843F3A558B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A5B780F5-0248-4736-8403-CCA8F01DDD8C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D70EB1EB-11F4-4135-8E24-69C0F6CCBF6F}"/>
  </w:font>
  <w:font w:name="楷体">
    <w:panose1 w:val="02010609060101010101"/>
    <w:charset w:val="7A"/>
    <w:family w:val="auto"/>
    <w:pitch w:val="default"/>
    <w:sig w:usb0="800002BF" w:usb1="38CF7CFA" w:usb2="00000016" w:usb3="00000000" w:csb0="00040001" w:csb1="00000000"/>
    <w:embedRegular r:id="rId5" w:fontKey="{37ACA747-51AC-4744-9EAF-411FAC894C89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8583F"/>
    <w:rsid w:val="01D37CAB"/>
    <w:rsid w:val="0293255D"/>
    <w:rsid w:val="0788465B"/>
    <w:rsid w:val="0A88583F"/>
    <w:rsid w:val="0E53178C"/>
    <w:rsid w:val="0F2B146F"/>
    <w:rsid w:val="147B63D1"/>
    <w:rsid w:val="17367C2F"/>
    <w:rsid w:val="183A58CF"/>
    <w:rsid w:val="18770500"/>
    <w:rsid w:val="1BFD77BB"/>
    <w:rsid w:val="1DA340AC"/>
    <w:rsid w:val="1EFC55E3"/>
    <w:rsid w:val="1F0D5B2A"/>
    <w:rsid w:val="20234AC9"/>
    <w:rsid w:val="231B2B24"/>
    <w:rsid w:val="26D66D39"/>
    <w:rsid w:val="286C6D33"/>
    <w:rsid w:val="2F3960B7"/>
    <w:rsid w:val="2F46563E"/>
    <w:rsid w:val="335F4312"/>
    <w:rsid w:val="3604052F"/>
    <w:rsid w:val="3A8521B0"/>
    <w:rsid w:val="3CB13B21"/>
    <w:rsid w:val="3DBE039E"/>
    <w:rsid w:val="40302BBE"/>
    <w:rsid w:val="4AE14CE5"/>
    <w:rsid w:val="53D224B3"/>
    <w:rsid w:val="540A483E"/>
    <w:rsid w:val="54AB76C1"/>
    <w:rsid w:val="5B463948"/>
    <w:rsid w:val="5C981DBF"/>
    <w:rsid w:val="60BB607C"/>
    <w:rsid w:val="64D811FE"/>
    <w:rsid w:val="652F2EC5"/>
    <w:rsid w:val="66E71979"/>
    <w:rsid w:val="6A0311FB"/>
    <w:rsid w:val="6BF548BA"/>
    <w:rsid w:val="6D25144D"/>
    <w:rsid w:val="6DF0238E"/>
    <w:rsid w:val="6E292877"/>
    <w:rsid w:val="6F773B91"/>
    <w:rsid w:val="714317DD"/>
    <w:rsid w:val="7333726A"/>
    <w:rsid w:val="744C3764"/>
    <w:rsid w:val="75357D54"/>
    <w:rsid w:val="7D0E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30a43cae-f74b-4e32-a9c3-071195984ca4</errorID>
      <errorWord>点赞</errorWord>
      <group>L1_Official</group>
      <groupName>公文问题</groupName>
      <ability>L2_Official</ability>
      <abilityName>公文问题</abilityName>
      <candidateList/>
      <explain>公文中禁止出现该词语</explain>
      <paraID>68D08569</paraID>
      <start>95</start>
      <end>97</end>
      <status>ignored</status>
      <modifiedWord/>
      <trackRevisions>false</trackRevisions>
    </reviewItem>
    <reviewItem>
      <errorID>7cf5c494-1306-4359-ae16-113140e37fe8</errorID>
      <errorWord>B站</errorWord>
      <group>L1_Official</group>
      <groupName>公文问题</groupName>
      <ability>L2_Official</ability>
      <abilityName>公文问题</abilityName>
      <candidateList/>
      <explain>公文中禁止出现该词语</explain>
      <paraID> 477C3CA</paraID>
      <start>68</start>
      <end>70</end>
      <status>ignored</status>
      <modifiedWord/>
      <trackRevisions>false</trackRevisions>
    </reviewItem>
    <reviewItem>
      <errorID>e36551a0-19c2-4a2f-bbdc-96e44a8bbc6b</errorID>
      <errorWord>带节奏</errorWord>
      <group>L1_Official</group>
      <groupName>公文问题</groupName>
      <ability>L2_Official</ability>
      <abilityName>公文问题</abilityName>
      <candidateList/>
      <explain>公文中禁止出现该词语</explain>
      <paraID>28F0F69F</paraID>
      <start>130</start>
      <end>133</end>
      <status>ignored</status>
      <modifiedWord/>
      <trackRevisions>false</trackRevisions>
    </reviewItem>
    <reviewItem>
      <errorID>a21ea283-d468-434f-927b-a25c214517c8</errorID>
      <errorWord>刷屏</errorWord>
      <group>L1_Official</group>
      <groupName>公文问题</groupName>
      <ability>L2_Official</ability>
      <abilityName>公文问题</abilityName>
      <candidateList/>
      <explain>公文中禁止出现该词语</explain>
      <paraID>31F05111</paraID>
      <start>23</start>
      <end>25</end>
      <status>ignored</status>
      <modifiedWord/>
      <trackRevisions>false</trackRevisions>
    </reviewItem>
    <reviewItem>
      <errorID>8c6db2d9-b6ee-4de3-a6ac-8d77a6820c53</errorID>
      <errorWord>接</errorWord>
      <group>L1_Word</group>
      <groupName>字词问题</groupName>
      <ability>L2_Typo</ability>
      <abilityName>字词错误</abilityName>
      <candidateList>
        <item>按</item>
      </candidateList>
      <explain/>
      <paraID>2F22EAD6</paraID>
      <start>0</start>
      <end>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8b5015aa-e691-4101-bf40-5cedaff8a6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3729</Words>
  <Characters>3777</Characters>
  <Lines>0</Lines>
  <Paragraphs>0</Paragraphs>
  <TotalTime>6</TotalTime>
  <ScaleCrop>false</ScaleCrop>
  <LinksUpToDate>false</LinksUpToDate>
  <CharactersWithSpaces>3778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2025-04-03T07:31:00Z</dcterms:created>
  <dc:creator>锤锤</dc:creator>
  <cp:lastModifiedBy>彤</cp:lastModifiedBy>
  <dcterms:modified xsi:type="dcterms:W3CDTF">2026-09-09T07:22:57Z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111C848F87E2415B9EAA41677FE445E2_13</vt:lpwstr>
  </property>
  <property fmtid="{D5CDD505-2E9C-101B-9397-08002B2CF9AE}" pid="4" name="KSOTemplateDocerSaveRecord">
    <vt:lpwstr>eyJoZGlkIjoiN2ZiMWU4NjE2ZThjZWFmNTIyNjY1N2Y2MGM4NGU0YzgiLCJ1c2VySWQiOiIxMTI3MzIwMDQ1In0=</vt:lpwstr>
  </property>
</Properties>
</file>