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94C3C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52"/>
          <w:lang w:val="en-US" w:eastAsia="zh-CN"/>
        </w:rPr>
        <w:t>舆情演练系统功能梳理</w:t>
      </w:r>
      <w:bookmarkStart w:id="0" w:name="_GoBack"/>
      <w:bookmarkEnd w:id="0"/>
    </w:p>
    <w:tbl>
      <w:tblPr>
        <w:tblStyle w:val="3"/>
        <w:tblW w:w="493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0"/>
        <w:gridCol w:w="3559"/>
        <w:gridCol w:w="9446"/>
      </w:tblGrid>
      <w:tr w14:paraId="60AC5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47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01F2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000000" w:themeColor="text1"/>
                <w:kern w:val="0"/>
                <w:sz w:val="32"/>
                <w:szCs w:val="3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273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9387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000000" w:themeColor="text1"/>
                <w:kern w:val="0"/>
                <w:sz w:val="32"/>
                <w:szCs w:val="3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一级模块</w:t>
            </w:r>
          </w:p>
        </w:tc>
        <w:tc>
          <w:tcPr>
            <w:tcW w:w="3379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FEBC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000000" w:themeColor="text1"/>
                <w:kern w:val="0"/>
                <w:sz w:val="32"/>
                <w:szCs w:val="3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功能名称</w:t>
            </w:r>
          </w:p>
        </w:tc>
      </w:tr>
      <w:tr w14:paraId="3632D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2E2D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5AD5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组织账号管理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D26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多级组织架构配置</w:t>
            </w:r>
          </w:p>
        </w:tc>
      </w:tr>
      <w:tr w14:paraId="4FCA4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04DE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8777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角色精细化授权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97F6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六大核心角色：导调员、处置红方、舆情蓝方、专家评委、领导观察员、参训学员，可自定义新增岗位角色，菜单、操作、数据隔离授权</w:t>
            </w:r>
          </w:p>
        </w:tc>
      </w:tr>
      <w:tr w14:paraId="6B61C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5987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7639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统一身份认证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683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支持LDAP、CAS、政务统一认证平台对接，账号密码、Ukey（电子密钥）、双因素登录，符合内网安全规范</w:t>
            </w:r>
          </w:p>
        </w:tc>
      </w:tr>
      <w:tr w14:paraId="087AE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5F03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2FC1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操作日志审计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6332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全操作行为留痕，包含登录、剧本编辑、演练操作、文件导出、评分修改，日志不可篡改，支持审计检索导出</w:t>
            </w:r>
          </w:p>
        </w:tc>
      </w:tr>
      <w:tr w14:paraId="096A8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192C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29CD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系统参数配置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48D7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自定义舆情分级（蓝/黄/橙/红四级）、响应时效阈值、考核指标权重、短信/政务IM消息推送通道配置</w:t>
            </w:r>
          </w:p>
        </w:tc>
      </w:tr>
      <w:tr w14:paraId="6CD10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D3BC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8439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预案台账归档库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B87E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结构化存储单位应急预案、处置流程、归口责任部门、对外口径库、审批流程表单</w:t>
            </w:r>
          </w:p>
        </w:tc>
      </w:tr>
      <w:tr w14:paraId="18C2C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9284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EEA0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行业标准化案例库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C7B9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内置政务信访、安全生产、生态环保、医疗医患、教育舆情、国企招标采购、服务投诉、短视频谣言、政策落地争议、网络水军炒作、境外舆论渗透等标准化剧本</w:t>
            </w:r>
          </w:p>
        </w:tc>
      </w:tr>
      <w:tr w14:paraId="1B8BC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D3D1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1C91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可视化拖拽剧本编辑器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4A26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可视化节点编排，配置舆情始发、平台扩散、KOL 发声、媒体介入、次生风险、官方回应、舆论反转等触发节点，支持插入随机突发事件</w:t>
            </w:r>
          </w:p>
        </w:tc>
      </w:tr>
      <w:tr w14:paraId="4BA05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46EA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3448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自有预案导入结构化转换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B303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支持 Word/PDF应急预案一键上传，系统自动拆解处置阶段、责任主体、处置动作，绑定对应演练场景</w:t>
            </w:r>
          </w:p>
        </w:tc>
      </w:tr>
      <w:tr w14:paraId="0F077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6E17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044B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剧本版本管理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72AC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剧本新增、复制修改、版本回溯、分类标签检索、年度案例归档，支持基于真实历史舆情事件二次改编生成定制脚本</w:t>
            </w:r>
          </w:p>
        </w:tc>
      </w:tr>
      <w:tr w14:paraId="77FB2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975B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7E3A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话术模板库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F5D3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官方通报、情况说明、答记者问、短视频回应、评论区引导等合规话术分类存储，演练中快速调用</w:t>
            </w:r>
          </w:p>
        </w:tc>
      </w:tr>
      <w:tr w14:paraId="08EC2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B78A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D63E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全渠道舆论场景仿真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F53A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模拟微博、抖音、小红书、知乎、微信公众号、地方论坛、新闻门户网站、短视频评论区等传播渠道，还原发帖、转发、评论、热搜上榜、话题聚合等</w:t>
            </w:r>
          </w:p>
        </w:tc>
      </w:tr>
      <w:tr w14:paraId="1B31D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A205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515C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人工蓝方手动推演模式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FC2F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独立蓝方操作台，可手动发布爆料帖、拼接截图、制造带节奏评论、调整话题热度，实时注入突发风险事件</w:t>
            </w:r>
          </w:p>
        </w:tc>
      </w:tr>
      <w:tr w14:paraId="7E088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4F77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438F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AI智能舆情生成引擎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3083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AI账号矩阵自主生成不同情感倾向内容、水军批量互动、自媒体大V发声，根据红方处置动作动态调整舆论演化走向，分为固定剧本推演、自由博弈推演两种模式</w:t>
            </w:r>
          </w:p>
        </w:tc>
      </w:tr>
      <w:tr w14:paraId="569AA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52D3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C567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舆情传播态势实时计算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6A73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实时展示声量走势、传播路径图谱、情感倾向分析、地域分布、关键账号溯源，自动预判未来12h/24h舆情发展趋势</w:t>
            </w:r>
          </w:p>
        </w:tc>
      </w:tr>
      <w:tr w14:paraId="3B39E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F00E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4421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风险等级自动联动升级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0898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系统根据互动量、媒体层级、负面声量自动触发四级预警，强制启动逐级上报流程，超时未处置自动督办提醒</w:t>
            </w:r>
          </w:p>
        </w:tc>
      </w:tr>
      <w:tr w14:paraId="5EAEB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8F93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B764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多模态舆情仿真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81AF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模拟图片造谣、断章取义视频、录音爆料、表情包、截图篡改等新型网络舆情载体</w:t>
            </w:r>
          </w:p>
        </w:tc>
      </w:tr>
      <w:tr w14:paraId="6B1BF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FE2E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0D60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红方处置作业终端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B059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事件工单签收、舆情研判记录、处置方案编制、对外文稿起草、违规内容上报下架申请、正面舆论引导任务派发、处置台账在线填报</w:t>
            </w:r>
          </w:p>
        </w:tc>
      </w:tr>
      <w:tr w14:paraId="38F0C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958E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1A87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跨部门协同会商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6768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内置即时通讯、文件共享、在线视频会商、任务指派、督办指令下发，实现办公室、宣传、业务科室、法务、网信等多部门联动决策</w:t>
            </w:r>
          </w:p>
        </w:tc>
      </w:tr>
      <w:tr w14:paraId="1A942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9E3D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20B7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导调总控指挥台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FCBA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演练总控人员启停演练、暂停回放、手动插入突发事件、监控各组处置时效、下发强制指令、全局态势监控</w:t>
            </w:r>
          </w:p>
        </w:tc>
      </w:tr>
      <w:tr w14:paraId="0E7D5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B721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19A7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领导观摩大屏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AD07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可视化综合态势看板，实时查看演练进度、各小组处置节点、风险等级变化，支持大屏投屏、演练全程录播存档</w:t>
            </w:r>
          </w:p>
        </w:tc>
      </w:tr>
      <w:tr w14:paraId="03B95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35A5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16D5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自定义考核指标模型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9498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可配置首报时效、风险定级准确率、处置流程合规性、回应话术严谨度、部门协同效率、次生舆情防控、决策合理性等考核维度，自定义分值权重</w:t>
            </w:r>
          </w:p>
        </w:tc>
      </w:tr>
      <w:tr w14:paraId="318CF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D26A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31B5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AI 自动评分+专家人工复核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3F16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系统根据操作时间线、处置漏项、失误行为自动扣分；专家评委在线批注打分，形成综合得分报表</w:t>
            </w:r>
          </w:p>
        </w:tc>
      </w:tr>
      <w:tr w14:paraId="75C70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1E5F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4BFF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团队/个人能力画像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9ADD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自动生成参训人员短板标签，如上报延迟、话术不合规、风险预判不足，建立人员常态化实训档案</w:t>
            </w:r>
          </w:p>
        </w:tc>
      </w:tr>
      <w:tr w14:paraId="33133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10C7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765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演练全过程时间轴回放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7122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完整回溯所有操作记录、舆情节点、会商对话、下发文件，精准定位处置失误节点</w:t>
            </w:r>
          </w:p>
        </w:tc>
      </w:tr>
      <w:tr w14:paraId="76686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D805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4BD0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自动生成标准化复盘报告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0918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一键输出演练数据统计、问题清单、整改建议、应急预案优化条目，支持Word、PDF格式导出</w:t>
            </w:r>
          </w:p>
        </w:tc>
      </w:tr>
      <w:tr w14:paraId="3CC80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F58A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624E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预案闭环优化管理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3589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将演练发现的问题直接联动修改系统内结构化预案，形成</w:t>
            </w:r>
            <w:r>
              <w:rPr>
                <w:rStyle w:val="5"/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演练-评估-整改-复训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闭环管理机制</w:t>
            </w:r>
          </w:p>
        </w:tc>
      </w:tr>
      <w:tr w14:paraId="44316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14EC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424E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多场次演练横向对比分析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182C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统计年度、季度多轮演练成绩变化，直观展示舆情处置能力提升趋势</w:t>
            </w:r>
          </w:p>
        </w:tc>
      </w:tr>
      <w:tr w14:paraId="5A32C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36CD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5117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演练台账自动归档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CDD9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自动生成网信部门要求的演练备案材料、年度应急演练工作报告，满足上级考核检查</w:t>
            </w:r>
          </w:p>
        </w:tc>
      </w:tr>
      <w:tr w14:paraId="354DC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14FB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E6C7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轻量化微演练模块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3A86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5-15分钟碎片化桌面推演，适合月度常态化小场景实训，降低组织成本</w:t>
            </w:r>
          </w:p>
        </w:tc>
      </w:tr>
      <w:tr w14:paraId="13876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889E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61EF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第三方舆情监测系统对接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6CBE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API接口对接单位在用舆情监测平台，同步敏感词库、历史负面案例、预警规则</w:t>
            </w:r>
          </w:p>
        </w:tc>
      </w:tr>
      <w:tr w14:paraId="027C8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8226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A5DF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境外社交平台舆情仿真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0896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模拟海外社交平台舆论发酵，适用于开发区、外事单位、涉外国企</w:t>
            </w:r>
          </w:p>
        </w:tc>
      </w:tr>
      <w:tr w14:paraId="03427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0C50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E31F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声誉修复模拟推演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584F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演练事件平息后的正面宣传、口碑重建、长效风险防控方案落地</w:t>
            </w:r>
          </w:p>
        </w:tc>
      </w:tr>
      <w:tr w14:paraId="4E8C7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0237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34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B19D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移动端实训端口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288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微信小程序/APP移动端，方便开展轻量化演练、在线学习案例</w:t>
            </w:r>
          </w:p>
        </w:tc>
      </w:tr>
      <w:tr w14:paraId="7EA80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7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8FBC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7FD4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法律法规合规校验库</w:t>
            </w:r>
          </w:p>
        </w:tc>
        <w:tc>
          <w:tcPr>
            <w:tcW w:w="3379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5B62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内置《网络安全法》《突发事件应对法》《政府信息公开条例》等法规，自动校验对外文稿合规性</w:t>
            </w:r>
          </w:p>
        </w:tc>
      </w:tr>
    </w:tbl>
    <w:p w14:paraId="39772863">
      <w:pPr>
        <w:rPr>
          <w:rFonts w:hint="eastAsia" w:ascii="方正小标宋简体" w:hAnsi="方正小标宋简体" w:eastAsia="方正小标宋简体" w:cs="方正小标宋简体"/>
          <w:sz w:val="44"/>
          <w:szCs w:val="5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52"/>
          <w:lang w:val="en-US" w:eastAsia="zh-CN"/>
        </w:rPr>
        <w:br w:type="page"/>
      </w:r>
    </w:p>
    <w:tbl>
      <w:tblPr>
        <w:tblStyle w:val="3"/>
        <w:tblpPr w:leftFromText="180" w:rightFromText="180" w:vertAnchor="text" w:horzAnchor="page" w:tblpX="1408" w:tblpY="926"/>
        <w:tblOverlap w:val="never"/>
        <w:tblW w:w="139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"/>
        <w:gridCol w:w="2006"/>
        <w:gridCol w:w="3771"/>
        <w:gridCol w:w="3412"/>
        <w:gridCol w:w="3806"/>
      </w:tblGrid>
      <w:tr w14:paraId="7741D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2" w:hRule="atLeast"/>
        </w:trPr>
        <w:tc>
          <w:tcPr>
            <w:tcW w:w="13958" w:type="dxa"/>
            <w:gridSpan w:val="5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F538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rPr>
                <w:rFonts w:hint="eastAsia" w:ascii="黑体" w:hAnsi="黑体" w:eastAsia="黑体" w:cs="黑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44"/>
                <w:szCs w:val="52"/>
                <w:lang w:val="en-US" w:eastAsia="zh-CN"/>
              </w:rPr>
              <w:t>新建基础版舆情演练系统功能清单</w:t>
            </w:r>
          </w:p>
        </w:tc>
      </w:tr>
      <w:tr w14:paraId="2AC92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6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DDBD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小标宋简体" w:hAnsi="方正小标宋简体" w:eastAsia="方正小标宋简体" w:cs="方正小标宋简体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序号</w:t>
            </w:r>
          </w:p>
        </w:tc>
        <w:tc>
          <w:tcPr>
            <w:tcW w:w="200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8504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小标宋简体" w:hAnsi="方正小标宋简体" w:eastAsia="方正小标宋简体" w:cs="方正小标宋简体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核心功能</w:t>
            </w:r>
          </w:p>
        </w:tc>
        <w:tc>
          <w:tcPr>
            <w:tcW w:w="377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E978F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小标宋简体" w:hAnsi="方正小标宋简体" w:eastAsia="方正小标宋简体" w:cs="方正小标宋简体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模块功能</w:t>
            </w:r>
          </w:p>
        </w:tc>
        <w:tc>
          <w:tcPr>
            <w:tcW w:w="341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961D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小标宋简体" w:hAnsi="方正小标宋简体" w:eastAsia="方正小标宋简体" w:cs="方正小标宋简体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核心优势</w:t>
            </w:r>
          </w:p>
        </w:tc>
        <w:tc>
          <w:tcPr>
            <w:tcW w:w="380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A38D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小标宋简体" w:hAnsi="方正小标宋简体" w:eastAsia="方正小标宋简体" w:cs="方正小标宋简体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业务价值亮点</w:t>
            </w:r>
          </w:p>
        </w:tc>
      </w:tr>
      <w:tr w14:paraId="1743C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2FB2D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B2DB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行业标准化案例库</w:t>
            </w:r>
          </w:p>
        </w:tc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49B5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系统内置通用标准化舆情剧本，涵盖政务服务投诉、安全生产、生态环保、政策舆情、医患纠纷、校园舆情、网络谣言、窗口服务负面等高频场景。</w:t>
            </w:r>
          </w:p>
        </w:tc>
        <w:tc>
          <w:tcPr>
            <w:tcW w:w="3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DD774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解决单位</w:t>
            </w:r>
            <w:r>
              <w:rPr>
                <w:rStyle w:val="5"/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无专业演练剧本、不会编写演练场景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的痛点，无需全员从零创作，降低演练组织门槛。</w:t>
            </w:r>
          </w:p>
        </w:tc>
        <w:tc>
          <w:tcPr>
            <w:tcW w:w="3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C9A8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素材专业、贴合基层实际，适配绝大多数政企日常舆情风险场景，满足月度、季度常态化演练需求。</w:t>
            </w:r>
          </w:p>
        </w:tc>
      </w:tr>
      <w:tr w14:paraId="13949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8496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F95EC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剧本编辑</w:t>
            </w:r>
          </w:p>
        </w:tc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E0B9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支持管理人员自主新增、复制、修改、编辑剧本，可按舆情发生时间线，配置首发、发酵、质疑、舆论升温等阶段性舆情节点，支持自定义本单位专属场景。</w:t>
            </w:r>
          </w:p>
        </w:tc>
        <w:tc>
          <w:tcPr>
            <w:tcW w:w="3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0E334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告别传统纸质剧本无法修改、复用性差的问题，支持</w:t>
            </w:r>
            <w:r>
              <w:rPr>
                <w:rStyle w:val="5"/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按需定制、本地化适配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，贴合单位专属业务风险。</w:t>
            </w:r>
          </w:p>
        </w:tc>
        <w:tc>
          <w:tcPr>
            <w:tcW w:w="3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438F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操作简单、无需专业技术人员。</w:t>
            </w:r>
          </w:p>
        </w:tc>
      </w:tr>
      <w:tr w14:paraId="3A66B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1E3B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0D38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管理与归档</w:t>
            </w:r>
          </w:p>
        </w:tc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D13D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支持剧本分类存储、版本保存、重复调用、历史剧本留存，可基于旧剧本二次优化迭代，形成单位专属剧本资源库。</w:t>
            </w:r>
          </w:p>
        </w:tc>
        <w:tc>
          <w:tcPr>
            <w:tcW w:w="3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D07C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解决线下演练素材零散、丢失、无法沉淀、无台账的问题，实现</w:t>
            </w:r>
            <w:r>
              <w:rPr>
                <w:rStyle w:val="5"/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一次创作、多次复用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。</w:t>
            </w:r>
          </w:p>
        </w:tc>
        <w:tc>
          <w:tcPr>
            <w:tcW w:w="3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D5B7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逐年积累单位舆情案例资源，形成专属舆情风险知识库，助力常态化风险防控。</w:t>
            </w:r>
          </w:p>
        </w:tc>
      </w:tr>
      <w:tr w14:paraId="2755D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CCBA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1050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应急预案结构化绑定</w:t>
            </w:r>
          </w:p>
        </w:tc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827D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支持上传、存储单位官方舆情应急预案、处置流程、责任分工，可将预案与对应演练剧本关联绑定，演练严格贴合正式预案流程。</w:t>
            </w:r>
          </w:p>
        </w:tc>
        <w:tc>
          <w:tcPr>
            <w:tcW w:w="3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ADC7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解决传统演练</w:t>
            </w:r>
            <w:r>
              <w:rPr>
                <w:rStyle w:val="5"/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预案与演练脱节、演练不规范、流程随意化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问题，杜绝演练与实际工作两张皮。</w:t>
            </w:r>
          </w:p>
        </w:tc>
        <w:tc>
          <w:tcPr>
            <w:tcW w:w="3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9465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以练促学、以练促规，让全员熟练掌握正式应急预案流程，提升实战规范性。</w:t>
            </w:r>
          </w:p>
        </w:tc>
      </w:tr>
      <w:tr w14:paraId="1A53A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E7D3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04C2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标准话术模板库配套</w:t>
            </w:r>
          </w:p>
        </w:tc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9E35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配套内置官方通报、情况说明、对外回应、答疑话术等标准模板，分类存储，演练过程可随时查阅调用。</w:t>
            </w:r>
          </w:p>
        </w:tc>
        <w:tc>
          <w:tcPr>
            <w:tcW w:w="3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F818A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解决参训人员</w:t>
            </w:r>
            <w:r>
              <w:rPr>
                <w:rStyle w:val="5"/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不会写回应文稿、话术不规范、口径不严谨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的基层普遍痛点。</w:t>
            </w:r>
          </w:p>
        </w:tc>
        <w:tc>
          <w:tcPr>
            <w:tcW w:w="3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B402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规范对外发声口径，降低舆情处置中话术失误、次生舆情滋生风险。</w:t>
            </w:r>
          </w:p>
        </w:tc>
      </w:tr>
      <w:tr w14:paraId="2D285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CD90F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2BEE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电子化台账</w:t>
            </w:r>
          </w:p>
        </w:tc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7576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所有演练剧本、场景素材、演练记录电子化归档，自动形成演练素材台账，可查询、可追溯、可导出。</w:t>
            </w:r>
          </w:p>
        </w:tc>
        <w:tc>
          <w:tcPr>
            <w:tcW w:w="3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8BE7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完美适配</w:t>
            </w:r>
            <w:r>
              <w:rPr>
                <w:rStyle w:val="5"/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网信部门年度舆情演练督查、绩效考核、资料报送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要求，补齐纸质演练台账不规范、难留存短板。</w:t>
            </w:r>
          </w:p>
        </w:tc>
        <w:tc>
          <w:tcPr>
            <w:tcW w:w="3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6A3D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top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0"/>
                <w:sz w:val="28"/>
                <w:szCs w:val="28"/>
                <w:lang w:val="en-US" w:eastAsia="zh-CN" w:bidi="ar"/>
              </w:rPr>
              <w:t>一键满足上级检查台账要求，大幅减少人工整理资料工作量。</w:t>
            </w:r>
          </w:p>
        </w:tc>
      </w:tr>
    </w:tbl>
    <w:p w14:paraId="07E836D3">
      <w:pPr>
        <w:rPr>
          <w:rFonts w:hint="default" w:ascii="方正小标宋简体" w:hAnsi="方正小标宋简体" w:eastAsia="方正小标宋简体" w:cs="方正小标宋简体"/>
          <w:sz w:val="44"/>
          <w:szCs w:val="52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5367B2A-8E0A-489C-B156-19C10F05588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970A8B89-C178-4B5B-9A77-D1700D79803C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B599615D-2CCF-4EC3-8CC8-749FA96FD04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D80505"/>
    <w:rsid w:val="09176B99"/>
    <w:rsid w:val="0D6E34A8"/>
    <w:rsid w:val="1CD8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2755</Words>
  <Characters>2821</Characters>
  <Lines>0</Lines>
  <Paragraphs>0</Paragraphs>
  <TotalTime>2</TotalTime>
  <ScaleCrop>false</ScaleCrop>
  <LinksUpToDate>false</LinksUpToDate>
  <CharactersWithSpaces>2824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2026-07-24T01:11:00Z</dcterms:created>
  <dc:creator>大娱乐家</dc:creator>
  <cp:lastModifiedBy>123木头人</cp:lastModifiedBy>
  <dcterms:modified xsi:type="dcterms:W3CDTF">2026-08-26T11:00:15Z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60EF875A3F684AAF91FAF3DCB6BE0B0D_11</vt:lpwstr>
  </property>
  <property fmtid="{D5CDD505-2E9C-101B-9397-08002B2CF9AE}" pid="4" name="KSOTemplateDocerSaveRecord">
    <vt:lpwstr>eyJoZGlkIjoiZWY0MjQ1MGFmOTQ3ZDg2YTUwMmY2ZTNlNzIxODU2NTMiLCJ1c2VySWQiOiIyNjc2NjQ4MTcifQ==</vt:lpwstr>
  </property>
</Properties>
</file>