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30E1" w14:textId="77777777" w:rsidR="000E78AF" w:rsidRPr="00E43ABF" w:rsidRDefault="00000000">
      <w:pPr>
        <w:rPr>
          <w:rFonts w:ascii="Aptos Display" w:hAnsi="Aptos Display" w:cs="Al Bayan Plain"/>
          <w:lang w:val="en-US"/>
        </w:rPr>
      </w:pPr>
      <w:r w:rsidRPr="00E43ABF">
        <w:rPr>
          <w:rFonts w:ascii="Aptos Display" w:hAnsi="Aptos Display" w:cs="Al Bayan Plain"/>
          <w:lang w:val="en-US"/>
        </w:rPr>
        <w:t xml:space="preserve">Dr. </w:t>
      </w:r>
      <w:r w:rsidR="00E02498" w:rsidRPr="00E43ABF">
        <w:rPr>
          <w:rFonts w:ascii="Aptos Display" w:hAnsi="Aptos Display" w:cs="Al Bayan Plain"/>
          <w:lang w:val="en-US"/>
        </w:rPr>
        <w:t>Daniela Medina-Martínez</w:t>
      </w:r>
    </w:p>
    <w:p w14:paraId="3FB925FE" w14:textId="77777777" w:rsidR="000E78AF" w:rsidRPr="00E43ABF" w:rsidRDefault="00000000">
      <w:pPr>
        <w:rPr>
          <w:rFonts w:ascii="Aptos Display" w:hAnsi="Aptos Display" w:cs="Al Bayan Plain"/>
          <w:lang w:val="en-US"/>
        </w:rPr>
      </w:pPr>
      <w:r w:rsidRPr="00E43ABF">
        <w:rPr>
          <w:rFonts w:ascii="Aptos Display" w:hAnsi="Aptos Display" w:cs="Al Bayan Plain"/>
          <w:lang w:val="en-US"/>
        </w:rPr>
        <w:t xml:space="preserve">Editor-in-Chief </w:t>
      </w:r>
    </w:p>
    <w:p w14:paraId="3CF35DA9" w14:textId="77777777" w:rsidR="000E78AF" w:rsidRPr="00E43ABF" w:rsidRDefault="00000000">
      <w:pPr>
        <w:rPr>
          <w:rFonts w:ascii="Aptos Display" w:hAnsi="Aptos Display" w:cs="Al Bayan Plain"/>
          <w:lang w:val="en-US"/>
        </w:rPr>
      </w:pPr>
      <w:r w:rsidRPr="00E43ABF">
        <w:rPr>
          <w:rFonts w:ascii="Aptos Display" w:hAnsi="Aptos Display" w:cs="Al Bayan Plain"/>
          <w:lang w:val="en-US"/>
        </w:rPr>
        <w:t xml:space="preserve">Philosophical Transactions of Biology </w:t>
      </w:r>
    </w:p>
    <w:p w14:paraId="5F5CF4CF" w14:textId="77777777" w:rsidR="000E78AF" w:rsidRPr="00E43ABF" w:rsidRDefault="000E78AF">
      <w:pPr>
        <w:rPr>
          <w:rFonts w:ascii="Aptos Display" w:hAnsi="Aptos Display" w:cs="Al Bayan Plain"/>
          <w:lang w:val="en-US"/>
        </w:rPr>
      </w:pPr>
    </w:p>
    <w:p w14:paraId="0C288FEE" w14:textId="77777777" w:rsidR="000E78AF" w:rsidRPr="00E43ABF" w:rsidRDefault="000E78AF">
      <w:pPr>
        <w:rPr>
          <w:rFonts w:ascii="Aptos Display" w:hAnsi="Aptos Display" w:cs="Al Bayan Plain"/>
          <w:lang w:val="en-US"/>
        </w:rPr>
      </w:pPr>
    </w:p>
    <w:p w14:paraId="0B265210" w14:textId="77777777" w:rsidR="000E78AF" w:rsidRPr="00E43ABF" w:rsidRDefault="00000000">
      <w:pPr>
        <w:rPr>
          <w:rFonts w:ascii="Aptos Display" w:hAnsi="Aptos Display" w:cs="Al Bayan Plain"/>
          <w:lang w:val="en-US"/>
        </w:rPr>
      </w:pPr>
      <w:r w:rsidRPr="00E43ABF">
        <w:rPr>
          <w:rFonts w:ascii="Aptos Display" w:hAnsi="Aptos Display" w:cs="Al Bayan Plain"/>
          <w:lang w:val="en-US"/>
        </w:rPr>
        <w:t>June 2</w:t>
      </w:r>
      <w:r w:rsidR="00E02498" w:rsidRPr="00E43ABF">
        <w:rPr>
          <w:rFonts w:ascii="Aptos Display" w:hAnsi="Aptos Display" w:cs="Al Bayan Plain"/>
          <w:lang w:val="en-US"/>
        </w:rPr>
        <w:t>8</w:t>
      </w:r>
      <w:r w:rsidRPr="00E43ABF">
        <w:rPr>
          <w:rFonts w:ascii="Aptos Display" w:hAnsi="Aptos Display" w:cs="Al Bayan Plain"/>
          <w:lang w:val="en-US"/>
        </w:rPr>
        <w:t xml:space="preserve">, 2024 </w:t>
      </w:r>
    </w:p>
    <w:p w14:paraId="5826F6EB" w14:textId="77777777" w:rsidR="000E78AF" w:rsidRPr="00E43ABF" w:rsidRDefault="000E78AF">
      <w:pPr>
        <w:rPr>
          <w:rFonts w:ascii="Aptos Display" w:hAnsi="Aptos Display" w:cs="Al Bayan Plain"/>
          <w:lang w:val="en-US"/>
        </w:rPr>
      </w:pPr>
    </w:p>
    <w:p w14:paraId="69DB7DAB" w14:textId="77777777"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 xml:space="preserve">Dear </w:t>
      </w:r>
      <w:r w:rsidR="00E02498" w:rsidRPr="00E43ABF">
        <w:rPr>
          <w:rFonts w:ascii="Aptos Display" w:hAnsi="Aptos Display" w:cs="Al Bayan Plain"/>
          <w:lang w:val="en-US"/>
        </w:rPr>
        <w:t>Daniela</w:t>
      </w:r>
      <w:r w:rsidRPr="00E43ABF">
        <w:rPr>
          <w:rFonts w:ascii="Aptos Display" w:hAnsi="Aptos Display" w:cs="Al Bayan Plain"/>
          <w:lang w:val="en-US"/>
        </w:rPr>
        <w:t>,</w:t>
      </w:r>
    </w:p>
    <w:p w14:paraId="24710355" w14:textId="77777777" w:rsidR="000E78AF" w:rsidRPr="00E43ABF" w:rsidRDefault="000E78AF">
      <w:pPr>
        <w:jc w:val="both"/>
        <w:rPr>
          <w:rFonts w:ascii="Aptos Display" w:hAnsi="Aptos Display" w:cs="Al Bayan Plain"/>
          <w:lang w:val="en-US"/>
        </w:rPr>
      </w:pPr>
    </w:p>
    <w:p w14:paraId="64FA02F0" w14:textId="4C632F09"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We are pleased to submit the attached research article entitled “</w:t>
      </w:r>
      <w:r w:rsidR="00E02498" w:rsidRPr="00E43ABF">
        <w:rPr>
          <w:rFonts w:ascii="Aptos Display" w:hAnsi="Aptos Display" w:cs="Al Bayan Plain"/>
          <w:lang w:val="en-US"/>
        </w:rPr>
        <w:t>Environmental drivers of calling activity in the tropical endangered species the lemur leaf frog</w:t>
      </w:r>
      <w:r w:rsidRPr="00E43ABF">
        <w:rPr>
          <w:rFonts w:ascii="Aptos Display" w:hAnsi="Aptos Display" w:cs="Al Bayan Plain"/>
          <w:lang w:val="en-US"/>
        </w:rPr>
        <w:t xml:space="preserve">” for consideration for the special issue Bioacoustics for Tropical Ecology and Conservation in Philosophical Transactions of Biology. In this manuscript, we present an innovative automated detection method to identify the calls of </w:t>
      </w:r>
      <w:proofErr w:type="spellStart"/>
      <w:r w:rsidRPr="00E43ABF">
        <w:rPr>
          <w:rFonts w:ascii="Aptos Display" w:hAnsi="Aptos Display" w:cs="Al Bayan Plain"/>
          <w:i/>
          <w:iCs/>
          <w:lang w:val="en-US"/>
        </w:rPr>
        <w:t>Agalychnis</w:t>
      </w:r>
      <w:proofErr w:type="spellEnd"/>
      <w:r w:rsidRPr="00E43ABF">
        <w:rPr>
          <w:rFonts w:ascii="Aptos Display" w:hAnsi="Aptos Display" w:cs="Al Bayan Plain"/>
          <w:i/>
          <w:iCs/>
          <w:lang w:val="en-US"/>
        </w:rPr>
        <w:t xml:space="preserve"> lemur,</w:t>
      </w:r>
      <w:r w:rsidRPr="00E43ABF">
        <w:rPr>
          <w:rFonts w:ascii="Aptos Display" w:hAnsi="Aptos Display" w:cs="Al Bayan Plain"/>
          <w:lang w:val="en-US"/>
        </w:rPr>
        <w:t xml:space="preserve"> a critically endangered frog from the Neotropics. Then, by leveraging these passive acoustic monitoring data and an explicit causal model, we </w:t>
      </w:r>
      <w:r w:rsidR="001B61A3" w:rsidRPr="00E43ABF">
        <w:rPr>
          <w:rFonts w:ascii="Aptos Display" w:hAnsi="Aptos Display" w:cs="Al Bayan Plain"/>
          <w:lang w:val="en-US"/>
        </w:rPr>
        <w:t>investigate environmental</w:t>
      </w:r>
      <w:r w:rsidRPr="00E43ABF">
        <w:rPr>
          <w:rFonts w:ascii="Aptos Display" w:hAnsi="Aptos Display" w:cs="Al Bayan Plain"/>
          <w:lang w:val="en-US"/>
        </w:rPr>
        <w:t xml:space="preserve"> effects on the calling activity of this species.</w:t>
      </w:r>
    </w:p>
    <w:p w14:paraId="4E4D5E21" w14:textId="77777777" w:rsidR="001B61A3" w:rsidRPr="00E43ABF" w:rsidRDefault="001B61A3">
      <w:pPr>
        <w:jc w:val="both"/>
        <w:rPr>
          <w:rFonts w:ascii="Aptos Display" w:hAnsi="Aptos Display" w:cs="Al Bayan Plain"/>
          <w:lang w:val="en-US"/>
        </w:rPr>
      </w:pPr>
    </w:p>
    <w:p w14:paraId="664FA254" w14:textId="41B9BAC2"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 xml:space="preserve">In our paper, we demonstrate how a </w:t>
      </w:r>
      <w:r w:rsidR="00B53602">
        <w:rPr>
          <w:rFonts w:ascii="Aptos Display" w:hAnsi="Aptos Display" w:cs="Al Bayan Plain"/>
          <w:lang w:val="en-US"/>
        </w:rPr>
        <w:t xml:space="preserve">species-specific </w:t>
      </w:r>
      <w:r w:rsidR="005B0E3F" w:rsidRPr="00E43ABF">
        <w:rPr>
          <w:rFonts w:ascii="Aptos Display" w:hAnsi="Aptos Display" w:cs="Al Bayan Plain"/>
          <w:lang w:val="en-US"/>
        </w:rPr>
        <w:t xml:space="preserve">acoustic </w:t>
      </w:r>
      <w:r w:rsidRPr="00E43ABF">
        <w:rPr>
          <w:rFonts w:ascii="Aptos Display" w:hAnsi="Aptos Display" w:cs="Al Bayan Plain"/>
          <w:lang w:val="en-US"/>
        </w:rPr>
        <w:t xml:space="preserve">automatic detector can be used to adequately identify the low-complexity calls of </w:t>
      </w:r>
      <w:r w:rsidRPr="00E43ABF">
        <w:rPr>
          <w:rFonts w:ascii="Aptos Display" w:hAnsi="Aptos Display" w:cs="Al Bayan Plain"/>
          <w:i/>
          <w:iCs/>
          <w:lang w:val="en-US"/>
        </w:rPr>
        <w:t xml:space="preserve">A. lemur, </w:t>
      </w:r>
      <w:r w:rsidRPr="00E43ABF">
        <w:rPr>
          <w:rFonts w:ascii="Aptos Display" w:hAnsi="Aptos Display" w:cs="Al Bayan Plain"/>
          <w:lang w:val="en-US"/>
        </w:rPr>
        <w:t xml:space="preserve">despite the cacophonous soundscape of a tropical rainforest. We achieved an automatic detection routine capable of predicting the calls of </w:t>
      </w:r>
      <w:r w:rsidRPr="00E43ABF">
        <w:rPr>
          <w:rFonts w:ascii="Aptos Display" w:hAnsi="Aptos Display" w:cs="Al Bayan Plain"/>
          <w:i/>
          <w:iCs/>
          <w:lang w:val="en-US"/>
        </w:rPr>
        <w:t>A. lemur</w:t>
      </w:r>
      <w:r w:rsidR="001B61A3" w:rsidRPr="00E43ABF">
        <w:rPr>
          <w:rFonts w:ascii="Aptos Display" w:hAnsi="Aptos Display" w:cs="Al Bayan Plain"/>
          <w:lang w:val="en-US"/>
        </w:rPr>
        <w:t xml:space="preserve"> with high </w:t>
      </w:r>
      <w:r w:rsidR="005B0E3F" w:rsidRPr="00E43ABF">
        <w:rPr>
          <w:rFonts w:ascii="Aptos Display" w:hAnsi="Aptos Display" w:cs="Al Bayan Plain"/>
          <w:lang w:val="en-US"/>
        </w:rPr>
        <w:t xml:space="preserve">precision </w:t>
      </w:r>
      <w:r w:rsidR="005B0E3F" w:rsidRPr="00B53602">
        <w:rPr>
          <w:rFonts w:ascii="Aptos Display" w:hAnsi="Aptos Display" w:cs="Al Bayan Plain"/>
          <w:lang w:val="en-US"/>
        </w:rPr>
        <w:t>in</w:t>
      </w:r>
      <w:r w:rsidRPr="00B53602">
        <w:rPr>
          <w:rFonts w:ascii="Aptos Display" w:hAnsi="Aptos Display" w:cs="Al Bayan Plain"/>
          <w:lang w:val="en-US"/>
        </w:rPr>
        <w:t xml:space="preserve"> </w:t>
      </w:r>
      <w:r w:rsidRPr="00E43ABF">
        <w:rPr>
          <w:rFonts w:ascii="Aptos Display" w:hAnsi="Aptos Display" w:cs="Al Bayan Plain"/>
          <w:lang w:val="en-US"/>
        </w:rPr>
        <w:t xml:space="preserve">sound files with </w:t>
      </w:r>
      <w:r w:rsidR="005B0E3F" w:rsidRPr="00E43ABF">
        <w:rPr>
          <w:rFonts w:ascii="Aptos Display" w:hAnsi="Aptos Display" w:cs="Al Bayan Plain"/>
          <w:lang w:val="en-US"/>
        </w:rPr>
        <w:t>significant</w:t>
      </w:r>
      <w:r w:rsidRPr="00E43ABF">
        <w:rPr>
          <w:rFonts w:ascii="Aptos Display" w:hAnsi="Aptos Display" w:cs="Al Bayan Plain"/>
          <w:lang w:val="en-US"/>
        </w:rPr>
        <w:t xml:space="preserve"> background noise. Additionally, we show that a post-hoc machine learning approach can enhance the predictive power of this routine. This protocol aims to establish a foundation for future studies that seek to understand the acoustic phenology of tropical frogs using automated data processing and highly accurate detection methods.</w:t>
      </w:r>
    </w:p>
    <w:p w14:paraId="181354FF" w14:textId="77777777" w:rsidR="000E78AF" w:rsidRPr="00E43ABF" w:rsidRDefault="000E78AF">
      <w:pPr>
        <w:jc w:val="both"/>
        <w:rPr>
          <w:rFonts w:ascii="Aptos Display" w:hAnsi="Aptos Display" w:cs="Al Bayan Plain"/>
          <w:lang w:val="en-US"/>
        </w:rPr>
      </w:pPr>
    </w:p>
    <w:p w14:paraId="38B0845E" w14:textId="3E41C812"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 xml:space="preserve">Our findings also reveal how </w:t>
      </w:r>
      <w:proofErr w:type="spellStart"/>
      <w:r w:rsidRPr="00E43ABF">
        <w:rPr>
          <w:rFonts w:ascii="Aptos Display" w:hAnsi="Aptos Display" w:cs="Al Bayan Plain"/>
          <w:lang w:val="en-US"/>
        </w:rPr>
        <w:t>bioacoustic</w:t>
      </w:r>
      <w:proofErr w:type="spellEnd"/>
      <w:r w:rsidRPr="00E43ABF">
        <w:rPr>
          <w:rFonts w:ascii="Aptos Display" w:hAnsi="Aptos Display" w:cs="Al Bayan Plain"/>
          <w:lang w:val="en-US"/>
        </w:rPr>
        <w:t xml:space="preserve"> data can be applied to answer ecological questions, such as the impact of climatic fluctua</w:t>
      </w:r>
      <w:r w:rsidR="001B61A3" w:rsidRPr="00E43ABF">
        <w:rPr>
          <w:rFonts w:ascii="Aptos Display" w:hAnsi="Aptos Display" w:cs="Al Bayan Plain"/>
          <w:lang w:val="en-US"/>
        </w:rPr>
        <w:t>t</w:t>
      </w:r>
      <w:r w:rsidRPr="00E43ABF">
        <w:rPr>
          <w:rFonts w:ascii="Aptos Display" w:hAnsi="Aptos Display" w:cs="Al Bayan Plain"/>
          <w:lang w:val="en-US"/>
        </w:rPr>
        <w:t xml:space="preserve">ions on the calling activity of an endangered species. Using an explicit casual model, represented by directed </w:t>
      </w:r>
      <w:proofErr w:type="spellStart"/>
      <w:r w:rsidRPr="00E43ABF">
        <w:rPr>
          <w:rFonts w:ascii="Aptos Display" w:hAnsi="Aptos Display" w:cs="Al Bayan Plain"/>
          <w:lang w:val="en-US"/>
        </w:rPr>
        <w:t>acyclical</w:t>
      </w:r>
      <w:proofErr w:type="spellEnd"/>
      <w:r w:rsidRPr="00E43ABF">
        <w:rPr>
          <w:rFonts w:ascii="Aptos Display" w:hAnsi="Aptos Display" w:cs="Al Bayan Plain"/>
          <w:lang w:val="en-US"/>
        </w:rPr>
        <w:t xml:space="preserve"> graphs, we explored the effects of environmental variables:  temperature, rain, relative humidity, and night illumination,</w:t>
      </w:r>
      <w:r w:rsidR="005B0E3F" w:rsidRPr="00E43ABF">
        <w:rPr>
          <w:rFonts w:ascii="Aptos Display" w:hAnsi="Aptos Display" w:cs="Al Bayan Plain"/>
          <w:lang w:val="en-US"/>
        </w:rPr>
        <w:t xml:space="preserve"> </w:t>
      </w:r>
      <w:r w:rsidRPr="00E43ABF">
        <w:rPr>
          <w:rFonts w:ascii="Aptos Display" w:hAnsi="Aptos Display" w:cs="Al Bayan Plain"/>
          <w:lang w:val="en-US"/>
        </w:rPr>
        <w:t xml:space="preserve">on the calling </w:t>
      </w:r>
      <w:r w:rsidR="001B61A3" w:rsidRPr="00E43ABF">
        <w:rPr>
          <w:rFonts w:ascii="Aptos Display" w:hAnsi="Aptos Display" w:cs="Al Bayan Plain"/>
          <w:lang w:val="en-US"/>
        </w:rPr>
        <w:t>activity</w:t>
      </w:r>
      <w:r w:rsidRPr="00E43ABF">
        <w:rPr>
          <w:rFonts w:ascii="Aptos Display" w:hAnsi="Aptos Display" w:cs="Al Bayan Plain"/>
          <w:lang w:val="en-US"/>
        </w:rPr>
        <w:t xml:space="preserve"> of A</w:t>
      </w:r>
      <w:r w:rsidRPr="00E43ABF">
        <w:rPr>
          <w:rFonts w:ascii="Aptos Display" w:hAnsi="Aptos Display" w:cs="Al Bayan Plain"/>
          <w:i/>
          <w:iCs/>
          <w:lang w:val="en-US"/>
        </w:rPr>
        <w:t>. lemur</w:t>
      </w:r>
      <w:r w:rsidRPr="00E43ABF">
        <w:rPr>
          <w:rFonts w:ascii="Aptos Display" w:hAnsi="Aptos Display" w:cs="Al Bayan Plain"/>
          <w:lang w:val="en-US"/>
        </w:rPr>
        <w:t xml:space="preserve">. Importantly, our model captures the causal relationships between the environmental effects, thus allowing unbiased estimation of these effects on frog calling </w:t>
      </w:r>
      <w:r w:rsidR="005B0E3F" w:rsidRPr="00E43ABF">
        <w:rPr>
          <w:rFonts w:ascii="Aptos Display" w:hAnsi="Aptos Display" w:cs="Al Bayan Plain"/>
          <w:lang w:val="en-US"/>
        </w:rPr>
        <w:t>activity.</w:t>
      </w:r>
      <w:r w:rsidRPr="00E43ABF">
        <w:rPr>
          <w:rFonts w:ascii="Aptos Display" w:hAnsi="Aptos Display" w:cs="Al Bayan Plain"/>
          <w:lang w:val="en-US"/>
        </w:rPr>
        <w:t xml:space="preserve">  Our analyses indicate that high temperature and high relative humidity are the main drivers of calling activity, while moon illumination decreases calling rate, and rainfall </w:t>
      </w:r>
      <w:r w:rsidRPr="00E43ABF">
        <w:rPr>
          <w:rFonts w:ascii="Aptos Display" w:hAnsi="Aptos Display" w:cs="Al Bayan Plain"/>
          <w:i/>
          <w:iCs/>
          <w:lang w:val="en-US"/>
        </w:rPr>
        <w:t>per se</w:t>
      </w:r>
      <w:r w:rsidRPr="00E43ABF">
        <w:rPr>
          <w:rFonts w:ascii="Aptos Display" w:hAnsi="Aptos Display" w:cs="Al Bayan Plain"/>
          <w:lang w:val="en-US"/>
        </w:rPr>
        <w:t xml:space="preserve"> has little effect on acoustic behavior.</w:t>
      </w:r>
    </w:p>
    <w:p w14:paraId="66D2D9CC" w14:textId="77777777" w:rsidR="000E78AF" w:rsidRPr="00E43ABF" w:rsidRDefault="000E78AF">
      <w:pPr>
        <w:jc w:val="both"/>
        <w:rPr>
          <w:rFonts w:ascii="Aptos Display" w:hAnsi="Aptos Display" w:cs="Al Bayan Plain"/>
          <w:lang w:val="en-US"/>
        </w:rPr>
      </w:pPr>
    </w:p>
    <w:p w14:paraId="41FA442C" w14:textId="77777777"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 xml:space="preserve">We strongly believe that these novel findings highlight the relevance of automated acoustic detection for monitoring populations of </w:t>
      </w:r>
      <w:r w:rsidRPr="00E43ABF">
        <w:rPr>
          <w:rFonts w:ascii="Aptos Display" w:hAnsi="Aptos Display" w:cs="Al Bayan Plain"/>
          <w:i/>
          <w:iCs/>
          <w:lang w:val="en-US"/>
        </w:rPr>
        <w:t xml:space="preserve">A. lemur </w:t>
      </w:r>
      <w:r w:rsidRPr="00E43ABF">
        <w:rPr>
          <w:rFonts w:ascii="Aptos Display" w:hAnsi="Aptos Display" w:cs="Al Bayan Plain"/>
          <w:lang w:val="en-US"/>
        </w:rPr>
        <w:t>and other endangered tropical species. Our protocol provides a baseline for phenological studies aiming for high temporal precision, thus enabling the documentation of population changes in the context of climate uncertainty. Given that our manuscript showcases the use of causal diagrams to address ecological research and employs acoustic data to support these methodologies, we hope it will be of interest to the broad scientific readership of Philosophical Transactions of Biology.</w:t>
      </w:r>
    </w:p>
    <w:p w14:paraId="39161664" w14:textId="77777777" w:rsidR="000E78AF" w:rsidRPr="00E43ABF" w:rsidRDefault="000E78AF">
      <w:pPr>
        <w:jc w:val="both"/>
        <w:rPr>
          <w:rFonts w:ascii="Aptos Display" w:hAnsi="Aptos Display" w:cs="Al Bayan Plain"/>
          <w:lang w:val="en-US"/>
        </w:rPr>
      </w:pPr>
    </w:p>
    <w:p w14:paraId="1F65BBF8" w14:textId="77777777"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lastRenderedPageBreak/>
        <w:t xml:space="preserve">Our manuscript contains original data and analysis and has not been published or submitted for publication elsewhere. All three authors approved the manuscript prior to this submission. Please contact us if you have any further questions. </w:t>
      </w:r>
    </w:p>
    <w:p w14:paraId="1CE8D111" w14:textId="77777777" w:rsidR="000E78AF" w:rsidRPr="00E43ABF" w:rsidRDefault="000E78AF">
      <w:pPr>
        <w:jc w:val="both"/>
        <w:rPr>
          <w:rFonts w:ascii="Aptos Display" w:hAnsi="Aptos Display" w:cs="Al Bayan Plain"/>
          <w:lang w:val="en-US"/>
        </w:rPr>
      </w:pPr>
    </w:p>
    <w:p w14:paraId="2AA946F4" w14:textId="77777777" w:rsidR="000E78AF" w:rsidRPr="00E43ABF" w:rsidRDefault="00000000">
      <w:pPr>
        <w:jc w:val="both"/>
        <w:rPr>
          <w:rFonts w:ascii="Aptos Display" w:hAnsi="Aptos Display" w:cs="Al Bayan Plain"/>
          <w:lang w:val="en-US"/>
        </w:rPr>
      </w:pPr>
      <w:r w:rsidRPr="00E43ABF">
        <w:rPr>
          <w:rFonts w:ascii="Aptos Display" w:hAnsi="Aptos Display" w:cs="Al Bayan Plain"/>
          <w:lang w:val="en-US"/>
        </w:rPr>
        <w:t>Sincerely yours,</w:t>
      </w:r>
    </w:p>
    <w:p w14:paraId="3B13C6F2" w14:textId="77777777" w:rsidR="000E78AF" w:rsidRPr="00E43ABF" w:rsidRDefault="000E78AF">
      <w:pPr>
        <w:jc w:val="both"/>
        <w:rPr>
          <w:rFonts w:ascii="Aptos Display" w:hAnsi="Aptos Display" w:cs="Al Bayan Plain"/>
          <w:lang w:val="en-US"/>
        </w:rPr>
      </w:pPr>
    </w:p>
    <w:p w14:paraId="00C4169F" w14:textId="77777777" w:rsidR="000E78AF" w:rsidRPr="00E43ABF" w:rsidRDefault="000E78AF">
      <w:pPr>
        <w:jc w:val="both"/>
        <w:rPr>
          <w:rFonts w:ascii="Aptos Display" w:hAnsi="Aptos Display" w:cs="Al Bayan Plain"/>
          <w:lang w:val="en-US"/>
        </w:rPr>
      </w:pPr>
    </w:p>
    <w:p w14:paraId="7DA48A08" w14:textId="77777777" w:rsidR="000E78AF" w:rsidRPr="00E43ABF" w:rsidRDefault="00000000" w:rsidP="00E43ABF">
      <w:pPr>
        <w:jc w:val="both"/>
        <w:rPr>
          <w:rFonts w:ascii="Aptos Display" w:hAnsi="Aptos Display" w:cs="Al Bayan Plain"/>
          <w:lang w:val="en-US"/>
        </w:rPr>
      </w:pPr>
      <w:r w:rsidRPr="00E43ABF">
        <w:rPr>
          <w:rFonts w:ascii="Aptos Display" w:hAnsi="Aptos Display" w:cs="Al Bayan Plain"/>
          <w:lang w:val="en-US"/>
        </w:rPr>
        <w:t xml:space="preserve">Fabiola Chirino (Author for correspondence) </w:t>
      </w:r>
    </w:p>
    <w:p w14:paraId="2C503E8F" w14:textId="322C37B2" w:rsidR="000E78AF" w:rsidRPr="00E43ABF" w:rsidRDefault="00B53602" w:rsidP="00E43ABF">
      <w:pPr>
        <w:jc w:val="both"/>
        <w:rPr>
          <w:rFonts w:ascii="Aptos Display" w:hAnsi="Aptos Display" w:cs="Al Bayan Plain"/>
          <w:lang w:val="en-US"/>
        </w:rPr>
      </w:pPr>
      <w:r>
        <w:rPr>
          <w:rStyle w:val="InternetLink"/>
          <w:rFonts w:ascii="Aptos Display" w:hAnsi="Aptos Display" w:cs="Al Bayan Plain"/>
          <w:lang w:val="en-US"/>
        </w:rPr>
        <w:fldChar w:fldCharType="begin"/>
      </w:r>
      <w:r>
        <w:rPr>
          <w:rStyle w:val="InternetLink"/>
          <w:rFonts w:ascii="Aptos Display" w:hAnsi="Aptos Display" w:cs="Al Bayan Plain"/>
          <w:lang w:val="en-US"/>
        </w:rPr>
        <w:instrText>HYPERLINK "mailto:</w:instrText>
      </w:r>
      <w:r w:rsidRPr="00B53602">
        <w:rPr>
          <w:rStyle w:val="InternetLink"/>
          <w:rFonts w:ascii="Aptos Display" w:hAnsi="Aptos Display" w:cs="Al Bayan Plain"/>
          <w:lang w:val="en-US"/>
        </w:rPr>
        <w:instrText>fabiola.chirino08@gmail.com</w:instrText>
      </w:r>
      <w:r>
        <w:rPr>
          <w:rStyle w:val="InternetLink"/>
          <w:rFonts w:ascii="Aptos Display" w:hAnsi="Aptos Display" w:cs="Al Bayan Plain"/>
          <w:lang w:val="en-US"/>
        </w:rPr>
        <w:instrText>"</w:instrText>
      </w:r>
      <w:r>
        <w:rPr>
          <w:rStyle w:val="InternetLink"/>
          <w:rFonts w:ascii="Aptos Display" w:hAnsi="Aptos Display" w:cs="Al Bayan Plain"/>
          <w:lang w:val="en-US"/>
        </w:rPr>
        <w:fldChar w:fldCharType="separate"/>
      </w:r>
      <w:r w:rsidRPr="001A645C">
        <w:rPr>
          <w:rStyle w:val="Hipervnculo"/>
          <w:rFonts w:ascii="Aptos Display" w:hAnsi="Aptos Display" w:cs="Al Bayan Plain"/>
          <w:lang w:val="en-US"/>
        </w:rPr>
        <w:t>fabiola.chiri</w:t>
      </w:r>
      <w:r w:rsidRPr="001A645C">
        <w:rPr>
          <w:rStyle w:val="Hipervnculo"/>
          <w:rFonts w:ascii="Aptos Display" w:hAnsi="Aptos Display" w:cs="Al Bayan Plain"/>
          <w:lang w:val="en-US"/>
        </w:rPr>
        <w:t>n</w:t>
      </w:r>
      <w:r w:rsidRPr="001A645C">
        <w:rPr>
          <w:rStyle w:val="Hipervnculo"/>
          <w:rFonts w:ascii="Aptos Display" w:hAnsi="Aptos Display" w:cs="Al Bayan Plain"/>
          <w:lang w:val="en-US"/>
        </w:rPr>
        <w:t>o08@gmail.com</w:t>
      </w:r>
      <w:r>
        <w:rPr>
          <w:rStyle w:val="InternetLink"/>
          <w:rFonts w:ascii="Aptos Display" w:hAnsi="Aptos Display" w:cs="Al Bayan Plain"/>
          <w:lang w:val="en-US"/>
        </w:rPr>
        <w:fldChar w:fldCharType="end"/>
      </w:r>
    </w:p>
    <w:p w14:paraId="1D7CB750" w14:textId="77777777" w:rsidR="000E78AF" w:rsidRPr="00E43ABF" w:rsidRDefault="000E78AF" w:rsidP="00E43ABF">
      <w:pPr>
        <w:jc w:val="both"/>
        <w:rPr>
          <w:rFonts w:ascii="Aptos Display" w:hAnsi="Aptos Display" w:cs="Al Bayan Plain"/>
          <w:lang w:val="en-US"/>
        </w:rPr>
      </w:pPr>
    </w:p>
    <w:p w14:paraId="549136DA" w14:textId="77777777" w:rsidR="000E78AF" w:rsidRPr="00E43ABF" w:rsidRDefault="00000000" w:rsidP="00E43ABF">
      <w:pPr>
        <w:jc w:val="both"/>
        <w:rPr>
          <w:rFonts w:ascii="Aptos Display" w:hAnsi="Aptos Display" w:cs="Al Bayan Plain"/>
          <w:lang w:val="en-US"/>
        </w:rPr>
      </w:pPr>
      <w:r w:rsidRPr="00E43ABF">
        <w:rPr>
          <w:rFonts w:ascii="Aptos Display" w:hAnsi="Aptos Display" w:cs="Al Bayan Plain"/>
          <w:lang w:val="en-US"/>
        </w:rPr>
        <w:t xml:space="preserve">Beatriz </w:t>
      </w:r>
      <w:proofErr w:type="spellStart"/>
      <w:r w:rsidRPr="00E43ABF">
        <w:rPr>
          <w:rFonts w:ascii="Aptos Display" w:hAnsi="Aptos Display" w:cs="Al Bayan Plain"/>
          <w:lang w:val="en-US"/>
        </w:rPr>
        <w:t>Willink</w:t>
      </w:r>
      <w:proofErr w:type="spellEnd"/>
      <w:r w:rsidRPr="00E43ABF">
        <w:rPr>
          <w:rFonts w:ascii="Aptos Display" w:hAnsi="Aptos Display" w:cs="Al Bayan Plain"/>
          <w:lang w:val="en-US"/>
        </w:rPr>
        <w:t xml:space="preserve"> </w:t>
      </w:r>
    </w:p>
    <w:p w14:paraId="77AE4A15" w14:textId="46AB2D75" w:rsidR="00E43ABF" w:rsidRPr="00E43ABF" w:rsidRDefault="00E43ABF" w:rsidP="00E43ABF">
      <w:pPr>
        <w:jc w:val="both"/>
        <w:rPr>
          <w:rFonts w:ascii="Aptos Display" w:hAnsi="Aptos Display" w:cs="Al Bayan Plain"/>
          <w:sz w:val="32"/>
          <w:szCs w:val="32"/>
          <w:lang w:val="en-US"/>
        </w:rPr>
      </w:pPr>
      <w:hyperlink r:id="rId4" w:history="1">
        <w:r w:rsidRPr="00E43ABF">
          <w:rPr>
            <w:rStyle w:val="Hipervnculo"/>
            <w:rFonts w:ascii="Aptos Display" w:hAnsi="Aptos Display" w:cs="Al Bayan Plain"/>
            <w:shd w:val="clear" w:color="auto" w:fill="FFFFFF"/>
            <w:lang w:val="en-US"/>
          </w:rPr>
          <w:t>beatriz.willink@zoologi.su.se</w:t>
        </w:r>
      </w:hyperlink>
      <w:r w:rsidRPr="00E43ABF">
        <w:rPr>
          <w:rFonts w:ascii="Aptos Display" w:hAnsi="Aptos Display" w:cs="Al Bayan Plain"/>
          <w:color w:val="222222"/>
          <w:shd w:val="clear" w:color="auto" w:fill="FFFFFF"/>
          <w:lang w:val="en-US"/>
        </w:rPr>
        <w:t xml:space="preserve">   </w:t>
      </w:r>
    </w:p>
    <w:p w14:paraId="61F22B46" w14:textId="77777777" w:rsidR="000E78AF" w:rsidRPr="00E43ABF" w:rsidRDefault="000E78AF" w:rsidP="00E43ABF">
      <w:pPr>
        <w:jc w:val="both"/>
        <w:rPr>
          <w:rFonts w:ascii="Aptos Display" w:hAnsi="Aptos Display" w:cs="Al Bayan Plain"/>
          <w:lang w:val="en-US"/>
        </w:rPr>
      </w:pPr>
    </w:p>
    <w:p w14:paraId="227313B8" w14:textId="77777777" w:rsidR="000E78AF" w:rsidRPr="00E43ABF" w:rsidRDefault="00000000" w:rsidP="00E43ABF">
      <w:pPr>
        <w:jc w:val="both"/>
        <w:rPr>
          <w:rFonts w:ascii="Aptos Display" w:hAnsi="Aptos Display" w:cs="Al Bayan Plain"/>
        </w:rPr>
      </w:pPr>
      <w:r w:rsidRPr="00E43ABF">
        <w:rPr>
          <w:rFonts w:ascii="Aptos Display" w:hAnsi="Aptos Display" w:cs="Al Bayan Plain"/>
        </w:rPr>
        <w:t>Marcelo Araya-Salas</w:t>
      </w:r>
    </w:p>
    <w:p w14:paraId="545B5FCB" w14:textId="0AB2A665" w:rsidR="00E43ABF" w:rsidRPr="00E43ABF" w:rsidRDefault="00E43ABF" w:rsidP="00E43ABF">
      <w:pPr>
        <w:jc w:val="both"/>
        <w:rPr>
          <w:rFonts w:ascii="Myriad Pro" w:hAnsi="Myriad Pro" w:cs="Tahoma"/>
          <w:lang w:val="en-US"/>
        </w:rPr>
      </w:pPr>
      <w:hyperlink r:id="rId5" w:history="1">
        <w:r w:rsidRPr="00E43ABF">
          <w:rPr>
            <w:rStyle w:val="Hipervnculo"/>
            <w:rFonts w:ascii="Aptos Display" w:hAnsi="Aptos Display" w:cs="Al Bayan Plain"/>
            <w:lang w:val="en-US"/>
          </w:rPr>
          <w:t>Marcelo.araya@ucr.ac.cr</w:t>
        </w:r>
      </w:hyperlink>
      <w:r w:rsidRPr="00E43ABF">
        <w:rPr>
          <w:rFonts w:ascii="Myriad Pro" w:hAnsi="Myriad Pro" w:cs="Tahoma"/>
          <w:lang w:val="en-US"/>
        </w:rPr>
        <w:t xml:space="preserve"> </w:t>
      </w:r>
    </w:p>
    <w:p w14:paraId="33C833EA" w14:textId="77777777" w:rsidR="000E78AF" w:rsidRPr="00E43ABF" w:rsidRDefault="000E78AF">
      <w:pPr>
        <w:jc w:val="both"/>
        <w:rPr>
          <w:rFonts w:ascii="Myriad Pro" w:hAnsi="Myriad Pro"/>
          <w:lang w:val="en-US"/>
        </w:rPr>
      </w:pPr>
    </w:p>
    <w:p w14:paraId="227C6915" w14:textId="77777777" w:rsidR="000E78AF" w:rsidRPr="00E43ABF" w:rsidRDefault="000E78AF">
      <w:pPr>
        <w:jc w:val="both"/>
        <w:rPr>
          <w:rFonts w:ascii="Myriad Pro" w:hAnsi="Myriad Pro"/>
          <w:lang w:val="en-US"/>
        </w:rPr>
      </w:pPr>
    </w:p>
    <w:sectPr w:rsidR="000E78AF" w:rsidRPr="00E43ABF">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auto"/>
    <w:pitch w:val="variable"/>
  </w:font>
  <w:font w:name="FreeSans">
    <w:altName w:val="Calibri"/>
    <w:panose1 w:val="020B0604020202020204"/>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l Bayan Plain">
    <w:altName w:val="AL BAYAN PLAIN"/>
    <w:panose1 w:val="00000000000000000000"/>
    <w:charset w:val="B2"/>
    <w:family w:val="auto"/>
    <w:pitch w:val="variable"/>
    <w:sig w:usb0="00002001" w:usb1="00000000" w:usb2="00000008" w:usb3="00000000" w:csb0="00000040" w:csb1="00000000"/>
  </w:font>
  <w:font w:name="Myriad Pro">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AF"/>
    <w:rsid w:val="000E78AF"/>
    <w:rsid w:val="001B61A3"/>
    <w:rsid w:val="005B0E3F"/>
    <w:rsid w:val="008430CC"/>
    <w:rsid w:val="00B53602"/>
    <w:rsid w:val="00E02498"/>
    <w:rsid w:val="00E43ABF"/>
  </w:rsids>
  <m:mathPr>
    <m:mathFont m:val="Cambria Math"/>
    <m:brkBin m:val="before"/>
    <m:brkBinSub m:val="--"/>
    <m:smallFrac m:val="0"/>
    <m:dispDef/>
    <m:lMargin m:val="0"/>
    <m:rMargin m:val="0"/>
    <m:defJc m:val="centerGroup"/>
    <m:wrapIndent m:val="1440"/>
    <m:intLim m:val="subSup"/>
    <m:naryLim m:val="undOvr"/>
  </m:mathPr>
  <w:themeFontLang w:val="es-C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83D41FC"/>
  <w15:docId w15:val="{255B7DF2-E1B3-0B40-A510-3DD14355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ED4C06"/>
    <w:rPr>
      <w:color w:val="0563C1" w:themeColor="hyperlink"/>
      <w:u w:val="single"/>
    </w:rPr>
  </w:style>
  <w:style w:type="character" w:styleId="Mencinsinresolver">
    <w:name w:val="Unresolved Mention"/>
    <w:basedOn w:val="Fuentedeprrafopredeter"/>
    <w:uiPriority w:val="99"/>
    <w:semiHidden/>
    <w:unhideWhenUsed/>
    <w:qFormat/>
    <w:rsid w:val="00ED4C06"/>
    <w:rPr>
      <w:color w:val="605E5C"/>
      <w:shd w:val="clear" w:color="auto" w:fill="E1DFDD"/>
    </w:rPr>
  </w:style>
  <w:style w:type="paragraph" w:customStyle="1" w:styleId="Heading">
    <w:name w:val="Heading"/>
    <w:basedOn w:val="Normal"/>
    <w:next w:val="Textoindependiente"/>
    <w:qFormat/>
    <w:pPr>
      <w:keepNext/>
      <w:spacing w:before="240" w:after="120"/>
    </w:pPr>
    <w:rPr>
      <w:rFonts w:ascii="Liberation Sans" w:eastAsia="AR PL SungtiL GB"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44E5B"/>
    <w:pPr>
      <w:spacing w:beforeAutospacing="1" w:afterAutospacing="1"/>
    </w:pPr>
    <w:rPr>
      <w:rFonts w:ascii="Times New Roman" w:eastAsia="Times New Roman" w:hAnsi="Times New Roman" w:cs="Times New Roman"/>
      <w:lang w:eastAsia="es-MX"/>
      <w14:ligatures w14:val="none"/>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E02498"/>
  </w:style>
  <w:style w:type="character" w:styleId="Hipervnculo">
    <w:name w:val="Hyperlink"/>
    <w:basedOn w:val="Fuentedeprrafopredeter"/>
    <w:uiPriority w:val="99"/>
    <w:unhideWhenUsed/>
    <w:rsid w:val="00E43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celo.araya@ucr.ac.cr" TargetMode="External"/><Relationship Id="rId4" Type="http://schemas.openxmlformats.org/officeDocument/2006/relationships/hyperlink" Target="mailto:beatriz.willink@zoologi.s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529</Words>
  <Characters>2913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MARIA CHIRINO FERNANDEZ</dc:creator>
  <dc:description/>
  <cp:lastModifiedBy>FABIOLA MARIA CHIRINO FERNANDEZ</cp:lastModifiedBy>
  <cp:revision>3</cp:revision>
  <cp:lastPrinted>2024-06-28T22:21:00Z</cp:lastPrinted>
  <dcterms:created xsi:type="dcterms:W3CDTF">2024-06-28T22:21:00Z</dcterms:created>
  <dcterms:modified xsi:type="dcterms:W3CDTF">2024-06-28T22:21:00Z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