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2ACF388" wp14:textId="77F4017D">
      <w:r w:rsidR="44B46631">
        <w:rPr/>
        <w:t>This is based on:</w:t>
      </w:r>
    </w:p>
    <w:p xmlns:wp14="http://schemas.microsoft.com/office/word/2010/wordml" wp14:paraId="25E78866" wp14:textId="51F29F1E"/>
    <w:p xmlns:wp14="http://schemas.microsoft.com/office/word/2010/wordml" wp14:paraId="2F1C6548" wp14:textId="4A299A67">
      <w:r w:rsidR="44B46631">
        <w:rPr/>
        <w:t xml:space="preserve"> </w:t>
      </w:r>
      <w:hyperlink r:id="Rb339b10d2e4e42ba">
        <w:r w:rsidRPr="44B46631" w:rsidR="44B46631">
          <w:rPr>
            <w:rStyle w:val="Hyperlink"/>
          </w:rPr>
          <w:t>Acoustic Communication and Sound Degradation: How Do the Individual Signatures of Male and Female Zebra Finch Calls Transmit over Distance</w:t>
        </w:r>
      </w:hyperlink>
      <w:r w:rsidR="44B46631">
        <w:rPr/>
        <w:t>?</w:t>
      </w:r>
    </w:p>
    <w:p xmlns:wp14="http://schemas.microsoft.com/office/word/2010/wordml" w:rsidP="44B46631" wp14:paraId="2C078E63" wp14:textId="153B514D">
      <w:pPr>
        <w:pStyle w:val="Normal"/>
      </w:pPr>
      <w:r w:rsidR="44B46631">
        <w:rPr/>
        <w:t xml:space="preserve">Solveig C. </w:t>
      </w:r>
      <w:proofErr w:type="spellStart"/>
      <w:r w:rsidR="44B46631">
        <w:rPr/>
        <w:t>Mouterde</w:t>
      </w:r>
      <w:proofErr w:type="spellEnd"/>
      <w:r w:rsidR="44B46631">
        <w:rPr/>
        <w:t xml:space="preserve"> , Frédéric E. Theunissen, Julie E. Elie, Clémentine </w:t>
      </w:r>
      <w:proofErr w:type="spellStart"/>
      <w:r w:rsidR="44B46631">
        <w:rPr/>
        <w:t>Vignal</w:t>
      </w:r>
      <w:proofErr w:type="spellEnd"/>
      <w:r w:rsidR="44B46631">
        <w:rPr/>
        <w:t xml:space="preserve">, Nicolas </w:t>
      </w:r>
      <w:proofErr w:type="spellStart"/>
      <w:r w:rsidR="44B46631">
        <w:rPr/>
        <w:t>Mathevon</w:t>
      </w:r>
      <w:proofErr w:type="spellEnd"/>
    </w:p>
    <w:p w:rsidR="44B46631" w:rsidP="44B46631" w:rsidRDefault="44B46631" w14:paraId="199AFD39" w14:textId="193091A1">
      <w:pPr>
        <w:pStyle w:val="Normal"/>
      </w:pPr>
    </w:p>
    <w:p w:rsidR="44B46631" w:rsidP="44B46631" w:rsidRDefault="44B46631" w14:paraId="53B953E5" w14:textId="54DEE78B">
      <w:pPr>
        <w:pStyle w:val="Normal"/>
      </w:pPr>
      <w:r w:rsidR="44B46631">
        <w:rPr/>
        <w:t xml:space="preserve">Key Details: </w:t>
      </w:r>
    </w:p>
    <w:p w:rsidR="44B46631" w:rsidP="44B46631" w:rsidRDefault="44B46631" w14:paraId="58491126" w14:textId="3C322219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44B46631" w:rsidR="44B46631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The volume of the speaker was set such as to match the intensity typical of zebra finch calls, around 70 dB at 1 m</w:t>
      </w:r>
    </w:p>
    <w:p w:rsidR="44B46631" w:rsidP="44B46631" w:rsidRDefault="44B46631" w14:paraId="2B06A52C" w14:textId="71B5357C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The microphone was held at 1 m above the ground. We recorded the calls sequences 2 m, 5 m, 10 m, 20 m, 50 m and 100 m away from the speaker.n (pilot) </w:t>
      </w:r>
    </w:p>
    <w:p w:rsidR="30E8F76B" w:rsidP="30E8F76B" w:rsidRDefault="30E8F76B" w14:paraId="2B08EB72" w14:textId="4D3691FF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We recorded the calls 2 m, 16 m, 64 m, 128 m and 256 m away from the source, twice for each distance. (256m is far enough that it stop</w:t>
      </w:r>
    </w:p>
    <w:p w:rsidR="30E8F76B" w:rsidP="30E8F76B" w:rsidRDefault="30E8F76B" w14:paraId="37C032FE" w14:textId="23173C6C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30E8F76B" w:rsidP="30E8F76B" w:rsidRDefault="30E8F76B" w14:paraId="1DC73DDC" w14:textId="08E6C3BB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30E8F76B" w:rsidP="30E8F76B" w:rsidRDefault="30E8F76B" w14:paraId="64C67DDD" w14:textId="7DEC1BC3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Recording plan: </w:t>
      </w:r>
    </w:p>
    <w:p w:rsidR="30E8F76B" w:rsidP="30E8F76B" w:rsidRDefault="30E8F76B" w14:paraId="6F447F5E" w14:textId="24AF7790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In NHP backyard (less consistent back ground noise than campus – the buildings are noisy). Some traffic noise</w:t>
      </w:r>
    </w:p>
    <w:p w:rsidR="30E8F76B" w:rsidP="30E8F76B" w:rsidRDefault="30E8F76B" w14:paraId="35142682" w14:textId="579D5306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Microphones are 2 ft off the ground </w:t>
      </w:r>
    </w:p>
    <w:p w:rsidR="30E8F76B" w:rsidP="30E8F76B" w:rsidRDefault="30E8F76B" w14:paraId="2BE7BE04" w14:textId="3B5F7C48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Record at distances: </w:t>
      </w:r>
    </w:p>
    <w:p w:rsidR="30E8F76B" w:rsidP="30E8F76B" w:rsidRDefault="30E8F76B" w14:paraId="66CFDB26" w14:textId="4F4EDBA5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1m </w:t>
      </w:r>
    </w:p>
    <w:p w:rsidR="30E8F76B" w:rsidP="30E8F76B" w:rsidRDefault="30E8F76B" w14:paraId="36E41354" w14:textId="09EE6755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5m </w:t>
      </w:r>
    </w:p>
    <w:p w:rsidR="30E8F76B" w:rsidP="30E8F76B" w:rsidRDefault="30E8F76B" w14:paraId="527DEC3A" w14:textId="347DBBB8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10m </w:t>
      </w:r>
    </w:p>
    <w:p w:rsidR="30E8F76B" w:rsidP="30E8F76B" w:rsidRDefault="30E8F76B" w14:paraId="133E5112" w14:textId="1F058661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20m</w:t>
      </w:r>
    </w:p>
    <w:p w:rsidR="30E8F76B" w:rsidP="30E8F76B" w:rsidRDefault="30E8F76B" w14:paraId="4B35B5B6" w14:textId="4A94A029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50m </w:t>
      </w:r>
    </w:p>
    <w:p w:rsidR="30E8F76B" w:rsidP="30E8F76B" w:rsidRDefault="30E8F76B" w14:paraId="06D840BD" w14:textId="5DFBCB87">
      <w:pPr>
        <w:pStyle w:val="ListParagraph"/>
        <w:numPr>
          <w:ilvl w:val="1"/>
          <w:numId w:val="1"/>
        </w:numPr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5129DE6D" w:rsidR="5129DE6D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Check </w:t>
      </w:r>
      <w:r w:rsidRPr="5129DE6D" w:rsidR="5129DE6D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recordings and</w:t>
      </w:r>
      <w:r w:rsidRPr="5129DE6D" w:rsidR="5129DE6D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 xml:space="preserve"> record at 100m or longer … </w:t>
      </w:r>
    </w:p>
    <w:p w:rsidR="30E8F76B" w:rsidP="30E8F76B" w:rsidRDefault="30E8F76B" w14:paraId="6014B1B6" w14:textId="00C84A88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30E8F76B" w:rsidP="30E8F76B" w:rsidRDefault="30E8F76B" w14:paraId="703B2C74" w14:textId="720F7CF9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30E8F76B" w:rsidP="30E8F76B" w:rsidRDefault="30E8F76B" w14:paraId="21221115" w14:textId="6181E8ED">
      <w:pPr>
        <w:pStyle w:val="Normal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  <w:r w:rsidRPr="30E8F76B" w:rsidR="30E8F76B"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  <w:t>Recording Notes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0E8F76B" w:rsidTr="30E8F76B" w14:paraId="38A9A352">
        <w:trPr>
          <w:trHeight w:val="300"/>
        </w:trPr>
        <w:tc>
          <w:tcPr>
            <w:tcW w:w="1560" w:type="dxa"/>
            <w:tcMar/>
          </w:tcPr>
          <w:p w:rsidR="30E8F76B" w:rsidP="30E8F76B" w:rsidRDefault="30E8F76B" w14:paraId="1B94543B" w14:textId="4527D9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E8F76B" w:rsidR="30E8F76B"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  <w:t>Date/Time</w:t>
            </w:r>
          </w:p>
        </w:tc>
        <w:tc>
          <w:tcPr>
            <w:tcW w:w="1560" w:type="dxa"/>
            <w:tcMar/>
          </w:tcPr>
          <w:p w:rsidR="30E8F76B" w:rsidP="30E8F76B" w:rsidRDefault="30E8F76B" w14:paraId="18A96382" w14:textId="037E4A69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  <w:r w:rsidRPr="30E8F76B" w:rsidR="30E8F76B"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  <w:t>Distance</w:t>
            </w:r>
          </w:p>
        </w:tc>
        <w:tc>
          <w:tcPr>
            <w:tcW w:w="1560" w:type="dxa"/>
            <w:tcMar/>
          </w:tcPr>
          <w:p w:rsidR="30E8F76B" w:rsidP="30E8F76B" w:rsidRDefault="30E8F76B" w14:paraId="21D89815" w14:textId="14E5A400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  <w:r w:rsidRPr="30E8F76B" w:rsidR="30E8F76B"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  <w:t>Notes</w:t>
            </w:r>
          </w:p>
        </w:tc>
        <w:tc>
          <w:tcPr>
            <w:tcW w:w="1560" w:type="dxa"/>
            <w:tcMar/>
          </w:tcPr>
          <w:p w:rsidR="30E8F76B" w:rsidP="30E8F76B" w:rsidRDefault="30E8F76B" w14:paraId="7B5C1D56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38BF8CBD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0467E319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</w:tr>
      <w:tr w:rsidR="30E8F76B" w:rsidTr="30E8F76B" w14:paraId="2F4F79A5">
        <w:trPr>
          <w:trHeight w:val="300"/>
        </w:trPr>
        <w:tc>
          <w:tcPr>
            <w:tcW w:w="1560" w:type="dxa"/>
            <w:tcMar/>
          </w:tcPr>
          <w:p w:rsidR="30E8F76B" w:rsidP="30E8F76B" w:rsidRDefault="30E8F76B" w14:paraId="18D64F9F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0B61C4CD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0158E051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4709ADF4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59202044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7351207D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</w:tr>
      <w:tr w:rsidR="30E8F76B" w:rsidTr="30E8F76B" w14:paraId="2039353E">
        <w:trPr>
          <w:trHeight w:val="300"/>
        </w:trPr>
        <w:tc>
          <w:tcPr>
            <w:tcW w:w="1560" w:type="dxa"/>
            <w:tcMar/>
          </w:tcPr>
          <w:p w:rsidR="30E8F76B" w:rsidP="30E8F76B" w:rsidRDefault="30E8F76B" w14:paraId="733174C3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3D5F2C4B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1AAFB82E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712CCD28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5CEF5DBE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212279AA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</w:tr>
      <w:tr w:rsidR="30E8F76B" w:rsidTr="30E8F76B" w14:paraId="6544932F">
        <w:trPr>
          <w:trHeight w:val="300"/>
        </w:trPr>
        <w:tc>
          <w:tcPr>
            <w:tcW w:w="1560" w:type="dxa"/>
            <w:tcMar/>
          </w:tcPr>
          <w:p w:rsidR="30E8F76B" w:rsidP="30E8F76B" w:rsidRDefault="30E8F76B" w14:paraId="12642211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4A1EF5EE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64D1E821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0128D55F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0D232257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60AC81DD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</w:tr>
      <w:tr w:rsidR="30E8F76B" w:rsidTr="30E8F76B" w14:paraId="1DAA5BED">
        <w:trPr>
          <w:trHeight w:val="300"/>
        </w:trPr>
        <w:tc>
          <w:tcPr>
            <w:tcW w:w="1560" w:type="dxa"/>
            <w:tcMar/>
          </w:tcPr>
          <w:p w:rsidR="30E8F76B" w:rsidP="30E8F76B" w:rsidRDefault="30E8F76B" w14:paraId="43CCDFA6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55455147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42E56B39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4B31ADA2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53F2C4A0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Mar/>
          </w:tcPr>
          <w:p w:rsidR="30E8F76B" w:rsidP="30E8F76B" w:rsidRDefault="30E8F76B" w14:paraId="398A7CFB" w14:textId="273D2157">
            <w:pPr>
              <w:pStyle w:val="Normal"/>
              <w:rPr>
                <w:rFonts w:ascii="Helvetica" w:hAnsi="Helvetica" w:eastAsia="Helvetica" w:cs="Helvetica"/>
                <w:noProof w:val="0"/>
                <w:color w:val="202020"/>
                <w:sz w:val="19"/>
                <w:szCs w:val="19"/>
                <w:lang w:val="en-US"/>
              </w:rPr>
            </w:pPr>
          </w:p>
        </w:tc>
      </w:tr>
    </w:tbl>
    <w:p w:rsidR="44B46631" w:rsidP="44B46631" w:rsidRDefault="44B46631" w14:paraId="52909D4E" w14:textId="2DB58373">
      <w:pPr>
        <w:pStyle w:val="Normal"/>
        <w:ind w:left="0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44B46631" w:rsidP="44B46631" w:rsidRDefault="44B46631" w14:paraId="0E455FDF" w14:textId="780F0455">
      <w:pPr>
        <w:pStyle w:val="Normal"/>
        <w:ind w:left="0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p w:rsidR="44B46631" w:rsidP="44B46631" w:rsidRDefault="44B46631" w14:paraId="0D70ED9E" w14:textId="3F513EAE">
      <w:pPr>
        <w:pStyle w:val="Normal"/>
        <w:ind w:left="0"/>
        <w:rPr>
          <w:rFonts w:ascii="Helvetica" w:hAnsi="Helvetica" w:eastAsia="Helvetica" w:cs="Helvetica"/>
          <w:noProof w:val="0"/>
          <w:color w:val="202020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bc0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94C80"/>
    <w:rsid w:val="30E8F76B"/>
    <w:rsid w:val="44B46631"/>
    <w:rsid w:val="5129DE6D"/>
    <w:rsid w:val="771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4C80"/>
  <w15:chartTrackingRefBased/>
  <w15:docId w15:val="{9136C8B8-6A51-4481-8BF3-FD33A93CCB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ournals.plos.org/plosone/article?id=10.1371/journal.pone.0102842" TargetMode="External" Id="Rb339b10d2e4e42ba" /><Relationship Type="http://schemas.openxmlformats.org/officeDocument/2006/relationships/numbering" Target="numbering.xml" Id="R2a95c850ddd341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2023-10-21T15:23:36.5930158Z</dcterms:created>
  <dcterms:modified xsi:type="dcterms:W3CDTF">2023-10-21T15:32:16.0399684Z</dcterms:modified>
  <dc:creator>Nora Prior</dc:creator>
  <lastModifiedBy>Nora Prior</lastModifiedBy>
</coreProperties>
</file>