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w:t>
      </w:r>
      <w:proofErr w:type="spellStart"/>
      <w:r>
        <w:rPr>
          <w:b/>
          <w:bCs/>
          <w:sz w:val="32"/>
          <w:szCs w:val="28"/>
        </w:rPr>
        <w:t>naped</w:t>
      </w:r>
      <w:proofErr w:type="spellEnd"/>
      <w:r>
        <w:rPr>
          <w:b/>
          <w:bCs/>
          <w:sz w:val="32"/>
          <w:szCs w:val="28"/>
        </w:rPr>
        <w:t xml:space="preserve">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r>
        <w:rPr>
          <w:b/>
          <w:bCs/>
          <w:sz w:val="32"/>
          <w:szCs w:val="28"/>
        </w:rPr>
        <w:t>range</w:t>
      </w:r>
    </w:p>
    <w:p w14:paraId="5984B2CE" w14:textId="77777777"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 xml:space="preserve">contact call, cultural atlas, </w:t>
      </w:r>
      <w:r w:rsidR="00C01870" w:rsidRPr="00C01870">
        <w:rPr>
          <w:iCs/>
        </w:rPr>
        <w:t>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w:t>
      </w:r>
      <w:proofErr w:type="spellStart"/>
      <w:r w:rsidRPr="00C01870">
        <w:rPr>
          <w:iCs/>
        </w:rPr>
        <w:t>naped</w:t>
      </w:r>
      <w:proofErr w:type="spellEnd"/>
      <w:r w:rsidRPr="00C01870">
        <w:rPr>
          <w:iCs/>
        </w:rPr>
        <w:t xml:space="preserve"> amazon</w:t>
      </w:r>
      <w:r w:rsidR="00C01870">
        <w:rPr>
          <w:iCs/>
        </w:rPr>
        <w:t>.</w:t>
      </w:r>
    </w:p>
    <w:p w14:paraId="171AF938" w14:textId="77777777" w:rsidR="00EF6F39" w:rsidRDefault="00000000">
      <w:pPr>
        <w:spacing w:after="240"/>
        <w:rPr>
          <w:b/>
          <w:bCs/>
        </w:rPr>
      </w:pPr>
      <w:r>
        <w:rPr>
          <w:b/>
          <w:bCs/>
        </w:rPr>
        <w:t>Abstract</w:t>
      </w:r>
    </w:p>
    <w:p w14:paraId="00D7A76C" w14:textId="77777777" w:rsidR="00EF6F39" w:rsidRDefault="00000000">
      <w:r>
        <w:t>Vocal dialects are a taxonomically widespread phenomenon which are typically only studied in a portion of a species’ range. Thus, it is difficult to infer whether geographic patterns of vocal dialect that are observed in one part of a species’ range are typical across the range or whether local conditions influence their presence or absence. We examined the yellow-</w:t>
      </w:r>
      <w:proofErr w:type="spellStart"/>
      <w:r>
        <w:t>naped</w:t>
      </w:r>
      <w:proofErr w:type="spellEnd"/>
      <w:r>
        <w:t xml:space="preserve"> amazon, </w:t>
      </w:r>
      <w:r>
        <w:rPr>
          <w:i/>
          <w:iCs/>
        </w:rPr>
        <w:t xml:space="preserve">Amazona </w:t>
      </w:r>
      <w:proofErr w:type="spellStart"/>
      <w:r>
        <w:rPr>
          <w:i/>
          <w:iCs/>
        </w:rPr>
        <w:t>auropalliata</w:t>
      </w:r>
      <w:proofErr w:type="spellEnd"/>
      <w:r>
        <w:t>, a parrot species with remarkable vocal learning capabilities. Although this species’ native range spans across Mesoamerica, only Costa Rican populations have been evaluated long-term. Previous studies have shown that these populations exhibit geographically and temporally stable vocal dialect patterns. Without data on populations outside of Costa Rica, it is impossible to know if vocal dialects are present in northern range populations, and whether or not they exhibit similar geographic structure to southern range populations. We recorded yellow-</w:t>
      </w:r>
      <w:proofErr w:type="spellStart"/>
      <w:r>
        <w:t>naped</w:t>
      </w:r>
      <w:proofErr w:type="spellEnd"/>
      <w:r>
        <w:t xml:space="preserve"> amazon contact calls at 47 different sites across the 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 and evaluated the robustness of our findings using simulated data. The results from our study show that the vocal patterns previously seen in Costa Rica are also present in northern range populations, supporting our hypothesis. Call types were regionally specific (e.g., vocal dialects) across the range, and no call types were repeated across multiple regions. We did, however, observe distinctive structural characteristics that are found in multiple call types, suggesting that different call types stem from a common origin. Vocal dialect in this species is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77777777"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a number of different patterns of variation, including vocal dialects, clinal variation, and individually-specific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 2021)</w:t>
      </w:r>
      <w:r>
        <w:t xml:space="preserve">. </w:t>
      </w:r>
    </w:p>
    <w:p w14:paraId="0E131EE4" w14:textId="77777777" w:rsidR="00EF6F39" w:rsidRDefault="00000000">
      <w:pPr>
        <w:spacing w:after="240"/>
      </w:pPr>
      <w:r>
        <w:t>Yellow-</w:t>
      </w:r>
      <w:proofErr w:type="spellStart"/>
      <w:r>
        <w:t>naped</w:t>
      </w:r>
      <w:proofErr w:type="spellEnd"/>
      <w:r>
        <w:t xml:space="preserve">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xml:space="preserve">. They exhibit a fission-fusion flock dynamic,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at the same sites as previously recorded in Costa Rica and found that the acoustic variation discovered in 1996 exhibited both geographic and temporal stability. During both the 1996 and 2005 surveys, some birds were recorded using multiple dialects, known as bilingualism, at some sites along dialect boundaries </w:t>
      </w:r>
      <w:r>
        <w:rPr>
          <w:rFonts w:eastAsia="Times New Roman"/>
          <w:color w:val="000000"/>
        </w:rPr>
        <w:t>(Wright, 1996; Wright et al., 2008)</w:t>
      </w:r>
      <w:r>
        <w:t>. Genetic analysis showed that yellow-</w:t>
      </w:r>
      <w:proofErr w:type="spellStart"/>
      <w:r>
        <w:t>naped</w:t>
      </w:r>
      <w:proofErr w:type="spellEnd"/>
      <w:r>
        <w:t xml:space="preserve">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 xml:space="preserve">In addition, playback experiments showed this species is less responsive to playbacks from different dialects (Wright &amp; </w:t>
      </w:r>
      <w:proofErr w:type="spellStart"/>
      <w:r>
        <w:t>Doring</w:t>
      </w:r>
      <w:proofErr w:type="spellEnd"/>
      <w:r>
        <w:t xml:space="preserve"> 2001). These data indicate that yellow-</w:t>
      </w:r>
      <w:proofErr w:type="spellStart"/>
      <w:r>
        <w:t>naped</w:t>
      </w:r>
      <w:proofErr w:type="spellEnd"/>
      <w:r>
        <w:t xml:space="preserve"> amazon dialects may be maintained because utilization of the proper dialect provides social benefits to individuals (Wright and Dahlin 2018). </w:t>
      </w:r>
    </w:p>
    <w:p w14:paraId="0E94C309" w14:textId="07627776" w:rsidR="00EF6F39" w:rsidRDefault="00000000">
      <w:pPr>
        <w:spacing w:after="240"/>
      </w:pPr>
      <w:r>
        <w:t>At present, there is little data to indicate whether yellow-</w:t>
      </w:r>
      <w:proofErr w:type="spellStart"/>
      <w:r>
        <w:t>naped</w:t>
      </w:r>
      <w:proofErr w:type="spellEnd"/>
      <w:r>
        <w:t xml:space="preserve">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w:t>
      </w:r>
      <w:proofErr w:type="spellStart"/>
      <w:r>
        <w:t>naped</w:t>
      </w:r>
      <w:proofErr w:type="spellEnd"/>
      <w:r>
        <w:t xml:space="preserve"> amazon populations in Costa Rica, Nicaragua, Honduras, Guatemala, and Mexico from 2016-2019. We expected to see a mosaic pattern of geographic variation in the contact calls, where calls within populations are more similar in their acoustic structure than between populations </w:t>
      </w:r>
      <w:r>
        <w:rPr>
          <w:rFonts w:eastAsia="Times New Roman"/>
          <w:color w:val="000000"/>
        </w:rPr>
        <w:t>(Wright and Dahlin, 2018)</w:t>
      </w:r>
      <w:r>
        <w:t>. Alternatively, variation in yellow-</w:t>
      </w:r>
      <w:proofErr w:type="spellStart"/>
      <w:r>
        <w:t>naped</w:t>
      </w:r>
      <w:proofErr w:type="spellEnd"/>
      <w:r>
        <w:t xml:space="preserve"> amazon contact calls could be clinal. In this case, we expected 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14:paraId="14AAADAE" w14:textId="3049DF16" w:rsidR="00EF6F39" w:rsidRDefault="00000000" w:rsidP="001C7E8F">
      <w:pPr>
        <w:spacing w:after="240"/>
      </w:pPr>
      <w:r>
        <w:t>We recorded the contact calls of unmarked and unsexed yellow-</w:t>
      </w:r>
      <w:proofErr w:type="spellStart"/>
      <w:r>
        <w:t>naped</w:t>
      </w:r>
      <w:proofErr w:type="spellEnd"/>
      <w:r>
        <w:t xml:space="preserve"> amazons occurring in and around the same roost sites at which population sizes were surveyed by </w:t>
      </w:r>
      <w:proofErr w:type="spellStart"/>
      <w:r>
        <w:t>Dupin</w:t>
      </w:r>
      <w:proofErr w:type="spellEnd"/>
      <w:r>
        <w:t xml:space="preserve">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morning 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w:t>
      </w:r>
      <w:r w:rsidR="001C7E8F">
        <w:t>This project was approved by New Mexico State University’s</w:t>
      </w:r>
      <w:r w:rsidR="001C7E8F">
        <w:t xml:space="preserve">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2"/>
      <w:bookmarkEnd w:id="3"/>
    </w:p>
    <w:p w14:paraId="097887CF" w14:textId="5A2A290E" w:rsidR="00EF6F39" w:rsidRDefault="00000000" w:rsidP="001C7E8F">
      <w:pPr>
        <w:spacing w:after="240"/>
      </w:pPr>
      <w:r>
        <w:t>We recorded contact calls from yellow-</w:t>
      </w:r>
      <w:proofErr w:type="spellStart"/>
      <w:r>
        <w:t>naped</w:t>
      </w:r>
      <w:proofErr w:type="spellEnd"/>
      <w:r>
        <w:t xml:space="preserve"> amazons during June and July of 2016, 2018, and 2019; both months that fall just after the species’ breeding season </w:t>
      </w:r>
      <w:r>
        <w:rPr>
          <w:rFonts w:eastAsia="Times New Roman"/>
          <w:color w:val="000000"/>
        </w:rPr>
        <w:t>(</w:t>
      </w:r>
      <w:proofErr w:type="spellStart"/>
      <w:r>
        <w:rPr>
          <w:rFonts w:eastAsia="Times New Roman"/>
          <w:color w:val="000000"/>
        </w:rPr>
        <w:t>Matuzak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r>
        <w:t>. Sites were determined based on previous survey history, local anecdotes, local organizations working with yellow-</w:t>
      </w:r>
      <w:proofErr w:type="spellStart"/>
      <w:r>
        <w:t>naped</w:t>
      </w:r>
      <w:proofErr w:type="spellEnd"/>
      <w:r>
        <w:t xml:space="preserve"> amazons, and eBird reports. We attempted to record contact calls at as many locations as logistically possible where yellow-</w:t>
      </w:r>
      <w:proofErr w:type="spellStart"/>
      <w:r>
        <w:t>naped</w:t>
      </w:r>
      <w:proofErr w:type="spellEnd"/>
      <w:r>
        <w:t xml:space="preserve"> amazon populations were known to exist at the time of sampling, or were historically present </w:t>
      </w:r>
      <w:r>
        <w:rPr>
          <w:rFonts w:eastAsia="Times New Roman"/>
          <w:color w:val="000000"/>
        </w:rPr>
        <w:t>(Dahlin et al., 2018)</w:t>
      </w:r>
      <w:r>
        <w:t>.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w:t>
      </w:r>
      <w:proofErr w:type="spellStart"/>
      <w:r>
        <w:t>naped</w:t>
      </w:r>
      <w:proofErr w:type="spellEnd"/>
      <w:r>
        <w:t xml:space="preserve"> amazon range (Figure 1). We were unable to record calls from a reportedly small population on the Pacific coast of El Salvador, and larger populations reported to occur along the Caribbean coast of Honduras and Nicaragua due to logistical challenges.</w:t>
      </w:r>
      <w:bookmarkStart w:id="4" w:name="_Toc57588955"/>
      <w:bookmarkStart w:id="5" w:name="_Toc57588850"/>
      <w:r w:rsidR="001C7E8F">
        <w:t xml:space="preserve"> </w:t>
      </w:r>
    </w:p>
    <w:p w14:paraId="6FFED14F" w14:textId="77777777" w:rsidR="00EF6F39" w:rsidRDefault="00000000">
      <w:pPr>
        <w:spacing w:after="240"/>
        <w:rPr>
          <w:b/>
          <w:bCs/>
          <w:color w:val="000000"/>
        </w:rPr>
      </w:pPr>
      <w:r>
        <w:rPr>
          <w:b/>
          <w:bCs/>
          <w:color w:val="000000"/>
        </w:rPr>
        <w:lastRenderedPageBreak/>
        <w:t>2.3</w:t>
      </w:r>
      <w:r>
        <w:rPr>
          <w:b/>
          <w:bCs/>
          <w:color w:val="000000"/>
        </w:rPr>
        <w:tab/>
        <w:t>Data processing</w:t>
      </w:r>
      <w:bookmarkEnd w:id="4"/>
      <w:bookmarkEnd w:id="5"/>
    </w:p>
    <w:p w14:paraId="1DB0BDFC" w14:textId="77777777"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w:t>
      </w:r>
      <w:proofErr w:type="spellStart"/>
      <w:r>
        <w:t>naped</w:t>
      </w:r>
      <w:proofErr w:type="spellEnd"/>
      <w:r>
        <w:t xml:space="preserve">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 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6"/>
      <w:bookmarkEnd w:id="7"/>
    </w:p>
    <w:p w14:paraId="4ADE3AE2" w14:textId="77777777"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xml:space="preserve">, 2017) (see Data Availability). To do this, we used a window length of 512, overlap of 85%, and a bandpass filter with low and high frequencies of 0.5kHz and 2.5kHz, respectively. We chose these limits to filter out low and high frequency background noise such as traffic, insects, and other bird species. </w:t>
      </w:r>
    </w:p>
    <w:p w14:paraId="4A85C718" w14:textId="77777777"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77777777" w:rsidR="00EF6F39" w:rsidRDefault="00000000">
      <w:pPr>
        <w:spacing w:after="240"/>
      </w:pPr>
      <w:r>
        <w:t xml:space="preserve">After our visual assessment, we evaluated the number of remaining calls per bird at each site, and the number of birds at each site. Birds with less than 3 calls and sites with less than 3 birds were removed from the dataset.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2017) (see Data Availability). Each call was then categorized based on its acoustic structure; calls with noticeably different acoustic structures were categorized as a distinct call type. This method is subjective but has proven to be useful as a tool to assess the overall degree of difference between call types, as described by Wright and colleagues in their previous studies on yellow-</w:t>
      </w:r>
      <w:proofErr w:type="spellStart"/>
      <w:r>
        <w:t>naped</w:t>
      </w:r>
      <w:proofErr w:type="spellEnd"/>
      <w:r>
        <w:t xml:space="preserve">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8"/>
      <w:bookmarkEnd w:id="9"/>
    </w:p>
    <w:p w14:paraId="10DD8D9B" w14:textId="77777777"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using contour lines, with closer lines representing a higher density of calls. The smallest circles indicate high concentrations of calls in one area of acoustic space. In addition to creating plots for each country, we also generated cumulative plots over the entire range for each analysis to assess whether variation appeared to be random or clinal. All code used for SPCC and MDS plots was modelled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7356EA7B"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We used the function </w:t>
      </w:r>
      <w:proofErr w:type="spellStart"/>
      <w:r>
        <w:t>leveneTest</w:t>
      </w:r>
      <w:proofErr w:type="spellEnd"/>
      <w:r>
        <w:t xml:space="preserve">() from the car package </w:t>
      </w:r>
      <w:r>
        <w:rPr>
          <w:color w:val="000000"/>
        </w:rPr>
        <w:t>(Fox and Weisberg, 2019)</w:t>
      </w:r>
      <w:r>
        <w:t xml:space="preserve"> to assess for equal variances, and the function </w:t>
      </w:r>
      <w:proofErr w:type="spellStart"/>
      <w:r>
        <w:t>shapiro.test</w:t>
      </w:r>
      <w:proofErr w:type="spellEnd"/>
      <w:r>
        <w:t xml:space="preserve">() </w:t>
      </w:r>
      <w:r>
        <w:rPr>
          <w:color w:val="000000"/>
        </w:rPr>
        <w:t xml:space="preserve">from the package MASS (Venables and Ripley, 2002) </w:t>
      </w:r>
      <w:r>
        <w:t xml:space="preserve">to evaluate the normality of our dataset. We performed Welch’s ANOVA using </w:t>
      </w:r>
      <w:proofErr w:type="spellStart"/>
      <w:r>
        <w:t>oneway.test</w:t>
      </w:r>
      <w:proofErr w:type="spellEnd"/>
      <w:r>
        <w:t xml:space="preserve">() from the R stats package </w:t>
      </w:r>
      <w:r>
        <w:rPr>
          <w:color w:val="000000"/>
        </w:rPr>
        <w:t>(R Core Team, 2021)</w:t>
      </w:r>
      <w:r>
        <w:t xml:space="preserve"> on principle components 1 and 2 from our PCA output to evaluate for differences among call types. To determine which call type comparisons showed significant differences, we conducted a Games-Howell post-hoc analysis on our ANOVA results using the </w:t>
      </w:r>
      <w:proofErr w:type="spellStart"/>
      <w:r>
        <w:t>posthocTGH</w:t>
      </w:r>
      <w:proofErr w:type="spellEnd"/>
      <w:r>
        <w:t xml:space="preserve">() from the </w:t>
      </w:r>
      <w:proofErr w:type="spellStart"/>
      <w:r>
        <w:t>rosetta</w:t>
      </w:r>
      <w:proofErr w:type="spellEnd"/>
      <w:r>
        <w:t xml:space="preserve"> package (version 0.3.6) </w:t>
      </w:r>
      <w:r>
        <w:rPr>
          <w:color w:val="000000"/>
        </w:rPr>
        <w:t xml:space="preserve">(Peters and </w:t>
      </w:r>
      <w:proofErr w:type="spellStart"/>
      <w:r>
        <w:rPr>
          <w:color w:val="000000"/>
        </w:rPr>
        <w:t>Verboon</w:t>
      </w:r>
      <w:proofErr w:type="spellEnd"/>
      <w:r>
        <w:rPr>
          <w:color w:val="000000"/>
        </w:rPr>
        <w:t>, 2023)</w:t>
      </w:r>
      <w:r>
        <w:t>.</w:t>
      </w:r>
    </w:p>
    <w:p w14:paraId="4F24F6AC" w14:textId="2876EC63"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r>
        <w:t>mantel.correlog</w:t>
      </w:r>
      <w:proofErr w:type="spellEnd"/>
      <w:r>
        <w:t xml:space="preserve"> from the package vegan (version 2.5-7) </w:t>
      </w:r>
      <w:r>
        <w:rPr>
          <w:rFonts w:eastAsia="Times New Roman"/>
          <w:color w:val="000000"/>
        </w:rPr>
        <w:t>(Oksanen et al., 2020)</w:t>
      </w:r>
      <w:r>
        <w:t>. Mantel correlograms show the change in dissimilarity (in this case acoustic dissimilarity) as a function of spatial distance. Hence, they can be useful to assess patterns of variation in yellow-</w:t>
      </w:r>
      <w:proofErr w:type="spellStart"/>
      <w:r>
        <w:t>naped</w:t>
      </w:r>
      <w:proofErr w:type="spellEnd"/>
      <w:r>
        <w:t xml:space="preserve"> amazon calls across the species’ geographic range. Dissimilarity typically measures a fixed set of even spatial 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14:paraId="58180AE9" w14:textId="7B789165" w:rsidR="00EF6F39" w:rsidRDefault="00000000">
      <w:pPr>
        <w:spacing w:after="240"/>
      </w:pPr>
      <w:r>
        <w:t>We used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r>
        <w:t xml:space="preserve"> to statistically evaluate whether distance or dialect assignment had a significant effect on call structure in yellow-</w:t>
      </w:r>
      <w:proofErr w:type="spellStart"/>
      <w:r>
        <w:t>naped</w:t>
      </w:r>
      <w:proofErr w:type="spellEnd"/>
      <w:r>
        <w:t xml:space="preserve"> amazons. This method uses a permutation approach to estimate statistical significance of the regression coefficients to account for the lack of independency of observations. A dissimilarity matrix based on the pairwise cross-correlation matrix (1 - </w:t>
      </w:r>
      <w:proofErr w:type="spellStart"/>
      <w:r>
        <w:t>spcc</w:t>
      </w:r>
      <w:proofErr w:type="spellEnd"/>
      <w:r>
        <w:t xml:space="preserve"> matrix) was used as a response variable while a </w:t>
      </w:r>
      <w:r>
        <w:lastRenderedPageBreak/>
        <w:t xml:space="preserve">pairwise distance matrix and a dialect membership binary </w:t>
      </w:r>
      <w:proofErr w:type="spellStart"/>
      <w:r>
        <w:t>matrix,were</w:t>
      </w:r>
      <w:proofErr w:type="spellEnd"/>
      <w:r>
        <w:t xml:space="preserv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0s and 1s to represent whether two calls belong to the same dialect (0) or not (1), and therefore can be used to assess the variation in call structure explained by dialects. </w:t>
      </w:r>
    </w:p>
    <w:p w14:paraId="79D3AD48" w14:textId="48AC5056" w:rsidR="00EF6F39" w:rsidRDefault="00000000">
      <w:pPr>
        <w:spacing w:after="240"/>
      </w:pPr>
      <w:r>
        <w:t xml:space="preserve">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  0.1) on both the x and y axis. For each pattern of acoustic variation we simulated a vector representing a hypothetical acoustic feature. The clinal geographic pattern was simulated by simply adding random variation (from a normal distribution centered at 0 with standard deviation of  0.2) to the x axis value of each observation. The dialectal geographic pattern was simulated by randomly assigning an integer number to each location (i.e. the same value to all observations within a location) and then adding random variation to each observation (from a normal distribution centered at 0 with standard deviation of  0.2). We also simulated a random variation pattern in which the acoustic feature value was assigned randomly regardless of locality of geographic distance to other observations. The three continuous simulated vector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Multiple regression for distance matrices (</w:t>
      </w:r>
      <w:proofErr w:type="spellStart"/>
      <w:r>
        <w:rPr>
          <w:color w:val="000000"/>
        </w:rPr>
        <w:t>Lichstein</w:t>
      </w:r>
      <w:proofErr w:type="spellEnd"/>
      <w:r>
        <w:rPr>
          <w:color w:val="000000"/>
        </w:rPr>
        <w:t>, 2007) were also used to evaluate the association between geographic distance and dialect membership (predictors) and the three acoustic feature variables (responses). Single response models were run for each acoustic feature variable. The simulation was replicated 100 times and the results were averaged across replicates.</w:t>
      </w:r>
    </w:p>
    <w:p w14:paraId="48ABAB73" w14:textId="77777777" w:rsidR="00EF6F39" w:rsidRDefault="00000000">
      <w:pPr>
        <w:spacing w:after="240"/>
        <w:rPr>
          <w:b/>
          <w:bCs/>
        </w:rPr>
      </w:pPr>
      <w:r>
        <w:rPr>
          <w:b/>
          <w:bCs/>
        </w:rPr>
        <w:t>3</w:t>
      </w:r>
      <w:r>
        <w:rPr>
          <w:b/>
          <w:bCs/>
        </w:rPr>
        <w:tab/>
        <w:t>Results</w:t>
      </w:r>
      <w:bookmarkStart w:id="10" w:name="_Toc57588959"/>
      <w:bookmarkStart w:id="11"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0"/>
      <w:bookmarkEnd w:id="11"/>
    </w:p>
    <w:p w14:paraId="4F8E482B" w14:textId="77777777" w:rsidR="00EF6F39" w:rsidRDefault="00000000">
      <w:pPr>
        <w:spacing w:after="240"/>
      </w:pPr>
      <w:r>
        <w:t>We surveyed for yellow-</w:t>
      </w:r>
      <w:proofErr w:type="spellStart"/>
      <w:r>
        <w:t>naped</w:t>
      </w:r>
      <w:proofErr w:type="spellEnd"/>
      <w:r>
        <w:t xml:space="preserve"> amazons at 72 locations in Mesoamerica where they are known to exist or have occurred historically. We observed this species at 56 of those sites and recorded 3 or more individuals at 47 sites. In 2016 our team recorded contact calls at 22 locations in Costa Rica and 9 in Nicaragua.  We recorded calls at 10 sites in Mexico between 2018 and 2019. In 2019 we recorded contact calls at 2 sites in Guatemala and 4 in the Bay Islands of Honduras. We identified and selected 2,561 yellow-</w:t>
      </w:r>
      <w:proofErr w:type="spellStart"/>
      <w:r>
        <w:t>naped</w:t>
      </w:r>
      <w:proofErr w:type="spellEnd"/>
      <w:r>
        <w:t xml:space="preserve"> amazon contact calls from our field recordings and removed 116 of those during quality assessment due to the presence of noise overlap or low signal quality. In total, 26 birds were removed from the remaining dataset due to retention of fewer than three contact calls. Three sites from Costa Rica (</w:t>
      </w:r>
      <w:proofErr w:type="spellStart"/>
      <w:r>
        <w:t>Enseñada</w:t>
      </w:r>
      <w:proofErr w:type="spellEnd"/>
      <w:r>
        <w:t xml:space="preserve">, Pelon </w:t>
      </w:r>
      <w:proofErr w:type="spellStart"/>
      <w:r>
        <w:t>Bajura</w:t>
      </w:r>
      <w:proofErr w:type="spellEnd"/>
      <w:r>
        <w:t xml:space="preserve">, and Palo </w:t>
      </w:r>
      <w:r>
        <w:lastRenderedPageBreak/>
        <w:t xml:space="preserve">Verde) were removed as a result of having fewer than 3 birds. None of the other countries surveyed had sites removed during quality assessment. </w:t>
      </w:r>
    </w:p>
    <w:p w14:paraId="20738C30" w14:textId="77777777" w:rsidR="00EF6F39" w:rsidRDefault="00000000">
      <w:pPr>
        <w:spacing w:after="240"/>
      </w:pPr>
      <w:r>
        <w:t>We retained 2,338 yellow-</w:t>
      </w:r>
      <w:proofErr w:type="spellStart"/>
      <w:r>
        <w:t>naped</w:t>
      </w:r>
      <w:proofErr w:type="spellEnd"/>
      <w:r>
        <w:t xml:space="preserve">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12" w:name="_Toc57588855"/>
      <w:bookmarkStart w:id="13"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12"/>
      <w:bookmarkEnd w:id="13"/>
    </w:p>
    <w:p w14:paraId="2686D271" w14:textId="77777777" w:rsidR="00EF6F39" w:rsidRDefault="00000000">
      <w:pPr>
        <w:spacing w:after="240"/>
        <w:rPr>
          <w:b/>
          <w:bCs/>
          <w:color w:val="000000"/>
        </w:rPr>
      </w:pPr>
      <w:r>
        <w:t>Our visual classification of yellow-</w:t>
      </w:r>
      <w:proofErr w:type="spellStart"/>
      <w:r>
        <w:t>naped</w:t>
      </w:r>
      <w:proofErr w:type="spellEnd"/>
      <w:r>
        <w:t xml:space="preserve"> amazon contact calls yielded 14 different call types across the species range (Figure 2). We identified 4 types in Mexico and 2 types in Guatemala. In the Bay Islands Honduras, we recorded 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give 2 different call types, both of which were reported in the previous surveys. The third call type previously reported on the norther border of Costa Rica in 1994 and 2005 was not recorded there in 2016 but was seen in populations in the south of Nicaragua, along with 3 other call types. Sixteen percent of the 243 birds in our dataset exhibited bilingualism.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discreet modifications to a basic call structure (Figure 3) that result in superficially similar call types appearing in different parts of the species range.</w:t>
      </w:r>
      <w:bookmarkStart w:id="14" w:name="_Toc57588962"/>
      <w:bookmarkStart w:id="15"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4"/>
      <w:bookmarkEnd w:id="15"/>
    </w:p>
    <w:p w14:paraId="571FABCD" w14:textId="77777777" w:rsidR="00EF6F39" w:rsidRDefault="00000000">
      <w:pPr>
        <w:spacing w:after="240"/>
      </w:pPr>
      <w:r>
        <w:t>SPCC analyses for each country supported some, but not all of our call classifications for the yellow-</w:t>
      </w:r>
      <w:proofErr w:type="spellStart"/>
      <w:r>
        <w:t>naped</w:t>
      </w:r>
      <w:proofErr w:type="spellEnd"/>
      <w:r>
        <w:t xml:space="preserve">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portion of the range showed more acoustic separation amongst themselves than did call types in the southern portion of the range, where dialects were first described in this species. </w:t>
      </w:r>
    </w:p>
    <w:p w14:paraId="750EC05F" w14:textId="77777777" w:rsidR="00EF6F39" w:rsidRDefault="00000000">
      <w:pPr>
        <w:pStyle w:val="Heading2"/>
        <w:spacing w:after="240"/>
        <w:rPr>
          <w:rFonts w:ascii="Times New Roman" w:hAnsi="Times New Roman"/>
          <w:b/>
          <w:bCs/>
          <w:color w:val="000000"/>
          <w:sz w:val="24"/>
          <w:szCs w:val="24"/>
        </w:rPr>
      </w:pPr>
      <w:bookmarkStart w:id="16" w:name="_Toc57588964"/>
      <w:bookmarkStart w:id="17"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6"/>
      <w:bookmarkEnd w:id="17"/>
    </w:p>
    <w:p w14:paraId="51F6E1BD" w14:textId="77777777" w:rsidR="00EF6F39" w:rsidRDefault="00000000">
      <w:pPr>
        <w:spacing w:after="240"/>
      </w:pPr>
      <w:r>
        <w:t xml:space="preserve">We used PCA on spectral measures as an alternative measure of validation for our visually classified contact call types. The first 5 loadings from our analysis accounted for 77.38% of cumulative variation (Figure 4). PC1 represented 26.69% of explained variation and primarily accounted for differences in frequency variables such as mean dominant frequency, and mean </w:t>
      </w:r>
      <w:r>
        <w:lastRenderedPageBreak/>
        <w:t>frequency (in kHz). PC2 explained 17.60% of variation and represented differences in temporal variables such as signal duration and duration of the call in the 75</w:t>
      </w:r>
      <w:r>
        <w:rPr>
          <w:vertAlign w:val="superscript"/>
        </w:rPr>
        <w:t>th</w:t>
      </w:r>
      <w:r>
        <w:t xml:space="preserve"> quantile. </w:t>
      </w:r>
    </w:p>
    <w:p w14:paraId="073EF8CA" w14:textId="77777777" w:rsidR="00EF6F39" w:rsidRDefault="00000000">
      <w:pPr>
        <w:spacing w:after="240"/>
      </w:pPr>
      <w:r>
        <w:t xml:space="preserve">Plots of PC1 and PC2 for call types in each country generally reflected the patterns exhibited in the corresponding SPCC plots. When we created a PC plot for all call types identified across the range, there was little visual separation among call types. An ANOVA on PC1 and PC2 did indicate significant differences between call types for both PC1 (F = 294.3, </w:t>
      </w:r>
      <w:proofErr w:type="spellStart"/>
      <w:r>
        <w:t>df</w:t>
      </w:r>
      <w:proofErr w:type="spellEnd"/>
      <w:r>
        <w:t xml:space="preserve"> = 299.41, p = &lt; 2.2</w:t>
      </w:r>
      <w:r>
        <w:rPr>
          <w:vertAlign w:val="superscript"/>
        </w:rPr>
        <w:t>-16</w:t>
      </w:r>
      <w:r>
        <w:t xml:space="preserve">) and PC2 (F = 53.292, </w:t>
      </w:r>
      <w:proofErr w:type="spellStart"/>
      <w:r>
        <w:t>df</w:t>
      </w:r>
      <w:proofErr w:type="spellEnd"/>
      <w:r>
        <w:t xml:space="preserve"> = 300.36, p = &lt; 2.2</w:t>
      </w:r>
      <w:r>
        <w:rPr>
          <w:vertAlign w:val="superscript"/>
        </w:rPr>
        <w:t>-16</w:t>
      </w:r>
      <w:r>
        <w:t>).</w:t>
      </w:r>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77777777" w:rsidR="00EF6F39" w:rsidRDefault="00000000">
      <w:pPr>
        <w:spacing w:after="240"/>
        <w:rPr>
          <w:rStyle w:val="CommentReference"/>
        </w:rPr>
      </w:pPr>
      <w:r>
        <w:t xml:space="preserve">The Mantel-based spatial </w:t>
      </w:r>
      <w:proofErr w:type="spellStart"/>
      <w:r>
        <w:t>autocorrelogram</w:t>
      </w:r>
      <w:proofErr w:type="spellEnd"/>
      <w:r>
        <w:t xml:space="preserve"> illustrated 2 distinct patterns in our data. First, within 250 km yellow-</w:t>
      </w:r>
      <w:proofErr w:type="spellStart"/>
      <w:r>
        <w:t>naped</w:t>
      </w:r>
      <w:proofErr w:type="spellEnd"/>
      <w:r>
        <w:t xml:space="preserve"> amazon contact calls generally exhibit high similarity (Figure 5). After this distance acoustic similarity decreases markedly and remains at a low level for the remaining geographic distance range.</w:t>
      </w:r>
    </w:p>
    <w:p w14:paraId="3623B477" w14:textId="7BB1E922"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to 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54D8CA5C"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 . The opposite pattern was observed when predicting </w:t>
      </w:r>
      <w:r w:rsidR="00C94EBB">
        <w:rPr>
          <w:rFonts w:cs="Times New Roman"/>
        </w:rPr>
        <w:t xml:space="preserve">acoustic </w:t>
      </w:r>
      <w:r>
        <w:rPr>
          <w:rFonts w:cs="Times New Roman"/>
        </w:rPr>
        <w:t xml:space="preserve">similarity in data simulating dialectal variation: the effect size of dialect membership was consistently higher (mean = 1.440; </w:t>
      </w:r>
      <w:proofErr w:type="spellStart"/>
      <w:r>
        <w:rPr>
          <w:rFonts w:cs="Times New Roman"/>
        </w:rPr>
        <w:t>sd</w:t>
      </w:r>
      <w:proofErr w:type="spellEnd"/>
      <w:r>
        <w:rPr>
          <w:rFonts w:cs="Times New Roman"/>
        </w:rPr>
        <w:t xml:space="preserve"> = 0.257) that 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less 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77777777" w:rsidR="00EF6F39" w:rsidRDefault="00000000">
      <w:pPr>
        <w:spacing w:after="240"/>
      </w:pPr>
      <w:r>
        <w:t>Historically, variation in the contact calls of yellow-</w:t>
      </w:r>
      <w:proofErr w:type="spellStart"/>
      <w:r>
        <w:t>naped</w:t>
      </w:r>
      <w:proofErr w:type="spellEnd"/>
      <w:r>
        <w:t xml:space="preserve"> amazons in Costa Rica has been described as dialectical, with a mosaic pattern of variation in which calls within a locale are similar but change dramatically in acoustic structure at dialect boundaries </w:t>
      </w:r>
      <w:r>
        <w:rPr>
          <w:color w:val="000000"/>
        </w:rPr>
        <w:t>(Wright, 1996). Our visual classification of 14 different call types observed across the species’ range confirm that this pattern is present throughout the Mesoamerican range of this species. Currently wild yellow-</w:t>
      </w:r>
      <w:proofErr w:type="spellStart"/>
      <w:r>
        <w:rPr>
          <w:color w:val="000000"/>
        </w:rPr>
        <w:t>naped</w:t>
      </w:r>
      <w:proofErr w:type="spellEnd"/>
      <w:r>
        <w:rPr>
          <w:color w:val="000000"/>
        </w:rPr>
        <w:t xml:space="preserve"> amazons in many parts of their range are isolated into discreet regional populations due to loss of habitat and declining populations </w:t>
      </w:r>
      <w:r>
        <w:rPr>
          <w:rFonts w:eastAsia="Times New Roman"/>
          <w:color w:val="000000"/>
        </w:rPr>
        <w:t>(</w:t>
      </w:r>
      <w:proofErr w:type="spellStart"/>
      <w:r>
        <w:rPr>
          <w:rFonts w:eastAsia="Times New Roman"/>
          <w:color w:val="000000"/>
        </w:rPr>
        <w:t>Dupin</w:t>
      </w:r>
      <w:proofErr w:type="spellEnd"/>
      <w:r>
        <w:rPr>
          <w:rFonts w:eastAsia="Times New Roman"/>
          <w:color w:val="000000"/>
        </w:rPr>
        <w:t xml:space="preserve"> et al., 2020)</w:t>
      </w:r>
      <w:r>
        <w:rPr>
          <w:color w:val="000000"/>
        </w:rPr>
        <w:t xml:space="preserve">. In each region we sampled, we were able to visually detect more than one acoustically discreet call type with a distinct geographic distribution. </w:t>
      </w:r>
      <w:r>
        <w:t xml:space="preserve">Our SPCC and PCA analyses validated many, but not all, of our visually identified acoustic types. Importantly, multiple regressions of distance matrices from our data gave stronger support for dialect variation than clinal variation, with effect sizes of similar </w:t>
      </w:r>
      <w:r>
        <w:lastRenderedPageBreak/>
        <w:t>magnitude to the same analysis run on data simulating dialect variation.  In general, our data indicate that conditions which lead to dialect formation are intrinsic to the social structure and communication system of yellow-</w:t>
      </w:r>
      <w:proofErr w:type="spellStart"/>
      <w:r>
        <w:t>naped</w:t>
      </w:r>
      <w:proofErr w:type="spellEnd"/>
      <w:r>
        <w:t xml:space="preserve">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18"/>
      <w:bookmarkEnd w:id="19"/>
      <w:r>
        <w:rPr>
          <w:rFonts w:ascii="Times New Roman" w:hAnsi="Times New Roman"/>
          <w:b/>
          <w:bCs/>
          <w:color w:val="000000"/>
          <w:sz w:val="24"/>
          <w:szCs w:val="24"/>
        </w:rPr>
        <w:t xml:space="preserve"> of vocal variation</w:t>
      </w:r>
    </w:p>
    <w:p w14:paraId="3F40B4E3" w14:textId="77777777"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47 sites across the range of the yellow-</w:t>
      </w:r>
      <w:proofErr w:type="spellStart"/>
      <w:r>
        <w:t>naped</w:t>
      </w:r>
      <w:proofErr w:type="spellEnd"/>
      <w:r>
        <w:t xml:space="preserve">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This pattern may result from the repetition of similar acoustic structures in different parts of the range, or a lack of resolution in our acoustic analysis approaches. While SPCC is widely-used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are similar in the same bandwidths being measured, the cross correlation will indicate that the calls are acoustically similar, even if there are visually detectable differences in the overall structure. Although SPCC is considered to be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77777777" w:rsidR="00EF6F39" w:rsidRDefault="00000000">
      <w:pPr>
        <w:spacing w:after="240"/>
      </w:pPr>
      <w:r>
        <w:t>Several other parrot species have been found to exhibit vocal dialects in addition to yellow-</w:t>
      </w:r>
      <w:proofErr w:type="spellStart"/>
      <w:r>
        <w:t>naped</w:t>
      </w:r>
      <w:proofErr w:type="spellEnd"/>
      <w:r>
        <w:t xml:space="preserve"> amazons, including the Australian ringneck parrot, </w:t>
      </w:r>
      <w:proofErr w:type="spellStart"/>
      <w:r>
        <w:rPr>
          <w:i/>
          <w:iCs/>
        </w:rPr>
        <w:t>Barnardius</w:t>
      </w:r>
      <w:proofErr w:type="spellEnd"/>
      <w:r>
        <w:rPr>
          <w:i/>
          <w:iCs/>
        </w:rPr>
        <w:t xml:space="preserve"> </w:t>
      </w:r>
      <w:proofErr w:type="spellStart"/>
      <w:r>
        <w:rPr>
          <w:i/>
          <w:iCs/>
        </w:rPr>
        <w:t>zonariu</w:t>
      </w:r>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2021)</w:t>
      </w:r>
      <w:r>
        <w:t xml:space="preserve"> for evidence of different patterns in native populations)</w:t>
      </w:r>
      <w:r>
        <w:rPr>
          <w:i/>
          <w:iCs/>
        </w:rPr>
        <w:t xml:space="preserve">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 Smith-</w:t>
      </w:r>
      <w:proofErr w:type="spellStart"/>
      <w:r>
        <w:rPr>
          <w:rFonts w:eastAsia="Times New Roman"/>
          <w:color w:val="000000"/>
        </w:rPr>
        <w:t>Vidaurre</w:t>
      </w:r>
      <w:proofErr w:type="spellEnd"/>
      <w:r>
        <w:rPr>
          <w:rFonts w:eastAsia="Times New Roman"/>
          <w:color w:val="000000"/>
        </w:rPr>
        <w:t xml:space="preserve"> et al., 2021)</w:t>
      </w:r>
      <w:r>
        <w:t xml:space="preserve">. There is little understanding as to why parrot species exhibit vocal dialects, but several hypotheses have been formed to explain their function (Wright and Dahlin, 2018). Podos and Warren </w:t>
      </w:r>
      <w:r>
        <w:rPr>
          <w:rFonts w:eastAsia="Times New Roman"/>
          <w:color w:val="000000"/>
        </w:rPr>
        <w:t>(2007)</w:t>
      </w:r>
      <w:r>
        <w:t xml:space="preserve"> postulate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A study by Wright and Wilkinson (2001) reported no genetic correlation with yellow-</w:t>
      </w:r>
      <w:proofErr w:type="spellStart"/>
      <w:r>
        <w:t>naped</w:t>
      </w:r>
      <w:proofErr w:type="spellEnd"/>
      <w:r>
        <w:t xml:space="preserve">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xml:space="preserve">. Alternatively, geographic variation as seen in dialects could be a consequence of cultural drift, when individuals learning calls make copying errors </w:t>
      </w:r>
      <w:r>
        <w:rPr>
          <w:rFonts w:eastAsia="Times New Roman"/>
          <w:color w:val="000000"/>
        </w:rPr>
        <w:t>(Podos and Warren, 2007)</w:t>
      </w:r>
      <w:r>
        <w:t xml:space="preserve">. </w:t>
      </w:r>
    </w:p>
    <w:p w14:paraId="27FB9C15" w14:textId="77777777" w:rsidR="00EF6F39" w:rsidRDefault="00000000">
      <w:pPr>
        <w:spacing w:after="240"/>
      </w:pPr>
      <w:r>
        <w:rPr>
          <w:color w:val="000000"/>
        </w:rPr>
        <w:lastRenderedPageBreak/>
        <w:t>Overall, yellow-</w:t>
      </w:r>
      <w:proofErr w:type="spellStart"/>
      <w:r>
        <w:rPr>
          <w:color w:val="000000"/>
        </w:rPr>
        <w:t>naped</w:t>
      </w:r>
      <w:proofErr w:type="spellEnd"/>
      <w:r>
        <w:rPr>
          <w:color w:val="000000"/>
        </w:rPr>
        <w:t xml:space="preserve"> amazon vocal dialect shows evidence of cultural drift. In general, we noticed that yellow-</w:t>
      </w:r>
      <w:proofErr w:type="spellStart"/>
      <w:r>
        <w:rPr>
          <w:color w:val="000000"/>
        </w:rPr>
        <w:t>naped</w:t>
      </w:r>
      <w:proofErr w:type="spellEnd"/>
      <w:r>
        <w:rPr>
          <w:color w:val="000000"/>
        </w:rPr>
        <w:t xml:space="preserve"> amazon contact calls exhibit some similar spectrographic structures in different call types across the range, like the presence of gaps within a call, frequency shifts, and differences in duration. </w:t>
      </w:r>
      <w:r>
        <w:t xml:space="preserve">We observed that neighboring call types exhibit subtle differences in acoustic structure as opposed to whole-structure change. In conjunction, these facts suggest that call types have a common origin, and that variation is a result of imperfect learning and cultural drift. Previous temporal studies by Wright </w:t>
      </w:r>
      <w:r>
        <w:rPr>
          <w:i/>
          <w:iCs/>
        </w:rPr>
        <w:t>et al.</w:t>
      </w:r>
      <w:r>
        <w:t xml:space="preserve"> on yellow-</w:t>
      </w:r>
      <w:proofErr w:type="spellStart"/>
      <w:r>
        <w:t>naped</w:t>
      </w:r>
      <w:proofErr w:type="spellEnd"/>
      <w:r>
        <w:t xml:space="preserve"> amazons in Costa Rica also lend credence to the cultural drift hypothesis </w:t>
      </w:r>
      <w:r>
        <w:rPr>
          <w:rFonts w:eastAsia="Times New Roman"/>
          <w:color w:val="000000"/>
        </w:rPr>
        <w:t xml:space="preserve">(Wright et al., 2008; </w:t>
      </w:r>
      <w:r>
        <w:rPr>
          <w:color w:val="000000"/>
        </w:rPr>
        <w:t>C. Dahlin et al. in prep)</w:t>
      </w:r>
      <w:r>
        <w:t xml:space="preserve">. Additionally, there is support for the social identification hypothesis when call types are examined on a smaller scale. Previously, Wright found that neighboring dialects exhibited marked differences. If dialects were solely a result of cultural drift, neighboring call types would show a strong tendency to be more similar and show clinal variation across the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77777777" w:rsidR="00EF6F39" w:rsidRDefault="00000000">
      <w:pPr>
        <w:spacing w:after="240"/>
      </w:pPr>
      <w:r>
        <w:t xml:space="preserve">Several birds in our dataset exhibited more than one call type. In most cases of bilingualism there appeared 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xml:space="preserve">.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77777777" w:rsidR="00EF6F39" w:rsidRDefault="00000000">
      <w:pPr>
        <w:spacing w:after="240"/>
      </w:pPr>
      <w:r>
        <w:t>Yellow-</w:t>
      </w:r>
      <w:proofErr w:type="spellStart"/>
      <w:r>
        <w:t>naped</w:t>
      </w:r>
      <w:proofErr w:type="spellEnd"/>
      <w:r>
        <w:t xml:space="preserve"> amazon populations currently occur in regional clusters across their range with few or no birds in between, due to rapid population declines </w:t>
      </w:r>
      <w:r>
        <w:rPr>
          <w:rFonts w:eastAsia="Times New Roman"/>
          <w:color w:val="000000"/>
        </w:rPr>
        <w:t>(</w:t>
      </w:r>
      <w:proofErr w:type="spellStart"/>
      <w:r>
        <w:rPr>
          <w:rFonts w:eastAsia="Times New Roman"/>
          <w:color w:val="000000"/>
        </w:rPr>
        <w:t>Dupin</w:t>
      </w:r>
      <w:proofErr w:type="spellEnd"/>
      <w:r>
        <w:rPr>
          <w:rFonts w:eastAsia="Times New Roman"/>
          <w:color w:val="000000"/>
        </w:rPr>
        <w:t xml:space="preserve"> et al., 2020)</w:t>
      </w:r>
      <w:r>
        <w:rPr>
          <w:color w:val="000000"/>
        </w:rPr>
        <w:t xml:space="preserve">. This geographic isolation may serve to enhance the mosaic pattern of call distribution, however, there is no reason to believe that the current call types have arisen due to this recent isolation. Rather, it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In southern Nicaragua and Costa Rica, where yellow-</w:t>
      </w:r>
      <w:proofErr w:type="spellStart"/>
      <w:r>
        <w:t>naped</w:t>
      </w:r>
      <w:proofErr w:type="spellEnd"/>
      <w:r>
        <w:t xml:space="preserve"> amazon populations are more contiguous, many call types are restricted to a certain geographic area, while others are currently more widespread. In the northern-most country of Mexico, yellow-</w:t>
      </w:r>
      <w:proofErr w:type="spellStart"/>
      <w:r>
        <w:t>naped</w:t>
      </w:r>
      <w:proofErr w:type="spellEnd"/>
      <w:r>
        <w:t xml:space="preserve"> amazons are much more patchily distributed, which may explain why call types exhibit almost no acoustic overlap </w:t>
      </w:r>
      <w:r>
        <w:rPr>
          <w:rFonts w:eastAsia="Times New Roman"/>
          <w:color w:val="000000"/>
        </w:rPr>
        <w:t>(Sewall et al., 2016)</w:t>
      </w:r>
      <w:r>
        <w:t xml:space="preserve">. </w:t>
      </w:r>
    </w:p>
    <w:p w14:paraId="7A85CE6A" w14:textId="77777777" w:rsidR="00EF6F39" w:rsidRDefault="00000000">
      <w:pPr>
        <w:spacing w:after="240"/>
      </w:pPr>
      <w:r>
        <w:t>Though we were able to sample populations across the yellow-</w:t>
      </w:r>
      <w:proofErr w:type="spellStart"/>
      <w:r>
        <w:t>naped</w:t>
      </w:r>
      <w:proofErr w:type="spellEnd"/>
      <w:r>
        <w:t xml:space="preserve">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we believe that our data is still an accurate representation of the pattern of vocal </w:t>
      </w:r>
      <w:r>
        <w:lastRenderedPageBreak/>
        <w:t>variation across the range as we were able to sample populations at the northern- and southern-most bounds. A study by Herrera and colleagues in El Salvador suggest there are an estimated 250 yellow-</w:t>
      </w:r>
      <w:proofErr w:type="spellStart"/>
      <w:r>
        <w:t>naped</w:t>
      </w:r>
      <w:proofErr w:type="spellEnd"/>
      <w:r>
        <w:t xml:space="preserve">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w:t>
      </w:r>
      <w:proofErr w:type="spellStart"/>
      <w:r>
        <w:t>naped</w:t>
      </w:r>
      <w:proofErr w:type="spellEnd"/>
      <w:r>
        <w:t xml:space="preserve">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 xml:space="preserve">Our cultural atlas of vocal variation in contact calls across the range of the yellow </w:t>
      </w:r>
      <w:proofErr w:type="spellStart"/>
      <w:r>
        <w:t>naped</w:t>
      </w:r>
      <w:proofErr w:type="spellEnd"/>
      <w:r>
        <w:t xml:space="preserve">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w:t>
      </w:r>
      <w:proofErr w:type="spellStart"/>
      <w:r>
        <w:t>naped</w:t>
      </w:r>
      <w:proofErr w:type="spellEnd"/>
      <w:r>
        <w:t xml:space="preserve"> amazons could examine functional responses to dialect variants of contact calls, potentially in reintroduced populations that lack local dialect types.  </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t>6</w:t>
      </w:r>
      <w:r>
        <w:rPr>
          <w:b/>
          <w:bCs/>
        </w:rPr>
        <w:tab/>
        <w:t>Author Contributions</w:t>
      </w:r>
    </w:p>
    <w:p w14:paraId="671E1D67" w14:textId="77777777" w:rsidR="00EF6F39" w:rsidRDefault="00000000">
      <w:pPr>
        <w:spacing w:after="240"/>
      </w:pPr>
      <w:r>
        <w:t>Molly K. Genes (</w:t>
      </w:r>
      <w:proofErr w:type="spellStart"/>
      <w:r>
        <w:t>neé</w:t>
      </w:r>
      <w:proofErr w:type="spellEnd"/>
      <w:r>
        <w:t xml:space="preserve"> </w:t>
      </w:r>
      <w:proofErr w:type="spellStart"/>
      <w:r>
        <w:t>Dupin</w:t>
      </w:r>
      <w:proofErr w:type="spellEnd"/>
      <w:r>
        <w:t>)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w:t>
      </w:r>
      <w:proofErr w:type="spellStart"/>
      <w:r>
        <w:t>Biosfera</w:t>
      </w:r>
      <w:proofErr w:type="spellEnd"/>
      <w:r>
        <w:t xml:space="preserve"> de la </w:t>
      </w:r>
      <w:proofErr w:type="spellStart"/>
      <w:r>
        <w:t>Encrucijada</w:t>
      </w:r>
      <w:proofErr w:type="spellEnd"/>
      <w:r>
        <w:t xml:space="preserve">, and Finca </w:t>
      </w:r>
      <w:proofErr w:type="spellStart"/>
      <w:r>
        <w:t>Patrocinio</w:t>
      </w:r>
      <w:proofErr w:type="spellEnd"/>
      <w:r>
        <w:t xml:space="preserve"> and </w:t>
      </w:r>
      <w:r>
        <w:lastRenderedPageBreak/>
        <w:t xml:space="preserve">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77777777" w:rsidR="00EF6F39" w:rsidRDefault="00000000">
      <w:pPr>
        <w:spacing w:after="240"/>
        <w:rPr>
          <w:rFonts w:cs="Times New Roman"/>
        </w:rPr>
      </w:pPr>
      <w:r>
        <w:rPr>
          <w:rFonts w:cs="Times New Roman"/>
        </w:rPr>
        <w:t>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w:t>
      </w:r>
      <w:proofErr w:type="spellStart"/>
      <w:r>
        <w:rPr>
          <w:rFonts w:cs="Times New Roman"/>
        </w:rPr>
        <w:t>naped</w:t>
      </w:r>
      <w:proofErr w:type="spellEnd"/>
      <w:r>
        <w:rPr>
          <w:rFonts w:cs="Times New Roman"/>
        </w:rPr>
        <w:t xml:space="preserve"> amazon calls across its 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w:t>
      </w:r>
      <w:proofErr w:type="spellStart"/>
      <w:r>
        <w:rPr>
          <w:rFonts w:eastAsia="Times New Roman"/>
          <w:lang w:val="de-DE"/>
        </w:rPr>
        <w:t>doi</w:t>
      </w:r>
      <w:proofErr w:type="spellEnd"/>
      <w:r>
        <w:rPr>
          <w:rFonts w:eastAsia="Times New Roman"/>
          <w:lang w:val="de-DE"/>
        </w:rPr>
        <w:t>: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w:t>
      </w:r>
      <w:proofErr w:type="spellStart"/>
      <w:r>
        <w:rPr>
          <w:rFonts w:eastAsia="Times New Roman"/>
          <w:lang w:val="de-DE"/>
        </w:rPr>
        <w:t>Brenowitz</w:t>
      </w:r>
      <w:proofErr w:type="spellEnd"/>
      <w:r>
        <w:rPr>
          <w:rFonts w:eastAsia="Times New Roman"/>
          <w:lang w:val="de-DE"/>
        </w:rPr>
        <w:t xml:space="preserve">,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10.1111/j.1439-0310.1987.tb00676.x.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lastRenderedPageBreak/>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Dahlin, C. R., Blake, C., Rising, J., and Wright, T. F. (2018). Long-term monitoring of Yellow-</w:t>
      </w:r>
      <w:proofErr w:type="spellStart"/>
      <w:r>
        <w:rPr>
          <w:rFonts w:eastAsia="Times New Roman"/>
        </w:rPr>
        <w:t>naped</w:t>
      </w:r>
      <w:proofErr w:type="spellEnd"/>
      <w:r>
        <w:rPr>
          <w:rFonts w:eastAsia="Times New Roman"/>
        </w:rPr>
        <w:t xml:space="preserve"> Amazons (Amazona </w:t>
      </w:r>
      <w:proofErr w:type="spellStart"/>
      <w:r>
        <w:rPr>
          <w:rFonts w:eastAsia="Times New Roman"/>
        </w:rPr>
        <w:t>auropalliata</w:t>
      </w:r>
      <w:proofErr w:type="spellEnd"/>
      <w:r>
        <w:rPr>
          <w:rFonts w:eastAsia="Times New Roman"/>
        </w:rPr>
        <w:t xml:space="preserve">)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proofErr w:type="spellStart"/>
      <w:r>
        <w:rPr>
          <w:rFonts w:eastAsia="Times New Roman"/>
        </w:rPr>
        <w:t>Dupin</w:t>
      </w:r>
      <w:proofErr w:type="spellEnd"/>
      <w:r>
        <w:rPr>
          <w:rFonts w:eastAsia="Times New Roman"/>
        </w:rPr>
        <w:t>, M. K., Dahlin, C. R., and Wright, T. F. (2020). Range-wide population assessment of the endangered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 xml:space="preserve">J Stat </w:t>
      </w:r>
      <w:proofErr w:type="spellStart"/>
      <w:r>
        <w:rPr>
          <w:rFonts w:eastAsia="Times New Roman"/>
          <w:i/>
          <w:iCs/>
          <w:lang w:val="sv-SE"/>
        </w:rPr>
        <w:t>Softw</w:t>
      </w:r>
      <w:proofErr w:type="spellEnd"/>
      <w:r>
        <w:rPr>
          <w:rFonts w:eastAsia="Times New Roman"/>
          <w:i/>
          <w:iCs/>
          <w:lang w:val="sv-SE"/>
        </w:rPr>
        <w:t>.</w:t>
      </w:r>
      <w:r>
        <w:rPr>
          <w:rFonts w:eastAsia="Times New Roman"/>
          <w:lang w:val="sv-SE"/>
        </w:rPr>
        <w:t xml:space="preserve"> 22. </w:t>
      </w:r>
      <w:proofErr w:type="spellStart"/>
      <w:r>
        <w:rPr>
          <w:rFonts w:eastAsia="Times New Roman"/>
          <w:lang w:val="sv-SE"/>
        </w:rPr>
        <w:t>doi</w:t>
      </w:r>
      <w:proofErr w:type="spellEnd"/>
      <w:r>
        <w:rPr>
          <w:rFonts w:eastAsia="Times New Roman"/>
          <w:lang w:val="sv-SE"/>
        </w:rPr>
        <w:t>: 10.18637/</w:t>
      </w:r>
      <w:proofErr w:type="gramStart"/>
      <w:r>
        <w:rPr>
          <w:rFonts w:eastAsia="Times New Roman"/>
          <w:lang w:val="sv-SE"/>
        </w:rPr>
        <w:t>jss.v022.i</w:t>
      </w:r>
      <w:proofErr w:type="gramEnd"/>
      <w:r>
        <w:rPr>
          <w:rFonts w:eastAsia="Times New Roman"/>
          <w:lang w:val="sv-SE"/>
        </w:rPr>
        <w:t>07.</w:t>
      </w:r>
    </w:p>
    <w:p w14:paraId="0ADF7B6F" w14:textId="77777777" w:rsidR="00EF6F39" w:rsidRDefault="00000000" w:rsidP="00C94EBB">
      <w:pPr>
        <w:autoSpaceDE w:val="0"/>
        <w:autoSpaceDN w:val="0"/>
        <w:ind w:left="450" w:hanging="450"/>
        <w:rPr>
          <w:rFonts w:eastAsia="Times New Roman"/>
          <w:lang w:val="es-ES"/>
        </w:rPr>
      </w:pPr>
      <w:proofErr w:type="spellStart"/>
      <w:r>
        <w:rPr>
          <w:rFonts w:eastAsia="Times New Roman"/>
          <w:lang w:val="sv-SE"/>
        </w:rPr>
        <w:t>Herrera</w:t>
      </w:r>
      <w:proofErr w:type="spellEnd"/>
      <w:r>
        <w:rPr>
          <w:rFonts w:eastAsia="Times New Roman"/>
          <w:lang w:val="sv-SE"/>
        </w:rPr>
        <w:t xml:space="preserve">, N., Lara, K., and Funes, C. (2020). </w:t>
      </w:r>
      <w:r>
        <w:rPr>
          <w:rFonts w:eastAsia="Times New Roman"/>
          <w:lang w:val="es-ES"/>
        </w:rPr>
        <w:t xml:space="preserve">Estado poblacional de la Lora Nuca Amarilla (Amazona </w:t>
      </w:r>
      <w:proofErr w:type="spellStart"/>
      <w:r>
        <w:rPr>
          <w:rFonts w:eastAsia="Times New Roman"/>
          <w:lang w:val="es-ES"/>
        </w:rPr>
        <w:t>auropalliata</w:t>
      </w:r>
      <w:proofErr w:type="spellEnd"/>
      <w:r>
        <w:rPr>
          <w:rFonts w:eastAsia="Times New Roman"/>
          <w:lang w:val="es-ES"/>
        </w:rPr>
        <w:t xml:space="preserve">)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w:t>
      </w:r>
      <w:proofErr w:type="spellStart"/>
      <w:r>
        <w:rPr>
          <w:rFonts w:eastAsia="Times New Roman"/>
          <w:i/>
          <w:iCs/>
          <w:lang w:val="pt-BR"/>
        </w:rPr>
        <w:t>Comp</w:t>
      </w:r>
      <w:proofErr w:type="spellEnd"/>
      <w:r>
        <w:rPr>
          <w:rFonts w:eastAsia="Times New Roman"/>
          <w:i/>
          <w:iCs/>
          <w:lang w:val="pt-BR"/>
        </w:rPr>
        <w:t xml:space="preserve"> </w:t>
      </w:r>
      <w:proofErr w:type="spellStart"/>
      <w:r>
        <w:rPr>
          <w:rFonts w:eastAsia="Times New Roman"/>
          <w:i/>
          <w:iCs/>
          <w:lang w:val="pt-BR"/>
        </w:rPr>
        <w:t>Physiol</w:t>
      </w:r>
      <w:proofErr w:type="spellEnd"/>
      <w:r>
        <w:rPr>
          <w:rFonts w:eastAsia="Times New Roman"/>
          <w:i/>
          <w:iCs/>
          <w:lang w:val="pt-BR"/>
        </w:rPr>
        <w:t xml:space="preserve"> A. </w:t>
      </w:r>
      <w:r>
        <w:rPr>
          <w:rFonts w:eastAsia="Times New Roman"/>
          <w:lang w:val="pt-BR"/>
        </w:rPr>
        <w:t xml:space="preserve">189. </w:t>
      </w:r>
      <w:proofErr w:type="spellStart"/>
      <w:r>
        <w:rPr>
          <w:rFonts w:eastAsia="Times New Roman"/>
          <w:lang w:val="pt-BR"/>
        </w:rPr>
        <w:t>doi</w:t>
      </w:r>
      <w:proofErr w:type="spellEnd"/>
      <w:r>
        <w:rPr>
          <w:rFonts w:eastAsia="Times New Roman"/>
          <w:lang w:val="pt-BR"/>
        </w:rPr>
        <w:t>: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w:t>
      </w:r>
      <w:proofErr w:type="spellStart"/>
      <w:r>
        <w:rPr>
          <w:rFonts w:eastAsia="Times New Roman"/>
          <w:lang w:val="pt-BR"/>
        </w:rPr>
        <w:t>and</w:t>
      </w:r>
      <w:proofErr w:type="spellEnd"/>
      <w:r>
        <w:rPr>
          <w:rFonts w:eastAsia="Times New Roman"/>
          <w:lang w:val="pt-BR"/>
        </w:rPr>
        <w:t xml:space="preserve">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D. J. (2007). Roosting of Yellow-</w:t>
      </w:r>
      <w:proofErr w:type="spellStart"/>
      <w:r>
        <w:rPr>
          <w:rFonts w:eastAsia="Times New Roman"/>
        </w:rPr>
        <w:t>naped</w:t>
      </w:r>
      <w:proofErr w:type="spellEnd"/>
      <w:r>
        <w:rPr>
          <w:rFonts w:eastAsia="Times New Roman"/>
        </w:rPr>
        <w:t xml:space="preserve">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10.1111/j.1557-9263.2007.00099.x.</w:t>
      </w:r>
    </w:p>
    <w:p w14:paraId="370C74DF" w14:textId="77777777" w:rsidR="00EF6F39" w:rsidRDefault="00000000" w:rsidP="00C94EBB">
      <w:pPr>
        <w:autoSpaceDE w:val="0"/>
        <w:autoSpaceDN w:val="0"/>
        <w:ind w:left="450" w:hanging="450"/>
        <w:rPr>
          <w:rFonts w:eastAsia="Times New Roman"/>
        </w:rPr>
      </w:pPr>
      <w:r>
        <w:rPr>
          <w:rFonts w:eastAsia="Times New Roman"/>
        </w:rPr>
        <w:lastRenderedPageBreak/>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10.1111/j.1474-919X.2006.00568.x.</w:t>
      </w:r>
    </w:p>
    <w:p w14:paraId="5233BF15" w14:textId="77777777" w:rsidR="00EF6F39" w:rsidRDefault="00000000" w:rsidP="00C94EBB">
      <w:pPr>
        <w:autoSpaceDE w:val="0"/>
        <w:autoSpaceDN w:val="0"/>
        <w:ind w:left="450" w:hanging="450"/>
        <w:rPr>
          <w:rFonts w:eastAsia="Times New Roman"/>
        </w:rPr>
      </w:pPr>
      <w:r>
        <w:rPr>
          <w:rFonts w:eastAsia="Times New Roman"/>
        </w:rPr>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Wright, T. (1999). Vocal Communication In Wild Populations of the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lastRenderedPageBreak/>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A. (2008). Stability and change in vocal dialects of the yellow-</w:t>
      </w:r>
      <w:proofErr w:type="spellStart"/>
      <w:r>
        <w:rPr>
          <w:rFonts w:eastAsia="Times New Roman"/>
        </w:rPr>
        <w:t>naped</w:t>
      </w:r>
      <w:proofErr w:type="spellEnd"/>
      <w:r>
        <w:rPr>
          <w:rFonts w:eastAsia="Times New Roman"/>
        </w:rPr>
        <w:t xml:space="preserve">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M. (2001). Pair duets in the yellow-</w:t>
      </w:r>
      <w:proofErr w:type="spellStart"/>
      <w:r>
        <w:rPr>
          <w:rFonts w:eastAsia="Times New Roman"/>
        </w:rPr>
        <w:t>naped</w:t>
      </w:r>
      <w:proofErr w:type="spellEnd"/>
      <w:r>
        <w:rPr>
          <w:rFonts w:eastAsia="Times New Roman"/>
        </w:rPr>
        <w:t xml:space="preserve"> amazon (Psittaciformes: Amazona </w:t>
      </w:r>
      <w:proofErr w:type="spellStart"/>
      <w:r>
        <w:rPr>
          <w:rFonts w:eastAsia="Times New Roman"/>
        </w:rPr>
        <w:t>auropalliata</w:t>
      </w:r>
      <w:proofErr w:type="spellEnd"/>
      <w:r>
        <w:rPr>
          <w:rFonts w:eastAsia="Times New Roman"/>
        </w:rPr>
        <w:t xml:space="preserve">):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10.1046/j.1439-0310.2001.00632.x.</w:t>
      </w:r>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G., and Dahlin, C. (2018). Yellow-</w:t>
      </w:r>
      <w:proofErr w:type="spellStart"/>
      <w:r>
        <w:rPr>
          <w:rFonts w:eastAsia="Times New Roman"/>
        </w:rPr>
        <w:t>naped</w:t>
      </w:r>
      <w:proofErr w:type="spellEnd"/>
      <w:r>
        <w:rPr>
          <w:rFonts w:eastAsia="Times New Roman"/>
        </w:rPr>
        <w:t xml:space="preserve"> amazon (Amazona </w:t>
      </w:r>
      <w:proofErr w:type="spellStart"/>
      <w:r>
        <w:rPr>
          <w:rFonts w:eastAsia="Times New Roman"/>
        </w:rPr>
        <w:t>auropalliata</w:t>
      </w:r>
      <w:proofErr w:type="spellEnd"/>
      <w:r>
        <w:rPr>
          <w:rFonts w:eastAsia="Times New Roman"/>
        </w:rPr>
        <w:t xml:space="preserve">)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w:t>
      </w:r>
      <w:proofErr w:type="spellStart"/>
      <w:r>
        <w:rPr>
          <w:rFonts w:eastAsia="Times New Roman"/>
        </w:rPr>
        <w:t>auropalliata</w:t>
      </w:r>
      <w:proofErr w:type="spellEnd"/>
      <w:r>
        <w:rPr>
          <w:rFonts w:eastAsia="Times New Roman"/>
        </w:rPr>
        <w:t xml:space="preserve">.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10.1111/j.1365-294X.2005.02466.x.</w:t>
      </w:r>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hyperlink r:id="rId7" w:history="1">
        <w:r w:rsidR="0091681E" w:rsidRPr="00811EDB">
          <w:rPr>
            <w:rStyle w:val="Hyperlink"/>
          </w:rPr>
          <w:t>https://doi.org/10.5061/dryad.9cnp5hqq7</w:t>
        </w:r>
      </w:hyperlink>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t>11</w:t>
      </w:r>
      <w:r>
        <w:rPr>
          <w:b/>
          <w:bCs/>
        </w:rPr>
        <w:tab/>
        <w:t>Figure Captions</w:t>
      </w:r>
    </w:p>
    <w:p w14:paraId="771C8033" w14:textId="77777777" w:rsidR="00EF6F39" w:rsidRDefault="00000000">
      <w:pPr>
        <w:spacing w:after="240"/>
      </w:pPr>
      <w:r>
        <w:t>Figure 1. (a) A map of all sites sampled during 2018 and 2019. Sites from the Wright et al. study (Wright et al., 2019) conducted in 2016 are also included. The color and shape of each point corresponds to the year the site was sampled. (b) A species range polygon for the yellow-</w:t>
      </w:r>
      <w:proofErr w:type="spellStart"/>
      <w:r>
        <w:t>naped</w:t>
      </w:r>
      <w:proofErr w:type="spellEnd"/>
      <w:r>
        <w:t xml:space="preserve"> amazon provided by </w:t>
      </w:r>
      <w:proofErr w:type="spellStart"/>
      <w:r>
        <w:t>BirdLife</w:t>
      </w:r>
      <w:proofErr w:type="spellEnd"/>
      <w:r>
        <w:t xml:space="preserve"> (</w:t>
      </w:r>
      <w:proofErr w:type="spellStart"/>
      <w:r>
        <w:t>BirdLife</w:t>
      </w:r>
      <w:proofErr w:type="spellEnd"/>
      <w:r>
        <w:t xml:space="preserv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w:t>
      </w:r>
      <w:proofErr w:type="spellStart"/>
      <w:r>
        <w:t>naped</w:t>
      </w:r>
      <w:proofErr w:type="spellEnd"/>
      <w:r>
        <w:t xml:space="preserve"> amazon contact calls and hypothesized routes by which one type might evolve into another through cultural drift.</w:t>
      </w:r>
    </w:p>
    <w:p w14:paraId="2AACDBF7" w14:textId="77777777"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20" w:name="_Toc54970088"/>
      <w:bookmarkStart w:id="21" w:name="_Toc54969228"/>
      <w:bookmarkStart w:id="22" w:name="_Toc57588965"/>
      <w:bookmarkStart w:id="23" w:name="_Toc57588860"/>
      <w:bookmarkStart w:id="24" w:name="_Toc56760070"/>
      <w:bookmarkStart w:id="25" w:name="_Toc56622719"/>
      <w:r>
        <w:rPr>
          <w:rStyle w:val="Heading3Char"/>
          <w:rFonts w:ascii="Times New Roman" w:hAnsi="Times New Roman"/>
          <w:color w:val="000000"/>
          <w:sz w:val="24"/>
          <w:szCs w:val="24"/>
        </w:rPr>
        <w:lastRenderedPageBreak/>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w:t>
      </w:r>
      <w:proofErr w:type="spellStart"/>
      <w:r>
        <w:rPr>
          <w:rFonts w:ascii="Times New Roman" w:hAnsi="Times New Roman"/>
          <w:color w:val="000000"/>
          <w:sz w:val="24"/>
          <w:szCs w:val="24"/>
        </w:rPr>
        <w:t>autocorrelogram</w:t>
      </w:r>
      <w:proofErr w:type="spellEnd"/>
      <w:r>
        <w:rPr>
          <w:rFonts w:ascii="Times New Roman" w:hAnsi="Times New Roman"/>
          <w:color w:val="000000"/>
          <w:sz w:val="24"/>
          <w:szCs w:val="24"/>
        </w:rPr>
        <w:t xml:space="preserve">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20"/>
      <w:bookmarkEnd w:id="21"/>
      <w:bookmarkEnd w:id="22"/>
      <w:bookmarkEnd w:id="23"/>
      <w:bookmarkEnd w:id="24"/>
      <w:bookmarkEnd w:id="25"/>
    </w:p>
    <w:p w14:paraId="6325205F" w14:textId="77777777" w:rsidR="00EF6F39" w:rsidRDefault="00EF6F39">
      <w:pPr>
        <w:spacing w:after="240"/>
      </w:pPr>
    </w:p>
    <w:sectPr w:rsidR="00EF6F3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7390" w14:textId="77777777" w:rsidR="00795054" w:rsidRDefault="00795054">
      <w:r>
        <w:separator/>
      </w:r>
    </w:p>
  </w:endnote>
  <w:endnote w:type="continuationSeparator" w:id="0">
    <w:p w14:paraId="553DE5AA" w14:textId="77777777" w:rsidR="00795054" w:rsidRDefault="0079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Br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7DE2" w14:textId="77777777" w:rsidR="00795054" w:rsidRDefault="00795054">
      <w:r>
        <w:separator/>
      </w:r>
    </w:p>
  </w:footnote>
  <w:footnote w:type="continuationSeparator" w:id="0">
    <w:p w14:paraId="1F8C7CCA" w14:textId="77777777" w:rsidR="00795054" w:rsidRDefault="007950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407F"/>
    <w:rsid w:val="0004234E"/>
    <w:rsid w:val="00043B07"/>
    <w:rsid w:val="00045A0A"/>
    <w:rsid w:val="0005008D"/>
    <w:rsid w:val="00053204"/>
    <w:rsid w:val="00054750"/>
    <w:rsid w:val="000566D8"/>
    <w:rsid w:val="00057FDC"/>
    <w:rsid w:val="00063CD0"/>
    <w:rsid w:val="00064B19"/>
    <w:rsid w:val="0006686F"/>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74F5"/>
    <w:rsid w:val="001507A4"/>
    <w:rsid w:val="00151524"/>
    <w:rsid w:val="00153C90"/>
    <w:rsid w:val="00163848"/>
    <w:rsid w:val="00163E20"/>
    <w:rsid w:val="0016414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1167"/>
    <w:rsid w:val="001E13D6"/>
    <w:rsid w:val="001E1D87"/>
    <w:rsid w:val="001E6403"/>
    <w:rsid w:val="001E669D"/>
    <w:rsid w:val="001E694A"/>
    <w:rsid w:val="001F1DF8"/>
    <w:rsid w:val="001F21C0"/>
    <w:rsid w:val="001F56B2"/>
    <w:rsid w:val="002005B6"/>
    <w:rsid w:val="00214860"/>
    <w:rsid w:val="00224B9F"/>
    <w:rsid w:val="00232B24"/>
    <w:rsid w:val="0023556B"/>
    <w:rsid w:val="002452B2"/>
    <w:rsid w:val="00247AFC"/>
    <w:rsid w:val="00256D63"/>
    <w:rsid w:val="00257E75"/>
    <w:rsid w:val="002609CC"/>
    <w:rsid w:val="00260A3B"/>
    <w:rsid w:val="002667FC"/>
    <w:rsid w:val="0027545A"/>
    <w:rsid w:val="00277BDB"/>
    <w:rsid w:val="0028018A"/>
    <w:rsid w:val="002905C0"/>
    <w:rsid w:val="00290FEC"/>
    <w:rsid w:val="002A148A"/>
    <w:rsid w:val="002A7C5C"/>
    <w:rsid w:val="002B40EB"/>
    <w:rsid w:val="002B4ABD"/>
    <w:rsid w:val="002B59CE"/>
    <w:rsid w:val="002C530E"/>
    <w:rsid w:val="002D215A"/>
    <w:rsid w:val="002E0015"/>
    <w:rsid w:val="002E342A"/>
    <w:rsid w:val="002F2C09"/>
    <w:rsid w:val="002F5514"/>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3275"/>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1687C"/>
    <w:rsid w:val="00532BCE"/>
    <w:rsid w:val="00534594"/>
    <w:rsid w:val="005368BF"/>
    <w:rsid w:val="0054456D"/>
    <w:rsid w:val="005515ED"/>
    <w:rsid w:val="005533E3"/>
    <w:rsid w:val="00557057"/>
    <w:rsid w:val="005646B9"/>
    <w:rsid w:val="00567C18"/>
    <w:rsid w:val="00575DB2"/>
    <w:rsid w:val="00581730"/>
    <w:rsid w:val="005817AB"/>
    <w:rsid w:val="00584351"/>
    <w:rsid w:val="00586E29"/>
    <w:rsid w:val="005A44EE"/>
    <w:rsid w:val="005B09D2"/>
    <w:rsid w:val="005B4E7B"/>
    <w:rsid w:val="005B6964"/>
    <w:rsid w:val="005B750B"/>
    <w:rsid w:val="005C56F9"/>
    <w:rsid w:val="005C7F0D"/>
    <w:rsid w:val="005D4B15"/>
    <w:rsid w:val="005D67C2"/>
    <w:rsid w:val="005E6559"/>
    <w:rsid w:val="005E7A3C"/>
    <w:rsid w:val="005E7B7E"/>
    <w:rsid w:val="005F5FCC"/>
    <w:rsid w:val="00602B00"/>
    <w:rsid w:val="0061084C"/>
    <w:rsid w:val="00612450"/>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2566B"/>
    <w:rsid w:val="00740FCE"/>
    <w:rsid w:val="00743882"/>
    <w:rsid w:val="007469DA"/>
    <w:rsid w:val="00760607"/>
    <w:rsid w:val="0076775D"/>
    <w:rsid w:val="0077215A"/>
    <w:rsid w:val="0077635A"/>
    <w:rsid w:val="0078218F"/>
    <w:rsid w:val="00782E8C"/>
    <w:rsid w:val="0078492B"/>
    <w:rsid w:val="0078553A"/>
    <w:rsid w:val="00786A10"/>
    <w:rsid w:val="00794DAF"/>
    <w:rsid w:val="00795054"/>
    <w:rsid w:val="0079641D"/>
    <w:rsid w:val="007A08FA"/>
    <w:rsid w:val="007B6A2F"/>
    <w:rsid w:val="007D33FE"/>
    <w:rsid w:val="007D6462"/>
    <w:rsid w:val="007E0FCD"/>
    <w:rsid w:val="007E6D99"/>
    <w:rsid w:val="007E6EC0"/>
    <w:rsid w:val="00803DF1"/>
    <w:rsid w:val="0080534F"/>
    <w:rsid w:val="00810CC9"/>
    <w:rsid w:val="00811AE7"/>
    <w:rsid w:val="008121D3"/>
    <w:rsid w:val="00812B91"/>
    <w:rsid w:val="00814E41"/>
    <w:rsid w:val="0082396B"/>
    <w:rsid w:val="0082459B"/>
    <w:rsid w:val="00845831"/>
    <w:rsid w:val="00846746"/>
    <w:rsid w:val="00852FDC"/>
    <w:rsid w:val="00856965"/>
    <w:rsid w:val="00862ADD"/>
    <w:rsid w:val="00862DD2"/>
    <w:rsid w:val="00876A30"/>
    <w:rsid w:val="00881091"/>
    <w:rsid w:val="0088147E"/>
    <w:rsid w:val="008815CC"/>
    <w:rsid w:val="00894913"/>
    <w:rsid w:val="00896D4F"/>
    <w:rsid w:val="008973D1"/>
    <w:rsid w:val="008A52D7"/>
    <w:rsid w:val="008A7AA0"/>
    <w:rsid w:val="008B0C1D"/>
    <w:rsid w:val="008B7131"/>
    <w:rsid w:val="008B76A1"/>
    <w:rsid w:val="008C5DA5"/>
    <w:rsid w:val="008C7040"/>
    <w:rsid w:val="008C7318"/>
    <w:rsid w:val="008D6E4E"/>
    <w:rsid w:val="008E6A68"/>
    <w:rsid w:val="008F4535"/>
    <w:rsid w:val="008F61FE"/>
    <w:rsid w:val="008F68AE"/>
    <w:rsid w:val="00901238"/>
    <w:rsid w:val="0090164C"/>
    <w:rsid w:val="00902D00"/>
    <w:rsid w:val="009037A7"/>
    <w:rsid w:val="009079B2"/>
    <w:rsid w:val="00907CD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BFE"/>
    <w:rsid w:val="00C93AE9"/>
    <w:rsid w:val="00C94EBB"/>
    <w:rsid w:val="00CA7AD2"/>
    <w:rsid w:val="00CB45BC"/>
    <w:rsid w:val="00CB5AD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7250"/>
    <w:rsid w:val="00D83D48"/>
    <w:rsid w:val="00D90BE3"/>
    <w:rsid w:val="00D91C52"/>
    <w:rsid w:val="00D91DCF"/>
    <w:rsid w:val="00D97B09"/>
    <w:rsid w:val="00DA25C3"/>
    <w:rsid w:val="00DA66DF"/>
    <w:rsid w:val="00DB0F5E"/>
    <w:rsid w:val="00DB1522"/>
    <w:rsid w:val="00DB2F6F"/>
    <w:rsid w:val="00DB67AE"/>
    <w:rsid w:val="00DB74B4"/>
    <w:rsid w:val="00DC1B90"/>
    <w:rsid w:val="00DC28C5"/>
    <w:rsid w:val="00DC7AD2"/>
    <w:rsid w:val="00DD3837"/>
    <w:rsid w:val="00DE2DA3"/>
    <w:rsid w:val="00DE3EF3"/>
    <w:rsid w:val="00DF30DF"/>
    <w:rsid w:val="00DF7796"/>
    <w:rsid w:val="00E12086"/>
    <w:rsid w:val="00E13ADA"/>
    <w:rsid w:val="00E14933"/>
    <w:rsid w:val="00E22F4F"/>
    <w:rsid w:val="00E257F5"/>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3EC2"/>
    <w:rsid w:val="00F27103"/>
    <w:rsid w:val="00F272B1"/>
    <w:rsid w:val="00F330A0"/>
    <w:rsid w:val="00F34876"/>
    <w:rsid w:val="00F36FB1"/>
    <w:rsid w:val="00F43D24"/>
    <w:rsid w:val="00F50DB9"/>
    <w:rsid w:val="00F5473B"/>
    <w:rsid w:val="00F637FF"/>
    <w:rsid w:val="00F664AC"/>
    <w:rsid w:val="00F67854"/>
    <w:rsid w:val="00F700C0"/>
    <w:rsid w:val="00F71826"/>
    <w:rsid w:val="00F71D91"/>
    <w:rsid w:val="00F73509"/>
    <w:rsid w:val="00F73B22"/>
    <w:rsid w:val="00F767D2"/>
    <w:rsid w:val="00F82651"/>
    <w:rsid w:val="00F921A0"/>
    <w:rsid w:val="00FA20D8"/>
    <w:rsid w:val="00FB299F"/>
    <w:rsid w:val="00FB41F7"/>
    <w:rsid w:val="00FB4B58"/>
    <w:rsid w:val="00FB51C5"/>
    <w:rsid w:val="00FB7024"/>
    <w:rsid w:val="00FB7FAD"/>
    <w:rsid w:val="00FC5524"/>
    <w:rsid w:val="00FC79B0"/>
    <w:rsid w:val="00FD28C7"/>
    <w:rsid w:val="00FD48D9"/>
    <w:rsid w:val="00FD73AF"/>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5061/dryad.9cnp5hqq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7652</Words>
  <Characters>43617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Timothy Wright</cp:lastModifiedBy>
  <cp:revision>5</cp:revision>
  <cp:lastPrinted>2023-07-24T21:04:00Z</cp:lastPrinted>
  <dcterms:created xsi:type="dcterms:W3CDTF">2023-07-24T20:37:00Z</dcterms:created>
  <dcterms:modified xsi:type="dcterms:W3CDTF">2023-07-24T21:29:00Z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