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7E4F2" w14:textId="01E9A047" w:rsidR="002962D1" w:rsidRPr="000C1337" w:rsidRDefault="000C1337">
      <w:pPr>
        <w:rPr>
          <w:lang w:val="en-US"/>
        </w:rPr>
      </w:pPr>
      <w:r w:rsidRPr="000C1337">
        <w:rPr>
          <w:rFonts w:ascii="Courier New" w:hAnsi="Courier New" w:cs="Courier New"/>
          <w:color w:val="2C363A"/>
          <w:sz w:val="21"/>
          <w:szCs w:val="21"/>
          <w:shd w:val="clear" w:color="auto" w:fill="FFFFFF"/>
          <w:lang w:val="en-US"/>
        </w:rPr>
        <w:t>Ref: Submission ID fa1020a2-21ec-4977-b8f9-81d75dbf1ac0</w:t>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shd w:val="clear" w:color="auto" w:fill="FFFFFF"/>
          <w:lang w:val="en-US"/>
        </w:rPr>
        <w:t>Dear Dr Avalos,</w:t>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shd w:val="clear" w:color="auto" w:fill="FFFFFF"/>
          <w:lang w:val="en-US"/>
        </w:rPr>
        <w:t xml:space="preserve">Your manuscript entitled "Variation in sexual size dimorphism and fit to </w:t>
      </w:r>
      <w:proofErr w:type="spellStart"/>
      <w:r w:rsidRPr="000C1337">
        <w:rPr>
          <w:rFonts w:ascii="Courier New" w:hAnsi="Courier New" w:cs="Courier New"/>
          <w:color w:val="2C363A"/>
          <w:sz w:val="21"/>
          <w:szCs w:val="21"/>
          <w:shd w:val="clear" w:color="auto" w:fill="FFFFFF"/>
          <w:lang w:val="en-US"/>
        </w:rPr>
        <w:t>Rensch's</w:t>
      </w:r>
      <w:proofErr w:type="spellEnd"/>
      <w:r w:rsidRPr="000C1337">
        <w:rPr>
          <w:rFonts w:ascii="Courier New" w:hAnsi="Courier New" w:cs="Courier New"/>
          <w:color w:val="2C363A"/>
          <w:sz w:val="21"/>
          <w:szCs w:val="21"/>
          <w:shd w:val="clear" w:color="auto" w:fill="FFFFFF"/>
          <w:lang w:val="en-US"/>
        </w:rPr>
        <w:t xml:space="preserve"> rule in 45 species of Costa Rican hummingbirds" has now been assessed. If there are any reviewer comments on your manuscript, please find them below.</w:t>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shd w:val="clear" w:color="auto" w:fill="FFFFFF"/>
          <w:lang w:val="en-US"/>
        </w:rPr>
        <w:t>Regrettably, the above submission, has been rejected for publication in Evolutionary Ecology.</w:t>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shd w:val="clear" w:color="auto" w:fill="FFFFFF"/>
          <w:lang w:val="en-US"/>
        </w:rPr>
        <w:t>Editor comments</w:t>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shd w:val="clear" w:color="auto" w:fill="FFFFFF"/>
          <w:lang w:val="en-US"/>
        </w:rPr>
        <w:t xml:space="preserve">Two reviewers and the Associate Editor reviewed your manuscript and found it to be insightful and exciting, with the potential to have broad implications for the field, and think it would be a great fit for the journal. However, the reviewers both raised what they consider to be a critical point regarding the need to control for phylogenetic relatedness in the analyses.   We have rejected the manuscript because this change to the analyses is major, essential, and has the potential to alter the main findings. Although the AE is optimistic that the findings will likely be robust to this revision, they agree with the reviewers that this change needs to be made prior to being able to fully evaluate the manuscript.   Again, both reviewers and the AE are excited about this manuscript in </w:t>
      </w:r>
      <w:proofErr w:type="gramStart"/>
      <w:r w:rsidRPr="000C1337">
        <w:rPr>
          <w:rFonts w:ascii="Courier New" w:hAnsi="Courier New" w:cs="Courier New"/>
          <w:color w:val="2C363A"/>
          <w:sz w:val="21"/>
          <w:szCs w:val="21"/>
          <w:shd w:val="clear" w:color="auto" w:fill="FFFFFF"/>
          <w:lang w:val="en-US"/>
        </w:rPr>
        <w:t>principle</w:t>
      </w:r>
      <w:proofErr w:type="gramEnd"/>
      <w:r w:rsidRPr="000C1337">
        <w:rPr>
          <w:rFonts w:ascii="Courier New" w:hAnsi="Courier New" w:cs="Courier New"/>
          <w:color w:val="2C363A"/>
          <w:sz w:val="21"/>
          <w:szCs w:val="21"/>
          <w:shd w:val="clear" w:color="auto" w:fill="FFFFFF"/>
          <w:lang w:val="en-US"/>
        </w:rPr>
        <w:t xml:space="preserve"> and we would be happy to consider a new submission of the manuscript that addresses the points raised in the reviews.   If you do opt to resubmit, please include a point-by-point summary of revisions made to address the reviewers' comments. We will </w:t>
      </w:r>
      <w:proofErr w:type="spellStart"/>
      <w:r w:rsidRPr="000C1337">
        <w:rPr>
          <w:rFonts w:ascii="Courier New" w:hAnsi="Courier New" w:cs="Courier New"/>
          <w:color w:val="2C363A"/>
          <w:sz w:val="21"/>
          <w:szCs w:val="21"/>
          <w:shd w:val="clear" w:color="auto" w:fill="FFFFFF"/>
          <w:lang w:val="en-US"/>
        </w:rPr>
        <w:t>endeavour</w:t>
      </w:r>
      <w:proofErr w:type="spellEnd"/>
      <w:r w:rsidRPr="000C1337">
        <w:rPr>
          <w:rFonts w:ascii="Courier New" w:hAnsi="Courier New" w:cs="Courier New"/>
          <w:color w:val="2C363A"/>
          <w:sz w:val="21"/>
          <w:szCs w:val="21"/>
          <w:shd w:val="clear" w:color="auto" w:fill="FFFFFF"/>
          <w:lang w:val="en-US"/>
        </w:rPr>
        <w:t xml:space="preserve"> to use the same reviewers for the new version of the manuscript. Also note that reviewer 1 has provided additional comments as a word file. If you are unable to see these, please contact me at </w:t>
      </w:r>
      <w:hyperlink r:id="rId4" w:history="1">
        <w:r w:rsidRPr="000C1337">
          <w:rPr>
            <w:rStyle w:val="Hyperlink"/>
            <w:rFonts w:ascii="Courier New" w:hAnsi="Courier New" w:cs="Courier New"/>
            <w:color w:val="00ACFF"/>
            <w:sz w:val="21"/>
            <w:szCs w:val="21"/>
            <w:u w:val="none"/>
            <w:shd w:val="clear" w:color="auto" w:fill="FFFFFF"/>
            <w:lang w:val="en-US"/>
          </w:rPr>
          <w:t>matthew.symonds@deakin.edu.au</w:t>
        </w:r>
      </w:hyperlink>
      <w:r w:rsidRPr="000C1337">
        <w:rPr>
          <w:rFonts w:ascii="Courier New" w:hAnsi="Courier New" w:cs="Courier New"/>
          <w:color w:val="2C363A"/>
          <w:sz w:val="21"/>
          <w:szCs w:val="21"/>
          <w:shd w:val="clear" w:color="auto" w:fill="FFFFFF"/>
          <w:lang w:val="en-US"/>
        </w:rPr>
        <w:t> and I will forward them to you.</w:t>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shd w:val="clear" w:color="auto" w:fill="FFFFFF"/>
          <w:lang w:val="en-US"/>
        </w:rPr>
        <w:t>Thank you for the opportunity to consider your work. I am sorry that we cannot be more positive on this occasion and hope you will not be deterred from submitting future work to Evolutionary Ecology.</w:t>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shd w:val="clear" w:color="auto" w:fill="FFFFFF"/>
          <w:lang w:val="en-US"/>
        </w:rPr>
        <w:t>Kind regards,</w:t>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shd w:val="clear" w:color="auto" w:fill="FFFFFF"/>
          <w:lang w:val="en-US"/>
        </w:rPr>
        <w:t>Matthew Symonds</w:t>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shd w:val="clear" w:color="auto" w:fill="FFFFFF"/>
          <w:lang w:val="en-US"/>
        </w:rPr>
        <w:t>Editor</w:t>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shd w:val="clear" w:color="auto" w:fill="FFFFFF"/>
          <w:lang w:val="en-US"/>
        </w:rPr>
        <w:t>Evolutionary Ecology</w:t>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shd w:val="clear" w:color="auto" w:fill="FFFFFF"/>
          <w:lang w:val="en-US"/>
        </w:rPr>
        <w:t>Reviewer Comments:</w:t>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shd w:val="clear" w:color="auto" w:fill="FFFFFF"/>
          <w:lang w:val="en-US"/>
        </w:rPr>
        <w:t>Reviewer 1</w:t>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shd w:val="clear" w:color="auto" w:fill="FFFFFF"/>
          <w:lang w:val="en-US"/>
        </w:rPr>
        <w:t xml:space="preserve">I have read the MS by Avalos, Triana and </w:t>
      </w:r>
      <w:proofErr w:type="spellStart"/>
      <w:r w:rsidRPr="000C1337">
        <w:rPr>
          <w:rFonts w:ascii="Courier New" w:hAnsi="Courier New" w:cs="Courier New"/>
          <w:color w:val="2C363A"/>
          <w:sz w:val="21"/>
          <w:szCs w:val="21"/>
          <w:shd w:val="clear" w:color="auto" w:fill="FFFFFF"/>
          <w:lang w:val="en-US"/>
        </w:rPr>
        <w:t>Klank</w:t>
      </w:r>
      <w:proofErr w:type="spellEnd"/>
      <w:r w:rsidRPr="000C1337">
        <w:rPr>
          <w:rFonts w:ascii="Courier New" w:hAnsi="Courier New" w:cs="Courier New"/>
          <w:color w:val="2C363A"/>
          <w:sz w:val="21"/>
          <w:szCs w:val="21"/>
          <w:shd w:val="clear" w:color="auto" w:fill="FFFFFF"/>
          <w:lang w:val="en-US"/>
        </w:rPr>
        <w:t xml:space="preserve"> carefully. Overall, I find this a good and important paper for evolutionary study of </w:t>
      </w:r>
      <w:r w:rsidRPr="000C1337">
        <w:rPr>
          <w:rFonts w:ascii="Courier New" w:hAnsi="Courier New" w:cs="Courier New"/>
          <w:color w:val="2C363A"/>
          <w:sz w:val="21"/>
          <w:szCs w:val="21"/>
          <w:shd w:val="clear" w:color="auto" w:fill="FFFFFF"/>
          <w:lang w:val="en-US"/>
        </w:rPr>
        <w:lastRenderedPageBreak/>
        <w:t>hummingbirds. However, I have two main issues:</w:t>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shd w:val="clear" w:color="auto" w:fill="FFFFFF"/>
          <w:lang w:val="en-US"/>
        </w:rPr>
        <w:t xml:space="preserve">1. Some parts are unnecessarily long, and some sentences were unclear. The authors should re-organize this </w:t>
      </w:r>
      <w:proofErr w:type="spellStart"/>
      <w:r w:rsidRPr="000C1337">
        <w:rPr>
          <w:rFonts w:ascii="Courier New" w:hAnsi="Courier New" w:cs="Courier New"/>
          <w:color w:val="2C363A"/>
          <w:sz w:val="21"/>
          <w:szCs w:val="21"/>
          <w:shd w:val="clear" w:color="auto" w:fill="FFFFFF"/>
          <w:lang w:val="en-US"/>
        </w:rPr>
        <w:t>ms</w:t>
      </w:r>
      <w:proofErr w:type="spellEnd"/>
      <w:r w:rsidRPr="000C1337">
        <w:rPr>
          <w:rFonts w:ascii="Courier New" w:hAnsi="Courier New" w:cs="Courier New"/>
          <w:color w:val="2C363A"/>
          <w:sz w:val="21"/>
          <w:szCs w:val="21"/>
          <w:shd w:val="clear" w:color="auto" w:fill="FFFFFF"/>
          <w:lang w:val="en-US"/>
        </w:rPr>
        <w:t xml:space="preserve"> from the intro, methods to the discussion. Specifically,</w:t>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shd w:val="clear" w:color="auto" w:fill="FFFFFF"/>
          <w:lang w:val="en-US"/>
        </w:rPr>
        <w:t>a) title: delete “45 species of”</w:t>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shd w:val="clear" w:color="auto" w:fill="FFFFFF"/>
          <w:lang w:val="en-US"/>
        </w:rPr>
        <w:t xml:space="preserve">b) intro, both SSD and </w:t>
      </w:r>
      <w:proofErr w:type="spellStart"/>
      <w:r w:rsidRPr="000C1337">
        <w:rPr>
          <w:rFonts w:ascii="Courier New" w:hAnsi="Courier New" w:cs="Courier New"/>
          <w:color w:val="2C363A"/>
          <w:sz w:val="21"/>
          <w:szCs w:val="21"/>
          <w:shd w:val="clear" w:color="auto" w:fill="FFFFFF"/>
          <w:lang w:val="en-US"/>
        </w:rPr>
        <w:t>Rensch’s</w:t>
      </w:r>
      <w:proofErr w:type="spellEnd"/>
      <w:r w:rsidRPr="000C1337">
        <w:rPr>
          <w:rFonts w:ascii="Courier New" w:hAnsi="Courier New" w:cs="Courier New"/>
          <w:color w:val="2C363A"/>
          <w:sz w:val="21"/>
          <w:szCs w:val="21"/>
          <w:shd w:val="clear" w:color="auto" w:fill="FFFFFF"/>
          <w:lang w:val="en-US"/>
        </w:rPr>
        <w:t xml:space="preserve"> rule are correlated, especially about the causes, the authors divided them into two parts, and which means their causes would be divided. I suggested combined them (Lines 59-70, Lines 81-96) together.</w:t>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shd w:val="clear" w:color="auto" w:fill="FFFFFF"/>
          <w:lang w:val="en-US"/>
        </w:rPr>
        <w:t xml:space="preserve">Besides, the authors even did not introduce well the SSD and </w:t>
      </w:r>
      <w:proofErr w:type="spellStart"/>
      <w:r w:rsidRPr="000C1337">
        <w:rPr>
          <w:rFonts w:ascii="Courier New" w:hAnsi="Courier New" w:cs="Courier New"/>
          <w:color w:val="2C363A"/>
          <w:sz w:val="21"/>
          <w:szCs w:val="21"/>
          <w:shd w:val="clear" w:color="auto" w:fill="FFFFFF"/>
          <w:lang w:val="en-US"/>
        </w:rPr>
        <w:t>Rensch</w:t>
      </w:r>
      <w:proofErr w:type="spellEnd"/>
      <w:r w:rsidRPr="000C1337">
        <w:rPr>
          <w:rFonts w:ascii="Courier New" w:hAnsi="Courier New" w:cs="Courier New"/>
          <w:color w:val="2C363A"/>
          <w:sz w:val="21"/>
          <w:szCs w:val="21"/>
          <w:shd w:val="clear" w:color="auto" w:fill="FFFFFF"/>
          <w:lang w:val="en-US"/>
        </w:rPr>
        <w:t xml:space="preserve"> rule studies about birds in the intro. As far as I know, there are a lot of </w:t>
      </w:r>
      <w:proofErr w:type="gramStart"/>
      <w:r w:rsidRPr="000C1337">
        <w:rPr>
          <w:rFonts w:ascii="Courier New" w:hAnsi="Courier New" w:cs="Courier New"/>
          <w:color w:val="2C363A"/>
          <w:sz w:val="21"/>
          <w:szCs w:val="21"/>
          <w:shd w:val="clear" w:color="auto" w:fill="FFFFFF"/>
          <w:lang w:val="en-US"/>
        </w:rPr>
        <w:t>birds</w:t>
      </w:r>
      <w:proofErr w:type="gramEnd"/>
      <w:r w:rsidRPr="000C1337">
        <w:rPr>
          <w:rFonts w:ascii="Courier New" w:hAnsi="Courier New" w:cs="Courier New"/>
          <w:color w:val="2C363A"/>
          <w:sz w:val="21"/>
          <w:szCs w:val="21"/>
          <w:shd w:val="clear" w:color="auto" w:fill="FFFFFF"/>
          <w:lang w:val="en-US"/>
        </w:rPr>
        <w:t xml:space="preserve"> studies.</w:t>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shd w:val="clear" w:color="auto" w:fill="FFFFFF"/>
          <w:lang w:val="en-US"/>
        </w:rPr>
        <w:t>So the format I (just) suggest is: Definition of SSD/</w:t>
      </w:r>
      <w:proofErr w:type="spellStart"/>
      <w:r w:rsidRPr="000C1337">
        <w:rPr>
          <w:rFonts w:ascii="Courier New" w:hAnsi="Courier New" w:cs="Courier New"/>
          <w:color w:val="2C363A"/>
          <w:sz w:val="21"/>
          <w:szCs w:val="21"/>
          <w:shd w:val="clear" w:color="auto" w:fill="FFFFFF"/>
          <w:lang w:val="en-US"/>
        </w:rPr>
        <w:t>Rensch</w:t>
      </w:r>
      <w:proofErr w:type="spellEnd"/>
      <w:r w:rsidRPr="000C1337">
        <w:rPr>
          <w:rFonts w:ascii="Courier New" w:hAnsi="Courier New" w:cs="Courier New"/>
          <w:color w:val="2C363A"/>
          <w:sz w:val="21"/>
          <w:szCs w:val="21"/>
          <w:shd w:val="clear" w:color="auto" w:fill="FFFFFF"/>
          <w:lang w:val="en-US"/>
        </w:rPr>
        <w:t xml:space="preserve"> rule — causes/hypotheses of such phenomenon – hummingbirds introduction — aims/predictions.</w:t>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shd w:val="clear" w:color="auto" w:fill="FFFFFF"/>
          <w:lang w:val="en-US"/>
        </w:rPr>
        <w:t xml:space="preserve">c) in the discussion, I suggested that the authors discuss the SSD and </w:t>
      </w:r>
      <w:proofErr w:type="spellStart"/>
      <w:r w:rsidRPr="000C1337">
        <w:rPr>
          <w:rFonts w:ascii="Courier New" w:hAnsi="Courier New" w:cs="Courier New"/>
          <w:color w:val="2C363A"/>
          <w:sz w:val="21"/>
          <w:szCs w:val="21"/>
          <w:shd w:val="clear" w:color="auto" w:fill="FFFFFF"/>
          <w:lang w:val="en-US"/>
        </w:rPr>
        <w:t>Renshch’s</w:t>
      </w:r>
      <w:proofErr w:type="spellEnd"/>
      <w:r w:rsidRPr="000C1337">
        <w:rPr>
          <w:rFonts w:ascii="Courier New" w:hAnsi="Courier New" w:cs="Courier New"/>
          <w:color w:val="2C363A"/>
          <w:sz w:val="21"/>
          <w:szCs w:val="21"/>
          <w:shd w:val="clear" w:color="auto" w:fill="FFFFFF"/>
          <w:lang w:val="en-US"/>
        </w:rPr>
        <w:t xml:space="preserve"> rule together. For example, </w:t>
      </w:r>
      <w:proofErr w:type="spellStart"/>
      <w:r w:rsidRPr="000C1337">
        <w:rPr>
          <w:rFonts w:ascii="Courier New" w:hAnsi="Courier New" w:cs="Courier New"/>
          <w:color w:val="2C363A"/>
          <w:sz w:val="21"/>
          <w:szCs w:val="21"/>
          <w:shd w:val="clear" w:color="auto" w:fill="FFFFFF"/>
          <w:lang w:val="en-US"/>
        </w:rPr>
        <w:t>Rensch’s</w:t>
      </w:r>
      <w:proofErr w:type="spellEnd"/>
      <w:r w:rsidRPr="000C1337">
        <w:rPr>
          <w:rFonts w:ascii="Courier New" w:hAnsi="Courier New" w:cs="Courier New"/>
          <w:color w:val="2C363A"/>
          <w:sz w:val="21"/>
          <w:szCs w:val="21"/>
          <w:shd w:val="clear" w:color="auto" w:fill="FFFFFF"/>
          <w:lang w:val="en-US"/>
        </w:rPr>
        <w:t xml:space="preserve"> rule, the authors discussed the Male-biased SSD in large-sized taxa. But NOT discuss the female-biased SSD (or less male-biased SSD) for small-sized species. These two parts together result in Pattern follow </w:t>
      </w:r>
      <w:proofErr w:type="spellStart"/>
      <w:r w:rsidRPr="000C1337">
        <w:rPr>
          <w:rFonts w:ascii="Courier New" w:hAnsi="Courier New" w:cs="Courier New"/>
          <w:color w:val="2C363A"/>
          <w:sz w:val="21"/>
          <w:szCs w:val="21"/>
          <w:shd w:val="clear" w:color="auto" w:fill="FFFFFF"/>
          <w:lang w:val="en-US"/>
        </w:rPr>
        <w:t>Rensch’s</w:t>
      </w:r>
      <w:proofErr w:type="spellEnd"/>
      <w:r w:rsidRPr="000C1337">
        <w:rPr>
          <w:rFonts w:ascii="Courier New" w:hAnsi="Courier New" w:cs="Courier New"/>
          <w:color w:val="2C363A"/>
          <w:sz w:val="21"/>
          <w:szCs w:val="21"/>
          <w:shd w:val="clear" w:color="auto" w:fill="FFFFFF"/>
          <w:lang w:val="en-US"/>
        </w:rPr>
        <w:t xml:space="preserve"> rule. However, the author referred to reproductive limits, and agility (mostly explain) at lines 321-338.</w:t>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shd w:val="clear" w:color="auto" w:fill="FFFFFF"/>
          <w:lang w:val="en-US"/>
        </w:rPr>
        <w:t xml:space="preserve">d) line 271 Does SSD vary with body size? line 299 Causes of variation in SSD. I think these two parts (and maybe also 319) could be mixed together, </w:t>
      </w:r>
      <w:proofErr w:type="gramStart"/>
      <w:r w:rsidRPr="000C1337">
        <w:rPr>
          <w:rFonts w:ascii="Courier New" w:hAnsi="Courier New" w:cs="Courier New"/>
          <w:color w:val="2C363A"/>
          <w:sz w:val="21"/>
          <w:szCs w:val="21"/>
          <w:shd w:val="clear" w:color="auto" w:fill="FFFFFF"/>
          <w:lang w:val="en-US"/>
        </w:rPr>
        <w:t>Besides,</w:t>
      </w:r>
      <w:proofErr w:type="gramEnd"/>
      <w:r w:rsidRPr="000C1337">
        <w:rPr>
          <w:rFonts w:ascii="Courier New" w:hAnsi="Courier New" w:cs="Courier New"/>
          <w:color w:val="2C363A"/>
          <w:sz w:val="21"/>
          <w:szCs w:val="21"/>
          <w:shd w:val="clear" w:color="auto" w:fill="FFFFFF"/>
          <w:lang w:val="en-US"/>
        </w:rPr>
        <w:t xml:space="preserve"> I think the discussion should focus on the causes (line 299) rather than line 271.</w:t>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shd w:val="clear" w:color="auto" w:fill="FFFFFF"/>
          <w:lang w:val="en-US"/>
        </w:rPr>
        <w:t xml:space="preserve">2. Analysis: About </w:t>
      </w:r>
      <w:proofErr w:type="spellStart"/>
      <w:r w:rsidRPr="000C1337">
        <w:rPr>
          <w:rFonts w:ascii="Courier New" w:hAnsi="Courier New" w:cs="Courier New"/>
          <w:color w:val="2C363A"/>
          <w:sz w:val="21"/>
          <w:szCs w:val="21"/>
          <w:shd w:val="clear" w:color="auto" w:fill="FFFFFF"/>
          <w:lang w:val="en-US"/>
        </w:rPr>
        <w:t>Rensch</w:t>
      </w:r>
      <w:proofErr w:type="spellEnd"/>
      <w:r w:rsidRPr="000C1337">
        <w:rPr>
          <w:rFonts w:ascii="Courier New" w:hAnsi="Courier New" w:cs="Courier New"/>
          <w:color w:val="2C363A"/>
          <w:sz w:val="21"/>
          <w:szCs w:val="21"/>
          <w:shd w:val="clear" w:color="auto" w:fill="FFFFFF"/>
          <w:lang w:val="en-US"/>
        </w:rPr>
        <w:t xml:space="preserve"> rule, although non-phylogenetic method and phylogenetic method have similar results based on a plenty of published paper across many taxa. I think, however, phylogenetic RMA is still necessary for this paper (</w:t>
      </w:r>
      <w:proofErr w:type="spellStart"/>
      <w:r w:rsidRPr="000C1337">
        <w:rPr>
          <w:rFonts w:ascii="Courier New" w:hAnsi="Courier New" w:cs="Courier New"/>
          <w:color w:val="2C363A"/>
          <w:sz w:val="21"/>
          <w:szCs w:val="21"/>
          <w:shd w:val="clear" w:color="auto" w:fill="FFFFFF"/>
          <w:lang w:val="en-US"/>
        </w:rPr>
        <w:t>phytools</w:t>
      </w:r>
      <w:proofErr w:type="spellEnd"/>
      <w:r w:rsidRPr="000C1337">
        <w:rPr>
          <w:rFonts w:ascii="Courier New" w:hAnsi="Courier New" w:cs="Courier New"/>
          <w:color w:val="2C363A"/>
          <w:sz w:val="21"/>
          <w:szCs w:val="21"/>
          <w:shd w:val="clear" w:color="auto" w:fill="FFFFFF"/>
          <w:lang w:val="en-US"/>
        </w:rPr>
        <w:t xml:space="preserve"> packages, etc.), because the authors including 45 species. Please added phylogenetic analysis information in the methods and results. I think there are phylogenetic trees about hummingbirds even for the global birds. The authors </w:t>
      </w:r>
      <w:proofErr w:type="spellStart"/>
      <w:r w:rsidRPr="000C1337">
        <w:rPr>
          <w:rFonts w:ascii="Courier New" w:hAnsi="Courier New" w:cs="Courier New"/>
          <w:color w:val="2C363A"/>
          <w:sz w:val="21"/>
          <w:szCs w:val="21"/>
          <w:shd w:val="clear" w:color="auto" w:fill="FFFFFF"/>
          <w:lang w:val="en-US"/>
        </w:rPr>
        <w:t>donot</w:t>
      </w:r>
      <w:proofErr w:type="spellEnd"/>
      <w:r w:rsidRPr="000C1337">
        <w:rPr>
          <w:rFonts w:ascii="Courier New" w:hAnsi="Courier New" w:cs="Courier New"/>
          <w:color w:val="2C363A"/>
          <w:sz w:val="21"/>
          <w:szCs w:val="21"/>
          <w:shd w:val="clear" w:color="auto" w:fill="FFFFFF"/>
          <w:lang w:val="en-US"/>
        </w:rPr>
        <w:t xml:space="preserve"> have to build trees by themselves, just use published tree.</w:t>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shd w:val="clear" w:color="auto" w:fill="FFFFFF"/>
          <w:lang w:val="en-US"/>
        </w:rPr>
        <w:t>Besides, about RMA, maybe you can also try “</w:t>
      </w:r>
      <w:proofErr w:type="spellStart"/>
      <w:r w:rsidRPr="000C1337">
        <w:rPr>
          <w:rFonts w:ascii="Courier New" w:hAnsi="Courier New" w:cs="Courier New"/>
          <w:color w:val="2C363A"/>
          <w:sz w:val="21"/>
          <w:szCs w:val="21"/>
          <w:shd w:val="clear" w:color="auto" w:fill="FFFFFF"/>
          <w:lang w:val="en-US"/>
        </w:rPr>
        <w:t>smatr</w:t>
      </w:r>
      <w:proofErr w:type="spellEnd"/>
      <w:r w:rsidRPr="000C1337">
        <w:rPr>
          <w:rFonts w:ascii="Courier New" w:hAnsi="Courier New" w:cs="Courier New"/>
          <w:color w:val="2C363A"/>
          <w:sz w:val="21"/>
          <w:szCs w:val="21"/>
          <w:shd w:val="clear" w:color="auto" w:fill="FFFFFF"/>
          <w:lang w:val="en-US"/>
        </w:rPr>
        <w:t xml:space="preserve">” package, I personally think this is good than </w:t>
      </w:r>
      <w:proofErr w:type="spellStart"/>
      <w:r w:rsidRPr="000C1337">
        <w:rPr>
          <w:rFonts w:ascii="Courier New" w:hAnsi="Courier New" w:cs="Courier New"/>
          <w:color w:val="2C363A"/>
          <w:sz w:val="21"/>
          <w:szCs w:val="21"/>
          <w:shd w:val="clear" w:color="auto" w:fill="FFFFFF"/>
          <w:lang w:val="en-US"/>
        </w:rPr>
        <w:t>lmodel</w:t>
      </w:r>
      <w:proofErr w:type="spellEnd"/>
      <w:r w:rsidRPr="000C1337">
        <w:rPr>
          <w:rFonts w:ascii="Courier New" w:hAnsi="Courier New" w:cs="Courier New"/>
          <w:color w:val="2C363A"/>
          <w:sz w:val="21"/>
          <w:szCs w:val="21"/>
          <w:shd w:val="clear" w:color="auto" w:fill="FFFFFF"/>
          <w:lang w:val="en-US"/>
        </w:rPr>
        <w:t xml:space="preserve"> package, But the results are same.</w:t>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shd w:val="clear" w:color="auto" w:fill="FFFFFF"/>
          <w:lang w:val="en-US"/>
        </w:rPr>
        <w:t>Please see attached word file for the details</w:t>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shd w:val="clear" w:color="auto" w:fill="FFFFFF"/>
          <w:lang w:val="en-US"/>
        </w:rPr>
        <w:t>Attachments:</w:t>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shd w:val="clear" w:color="auto" w:fill="FFFFFF"/>
          <w:lang w:val="en-US"/>
        </w:rPr>
        <w:t>• </w:t>
      </w:r>
      <w:hyperlink r:id="rId5" w:tgtFrame="_blank" w:history="1">
        <w:r w:rsidRPr="000C1337">
          <w:rPr>
            <w:rStyle w:val="Hyperlink"/>
            <w:rFonts w:ascii="Courier New" w:hAnsi="Courier New" w:cs="Courier New"/>
            <w:color w:val="00ACFF"/>
            <w:sz w:val="21"/>
            <w:szCs w:val="21"/>
            <w:u w:val="none"/>
            <w:shd w:val="clear" w:color="auto" w:fill="FFFFFF"/>
            <w:lang w:val="en-US"/>
          </w:rPr>
          <w:t>https://reviewer</w:t>
        </w:r>
        <w:r w:rsidRPr="000C1337">
          <w:rPr>
            <w:rStyle w:val="Hyperlink"/>
            <w:rFonts w:ascii="Courier New" w:hAnsi="Courier New" w:cs="Courier New"/>
            <w:color w:val="00ACFF"/>
            <w:sz w:val="21"/>
            <w:szCs w:val="21"/>
            <w:u w:val="none"/>
            <w:shd w:val="clear" w:color="auto" w:fill="FFFFFF"/>
            <w:lang w:val="en-US"/>
          </w:rPr>
          <w:t>-</w:t>
        </w:r>
        <w:r w:rsidRPr="000C1337">
          <w:rPr>
            <w:rStyle w:val="Hyperlink"/>
            <w:rFonts w:ascii="Courier New" w:hAnsi="Courier New" w:cs="Courier New"/>
            <w:color w:val="00ACFF"/>
            <w:sz w:val="21"/>
            <w:szCs w:val="21"/>
            <w:u w:val="none"/>
            <w:shd w:val="clear" w:color="auto" w:fill="FFFFFF"/>
            <w:lang w:val="en-US"/>
          </w:rPr>
          <w:t>feedback.nature.com/download/attachment/0b11196c-d668-4658-9314-b88f5ed814b7</w:t>
        </w:r>
      </w:hyperlink>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shd w:val="clear" w:color="auto" w:fill="FFFFFF"/>
          <w:lang w:val="en-US"/>
        </w:rPr>
        <w:t>Reviewer 2</w:t>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shd w:val="clear" w:color="auto" w:fill="FFFFFF"/>
          <w:lang w:val="en-US"/>
        </w:rPr>
        <w:t xml:space="preserve">    I was excited to read this manuscript seeking to test how sexual size dimorphism (SSD) varies with body size in hummingbirds, particularly in the context of </w:t>
      </w:r>
      <w:proofErr w:type="spellStart"/>
      <w:r w:rsidRPr="000C1337">
        <w:rPr>
          <w:rFonts w:ascii="Courier New" w:hAnsi="Courier New" w:cs="Courier New"/>
          <w:color w:val="2C363A"/>
          <w:sz w:val="21"/>
          <w:szCs w:val="21"/>
          <w:shd w:val="clear" w:color="auto" w:fill="FFFFFF"/>
          <w:lang w:val="en-US"/>
        </w:rPr>
        <w:t>Rensch’s</w:t>
      </w:r>
      <w:proofErr w:type="spellEnd"/>
      <w:r w:rsidRPr="000C1337">
        <w:rPr>
          <w:rFonts w:ascii="Courier New" w:hAnsi="Courier New" w:cs="Courier New"/>
          <w:color w:val="2C363A"/>
          <w:sz w:val="21"/>
          <w:szCs w:val="21"/>
          <w:shd w:val="clear" w:color="auto" w:fill="FFFFFF"/>
          <w:lang w:val="en-US"/>
        </w:rPr>
        <w:t xml:space="preserve"> rule (RR, the prediction that </w:t>
      </w:r>
      <w:r w:rsidRPr="000C1337">
        <w:rPr>
          <w:rFonts w:ascii="Courier New" w:hAnsi="Courier New" w:cs="Courier New"/>
          <w:color w:val="2C363A"/>
          <w:sz w:val="21"/>
          <w:szCs w:val="21"/>
          <w:shd w:val="clear" w:color="auto" w:fill="FFFFFF"/>
          <w:lang w:val="en-US"/>
        </w:rPr>
        <w:lastRenderedPageBreak/>
        <w:t xml:space="preserve">in species with larger males, SSD should increase with body size, whereas in species with larger females SSD should decrease with body size). </w:t>
      </w:r>
      <w:proofErr w:type="gramStart"/>
      <w:r w:rsidRPr="000C1337">
        <w:rPr>
          <w:rFonts w:ascii="Courier New" w:hAnsi="Courier New" w:cs="Courier New"/>
          <w:color w:val="2C363A"/>
          <w:sz w:val="21"/>
          <w:szCs w:val="21"/>
          <w:shd w:val="clear" w:color="auto" w:fill="FFFFFF"/>
          <w:lang w:val="en-US"/>
        </w:rPr>
        <w:t>In particular, if</w:t>
      </w:r>
      <w:proofErr w:type="gramEnd"/>
      <w:r w:rsidRPr="000C1337">
        <w:rPr>
          <w:rFonts w:ascii="Courier New" w:hAnsi="Courier New" w:cs="Courier New"/>
          <w:color w:val="2C363A"/>
          <w:sz w:val="21"/>
          <w:szCs w:val="21"/>
          <w:shd w:val="clear" w:color="auto" w:fill="FFFFFF"/>
          <w:lang w:val="en-US"/>
        </w:rPr>
        <w:t xml:space="preserve"> I was able to understand it correctly, the authors predict that, because hummingbirds are near the physiological limits of miniaturization, SSD should be greater in larger than in small species. </w:t>
      </w:r>
      <w:proofErr w:type="gramStart"/>
      <w:r w:rsidRPr="000C1337">
        <w:rPr>
          <w:rFonts w:ascii="Courier New" w:hAnsi="Courier New" w:cs="Courier New"/>
          <w:color w:val="2C363A"/>
          <w:sz w:val="21"/>
          <w:szCs w:val="21"/>
          <w:shd w:val="clear" w:color="auto" w:fill="FFFFFF"/>
          <w:lang w:val="en-US"/>
        </w:rPr>
        <w:t>So</w:t>
      </w:r>
      <w:proofErr w:type="gramEnd"/>
      <w:r w:rsidRPr="000C1337">
        <w:rPr>
          <w:rFonts w:ascii="Courier New" w:hAnsi="Courier New" w:cs="Courier New"/>
          <w:color w:val="2C363A"/>
          <w:sz w:val="21"/>
          <w:szCs w:val="21"/>
          <w:shd w:val="clear" w:color="auto" w:fill="FFFFFF"/>
          <w:lang w:val="en-US"/>
        </w:rPr>
        <w:t xml:space="preserve"> I found the premise of the paper to be smart and interesting.</w:t>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shd w:val="clear" w:color="auto" w:fill="FFFFFF"/>
          <w:lang w:val="en-US"/>
        </w:rPr>
        <w:t>However, the analyses suffer from a crucial flaw that prevents them from answering the questions posed: they don’t control for phylogenetic relatedness. RR is inherently an interspecific pattern. Because species are not statistically independent entities, interspecific analyses that don’t account for phylogeny are invalid. The results of this study will only be meaningful when the authors perform phylogenetic analyses. Non-</w:t>
      </w:r>
      <w:proofErr w:type="spellStart"/>
      <w:r w:rsidRPr="000C1337">
        <w:rPr>
          <w:rFonts w:ascii="Courier New" w:hAnsi="Courier New" w:cs="Courier New"/>
          <w:color w:val="2C363A"/>
          <w:sz w:val="21"/>
          <w:szCs w:val="21"/>
          <w:shd w:val="clear" w:color="auto" w:fill="FFFFFF"/>
          <w:lang w:val="en-US"/>
        </w:rPr>
        <w:t>phylo</w:t>
      </w:r>
      <w:proofErr w:type="spellEnd"/>
      <w:r w:rsidRPr="000C1337">
        <w:rPr>
          <w:rFonts w:ascii="Courier New" w:hAnsi="Courier New" w:cs="Courier New"/>
          <w:color w:val="2C363A"/>
          <w:sz w:val="21"/>
          <w:szCs w:val="21"/>
          <w:shd w:val="clear" w:color="auto" w:fill="FFFFFF"/>
          <w:lang w:val="en-US"/>
        </w:rPr>
        <w:t xml:space="preserve"> analyses don’t even need to be presented.</w:t>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shd w:val="clear" w:color="auto" w:fill="FFFFFF"/>
          <w:lang w:val="en-US"/>
        </w:rPr>
        <w:t xml:space="preserve">Even for a moment overlooking the issue of phylogenetic correction, I don’t see how the analysis–a simple regression of male size X female size– that the authors purport to be a test of RR does so (Fig. 1, and lines 199-207).This just shows us that size covaries between the sexes, which is a trivial observation. To test </w:t>
      </w:r>
      <w:proofErr w:type="gramStart"/>
      <w:r w:rsidRPr="000C1337">
        <w:rPr>
          <w:rFonts w:ascii="Courier New" w:hAnsi="Courier New" w:cs="Courier New"/>
          <w:color w:val="2C363A"/>
          <w:sz w:val="21"/>
          <w:szCs w:val="21"/>
          <w:shd w:val="clear" w:color="auto" w:fill="FFFFFF"/>
          <w:lang w:val="en-US"/>
        </w:rPr>
        <w:t>RR</w:t>
      </w:r>
      <w:proofErr w:type="gramEnd"/>
      <w:r w:rsidRPr="000C1337">
        <w:rPr>
          <w:rFonts w:ascii="Courier New" w:hAnsi="Courier New" w:cs="Courier New"/>
          <w:color w:val="2C363A"/>
          <w:sz w:val="21"/>
          <w:szCs w:val="21"/>
          <w:shd w:val="clear" w:color="auto" w:fill="FFFFFF"/>
          <w:lang w:val="en-US"/>
        </w:rPr>
        <w:t xml:space="preserve"> we need to compare SSD for a set of species with larger male and </w:t>
      </w:r>
      <w:proofErr w:type="spellStart"/>
      <w:r w:rsidRPr="000C1337">
        <w:rPr>
          <w:rFonts w:ascii="Courier New" w:hAnsi="Courier New" w:cs="Courier New"/>
          <w:color w:val="2C363A"/>
          <w:sz w:val="21"/>
          <w:szCs w:val="21"/>
          <w:shd w:val="clear" w:color="auto" w:fill="FFFFFF"/>
          <w:lang w:val="en-US"/>
        </w:rPr>
        <w:t>and</w:t>
      </w:r>
      <w:proofErr w:type="spellEnd"/>
      <w:r w:rsidRPr="000C1337">
        <w:rPr>
          <w:rFonts w:ascii="Courier New" w:hAnsi="Courier New" w:cs="Courier New"/>
          <w:color w:val="2C363A"/>
          <w:sz w:val="21"/>
          <w:szCs w:val="21"/>
          <w:shd w:val="clear" w:color="auto" w:fill="FFFFFF"/>
          <w:lang w:val="en-US"/>
        </w:rPr>
        <w:t xml:space="preserve"> a set of species with larger female, expecting it'll be larger for the ones with larger male. I suggest the authors do this with a phylogenetic ANOVA, implemented in the R package </w:t>
      </w:r>
      <w:proofErr w:type="spellStart"/>
      <w:r w:rsidRPr="000C1337">
        <w:rPr>
          <w:rFonts w:ascii="Courier New" w:hAnsi="Courier New" w:cs="Courier New"/>
          <w:color w:val="2C363A"/>
          <w:sz w:val="21"/>
          <w:szCs w:val="21"/>
          <w:shd w:val="clear" w:color="auto" w:fill="FFFFFF"/>
          <w:lang w:val="en-US"/>
        </w:rPr>
        <w:t>phytools</w:t>
      </w:r>
      <w:proofErr w:type="spellEnd"/>
      <w:r w:rsidRPr="000C1337">
        <w:rPr>
          <w:rFonts w:ascii="Courier New" w:hAnsi="Courier New" w:cs="Courier New"/>
          <w:color w:val="2C363A"/>
          <w:sz w:val="21"/>
          <w:szCs w:val="21"/>
          <w:shd w:val="clear" w:color="auto" w:fill="FFFFFF"/>
          <w:lang w:val="en-US"/>
        </w:rPr>
        <w:t>. See refs below:</w:t>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lang w:val="en-US"/>
        </w:rPr>
        <w:br/>
      </w:r>
      <w:hyperlink r:id="rId6" w:tgtFrame="_blank" w:history="1">
        <w:r w:rsidRPr="000C1337">
          <w:rPr>
            <w:rStyle w:val="Hyperlink"/>
            <w:rFonts w:ascii="Courier New" w:hAnsi="Courier New" w:cs="Courier New"/>
            <w:color w:val="00ACFF"/>
            <w:sz w:val="21"/>
            <w:szCs w:val="21"/>
            <w:u w:val="none"/>
            <w:shd w:val="clear" w:color="auto" w:fill="FFFFFF"/>
            <w:lang w:val="en-US"/>
          </w:rPr>
          <w:t>https://besjournals.onlinelibrary.wiley.com/doi/10.1111/j.2041-210X.2011.00169.x</w:t>
        </w:r>
      </w:hyperlink>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lang w:val="en-US"/>
        </w:rPr>
        <w:br/>
      </w:r>
      <w:hyperlink r:id="rId7" w:tgtFrame="_blank" w:history="1">
        <w:r w:rsidRPr="000C1337">
          <w:rPr>
            <w:rStyle w:val="Hyperlink"/>
            <w:rFonts w:ascii="Courier New" w:hAnsi="Courier New" w:cs="Courier New"/>
            <w:color w:val="00ACFF"/>
            <w:sz w:val="21"/>
            <w:szCs w:val="21"/>
            <w:u w:val="none"/>
            <w:shd w:val="clear" w:color="auto" w:fill="FFFFFF"/>
            <w:lang w:val="en-US"/>
          </w:rPr>
          <w:t>https://academic.oup.com/sysbio/article-abstract/42/3/265/1629506?redirectedFrom=fulltext</w:t>
        </w:r>
      </w:hyperlink>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lang w:val="en-US"/>
        </w:rPr>
        <w:br/>
      </w:r>
      <w:r w:rsidRPr="000C1337">
        <w:rPr>
          <w:rFonts w:ascii="Courier New" w:hAnsi="Courier New" w:cs="Courier New"/>
          <w:color w:val="2C363A"/>
          <w:sz w:val="21"/>
          <w:szCs w:val="21"/>
          <w:shd w:val="clear" w:color="auto" w:fill="FFFFFF"/>
          <w:lang w:val="en-US"/>
        </w:rPr>
        <w:t>To reiterate, I do think the ideas behind this manuscript have great value, and I congratulate the authors. I will be happy to provide a more detailed review of a revised study with phylogenetic analyses and with more careful goals-methods connections,</w:t>
      </w:r>
    </w:p>
    <w:sectPr w:rsidR="002962D1" w:rsidRPr="000C13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337"/>
    <w:rsid w:val="000C1337"/>
    <w:rsid w:val="002962D1"/>
    <w:rsid w:val="006F3FB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67DF"/>
  <w15:chartTrackingRefBased/>
  <w15:docId w15:val="{9C12CEEF-5FDB-44D3-8DDA-547811CB5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1337"/>
    <w:rPr>
      <w:color w:val="0000FF"/>
      <w:u w:val="single"/>
    </w:rPr>
  </w:style>
  <w:style w:type="character" w:styleId="FollowedHyperlink">
    <w:name w:val="FollowedHyperlink"/>
    <w:basedOn w:val="DefaultParagraphFont"/>
    <w:uiPriority w:val="99"/>
    <w:semiHidden/>
    <w:unhideWhenUsed/>
    <w:rsid w:val="000C13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cademic.oup.com/sysbio/article-abstract/42/3/265/1629506?redirectedFrom=fulltex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esjournals.onlinelibrary.wiley.com/doi/10.1111/j.2041-210X.2011.00169.x" TargetMode="External"/><Relationship Id="rId5" Type="http://schemas.openxmlformats.org/officeDocument/2006/relationships/hyperlink" Target="https://reviewer-feedback.nature.com/download/attachment/0b11196c-d668-4658-9314-b88f5ed814b7" TargetMode="External"/><Relationship Id="rId4" Type="http://schemas.openxmlformats.org/officeDocument/2006/relationships/hyperlink" Target="mailto:matthew.symonds@deakin.edu.au"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1078</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Avalos</dc:creator>
  <cp:keywords/>
  <dc:description/>
  <cp:lastModifiedBy>Avalos</cp:lastModifiedBy>
  <cp:revision>1</cp:revision>
  <dcterms:created xsi:type="dcterms:W3CDTF">2022-09-08T00:52:00Z</dcterms:created>
  <dcterms:modified xsi:type="dcterms:W3CDTF">2022-09-08T01:02:00Z</dcterms:modified>
</cp:coreProperties>
</file>