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B1" w:rsidRDefault="009C00B1">
      <w:r>
        <w:rPr>
          <w:rFonts w:hint="eastAsia"/>
        </w:rPr>
        <w:t>关于</w:t>
      </w:r>
      <w:r>
        <w:rPr>
          <w:rFonts w:hint="eastAsia"/>
        </w:rPr>
        <w:t>Return</w:t>
      </w:r>
      <w:r>
        <w:rPr>
          <w:rFonts w:hint="eastAsia"/>
        </w:rPr>
        <w:t>的说明，可以参考下图：</w:t>
      </w:r>
    </w:p>
    <w:p w:rsidR="00F310BA" w:rsidRDefault="009C00B1">
      <w:r>
        <w:rPr>
          <w:noProof/>
        </w:rPr>
        <w:drawing>
          <wp:inline distT="0" distB="0" distL="0" distR="0">
            <wp:extent cx="4010025" cy="4181475"/>
            <wp:effectExtent l="19050" t="0" r="9525" b="0"/>
            <wp:docPr id="1" name="图片 1" descr="C:\Documents and Settings\IT\My Documents\Fetion\temp\9fcd1db6ebb40188483b6d6ae783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T\My Documents\Fetion\temp\9fcd1db6ebb40188483b6d6ae7839dc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EB" w:rsidRDefault="00D42FEB">
      <w:r>
        <w:t>2011-8-2</w:t>
      </w:r>
      <w:r>
        <w:rPr>
          <w:rFonts w:hint="eastAsia"/>
        </w:rPr>
        <w:t>@Shao Qiming</w:t>
      </w:r>
    </w:p>
    <w:p w:rsidR="00AE018D" w:rsidRDefault="00AE018D"/>
    <w:p w:rsidR="00AE018D" w:rsidRDefault="00AE018D">
      <w:r>
        <w:rPr>
          <w:rFonts w:hint="eastAsia"/>
        </w:rPr>
        <w:t>《</w:t>
      </w:r>
      <w:r>
        <w:rPr>
          <w:rFonts w:hint="eastAsia"/>
        </w:rPr>
        <w:t>Symbolic Integration</w:t>
      </w:r>
      <w:r>
        <w:rPr>
          <w:rFonts w:hint="eastAsia"/>
        </w:rPr>
        <w:t>》</w:t>
      </w:r>
      <w:r>
        <w:rPr>
          <w:rFonts w:hint="eastAsia"/>
        </w:rPr>
        <w:t>Moses</w:t>
      </w:r>
    </w:p>
    <w:p w:rsidR="00AE018D" w:rsidRDefault="00AE018D">
      <w:r>
        <w:rPr>
          <w:rFonts w:hint="eastAsia"/>
        </w:rPr>
        <w:t>StageII method 7</w:t>
      </w:r>
      <w:r>
        <w:rPr>
          <w:rFonts w:hint="eastAsia"/>
        </w:rPr>
        <w:t>，</w:t>
      </w:r>
      <w:r>
        <w:rPr>
          <w:rFonts w:hint="eastAsia"/>
        </w:rPr>
        <w:t xml:space="preserve"> Page 85-87</w:t>
      </w:r>
    </w:p>
    <w:p w:rsidR="00AE018D" w:rsidRDefault="00AE018D">
      <w:r>
        <w:rPr>
          <w:rFonts w:hint="eastAsia"/>
        </w:rPr>
        <w:t>该算法中叙述当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w:r>
        <w:rPr>
          <w:rFonts w:hint="eastAsia"/>
        </w:rPr>
        <w:t>Un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，则说明是可积的。</w:t>
      </w:r>
    </w:p>
    <w:p w:rsidR="00AE018D" w:rsidRDefault="00AE018D">
      <w:r>
        <w:rPr>
          <w:rFonts w:hint="eastAsia"/>
        </w:rPr>
        <w:t>进过个人演算猜想，判断可积的条件应更正为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才说明是被积分时是可积的。</w:t>
      </w:r>
    </w:p>
    <w:p w:rsidR="00AE018D" w:rsidRDefault="00AE018D">
      <w:pPr>
        <w:rPr>
          <w:rFonts w:hint="eastAsia"/>
        </w:rPr>
      </w:pPr>
      <w:r>
        <w:t>2011-8-2</w:t>
      </w:r>
      <w:r>
        <w:rPr>
          <w:rFonts w:hint="eastAsia"/>
        </w:rPr>
        <w:t>@Shao Qiming</w:t>
      </w:r>
    </w:p>
    <w:p w:rsidR="00D67036" w:rsidRDefault="00D67036">
      <w:pPr>
        <w:rPr>
          <w:rFonts w:hint="eastAsia"/>
        </w:rPr>
      </w:pPr>
    </w:p>
    <w:p w:rsidR="00D67036" w:rsidRPr="00D67036" w:rsidRDefault="00D67036">
      <w:pPr>
        <w:rPr>
          <w:rFonts w:hint="eastAsia"/>
        </w:rPr>
      </w:pPr>
      <w:r>
        <w:t>I</w:t>
      </w:r>
      <w:r>
        <w:rPr>
          <w:rFonts w:hint="eastAsia"/>
        </w:rPr>
        <w:t>ntSubRfs</w:t>
      </w:r>
      <w:r>
        <w:rPr>
          <w:rFonts w:hint="eastAsia"/>
        </w:rPr>
        <w:t>这个函数有错：</w:t>
      </w:r>
    </w:p>
    <w:p w:rsidR="00D67036" w:rsidRPr="00D67036" w:rsidRDefault="00D670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24765</wp:posOffset>
            </wp:positionV>
            <wp:extent cx="5181600" cy="2295525"/>
            <wp:effectExtent l="1905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67036" w:rsidRPr="00D67036" w:rsidSect="00F3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D26" w:rsidRDefault="004F5D26" w:rsidP="009C00B1">
      <w:r>
        <w:separator/>
      </w:r>
    </w:p>
  </w:endnote>
  <w:endnote w:type="continuationSeparator" w:id="1">
    <w:p w:rsidR="004F5D26" w:rsidRDefault="004F5D26" w:rsidP="009C0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D26" w:rsidRDefault="004F5D26" w:rsidP="009C00B1">
      <w:r>
        <w:separator/>
      </w:r>
    </w:p>
  </w:footnote>
  <w:footnote w:type="continuationSeparator" w:id="1">
    <w:p w:rsidR="004F5D26" w:rsidRDefault="004F5D26" w:rsidP="009C0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0B1"/>
    <w:rsid w:val="001A1ACE"/>
    <w:rsid w:val="002050EE"/>
    <w:rsid w:val="00260E17"/>
    <w:rsid w:val="004F5D26"/>
    <w:rsid w:val="009624AB"/>
    <w:rsid w:val="009C00B1"/>
    <w:rsid w:val="00AE018D"/>
    <w:rsid w:val="00D42FEB"/>
    <w:rsid w:val="00D67036"/>
    <w:rsid w:val="00EA05CC"/>
    <w:rsid w:val="00F310BA"/>
    <w:rsid w:val="00FD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B1"/>
    <w:rPr>
      <w:sz w:val="18"/>
      <w:szCs w:val="18"/>
    </w:rPr>
  </w:style>
  <w:style w:type="character" w:customStyle="1" w:styleId="MathematicaFormatTextForm">
    <w:name w:val="MathematicaFormatTextForm"/>
    <w:uiPriority w:val="99"/>
    <w:rsid w:val="009C00B1"/>
  </w:style>
  <w:style w:type="character" w:customStyle="1" w:styleId="MathematicaFormatStandardForm">
    <w:name w:val="MathematicaFormatStandardForm"/>
    <w:uiPriority w:val="99"/>
    <w:rsid w:val="009C00B1"/>
    <w:rPr>
      <w:rFonts w:ascii="Courier" w:hAnsi="Courier" w:cs="Courier"/>
    </w:rPr>
  </w:style>
  <w:style w:type="paragraph" w:styleId="a5">
    <w:name w:val="Balloon Text"/>
    <w:basedOn w:val="a"/>
    <w:link w:val="Char1"/>
    <w:uiPriority w:val="99"/>
    <w:semiHidden/>
    <w:unhideWhenUsed/>
    <w:rsid w:val="009C00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0B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E0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>Alibaba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2011-08-02T02:36:00Z</dcterms:created>
  <dcterms:modified xsi:type="dcterms:W3CDTF">2011-08-03T02:44:00Z</dcterms:modified>
</cp:coreProperties>
</file>