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637F" w14:textId="77777777" w:rsidR="005648BE" w:rsidRPr="00536DC9" w:rsidRDefault="005648BE" w:rsidP="00A11A3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36DC9">
        <w:rPr>
          <w:rFonts w:ascii="Times New Roman" w:hAnsi="Times New Roman" w:cs="Times New Roman"/>
          <w:b/>
          <w:sz w:val="32"/>
          <w:szCs w:val="24"/>
        </w:rPr>
        <w:t>MAKALAH</w:t>
      </w:r>
    </w:p>
    <w:p w14:paraId="1FC7B397" w14:textId="77777777" w:rsidR="005648BE" w:rsidRPr="007C01E7" w:rsidRDefault="005648BE" w:rsidP="00564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sz w:val="24"/>
          <w:szCs w:val="24"/>
        </w:rPr>
        <w:t>SUMBER DAN METODE PENETAPAN HUKUM ISLAM</w:t>
      </w:r>
    </w:p>
    <w:p w14:paraId="4B416107" w14:textId="77777777" w:rsidR="005648BE" w:rsidRPr="007C01E7" w:rsidRDefault="005648BE" w:rsidP="005648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413B9" w14:textId="77777777" w:rsidR="005648BE" w:rsidRPr="007C01E7" w:rsidRDefault="005648BE" w:rsidP="00564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B97B43" wp14:editId="64BA876A">
            <wp:extent cx="2816352" cy="28289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52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734E" w14:textId="77777777" w:rsidR="00A11A31" w:rsidRPr="007C01E7" w:rsidRDefault="00A11A31" w:rsidP="005648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53BAC" w14:textId="77777777" w:rsidR="00A11A31" w:rsidRPr="007C01E7" w:rsidRDefault="00A11A31" w:rsidP="00564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7C01E7">
        <w:rPr>
          <w:rFonts w:ascii="Times New Roman" w:hAnsi="Times New Roman" w:cs="Times New Roman"/>
          <w:sz w:val="24"/>
          <w:szCs w:val="24"/>
        </w:rPr>
        <w:t>PEMBIMBING :</w:t>
      </w:r>
      <w:proofErr w:type="gramEnd"/>
    </w:p>
    <w:p w14:paraId="614F0222" w14:textId="77777777" w:rsidR="00A11A31" w:rsidRDefault="00BD2CEE" w:rsidP="00BD2C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Maulana</w:t>
      </w:r>
    </w:p>
    <w:p w14:paraId="2F11CB96" w14:textId="77777777" w:rsidR="00BD2CEE" w:rsidRPr="007C01E7" w:rsidRDefault="00BD2CEE" w:rsidP="00BD2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C0F49" w14:textId="77777777" w:rsidR="00A11A31" w:rsidRPr="007C01E7" w:rsidRDefault="00297CB6" w:rsidP="00A11A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41A33C89" w14:textId="77777777" w:rsidR="00A11A31" w:rsidRPr="007C01E7" w:rsidRDefault="00297CB6" w:rsidP="00A11A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E562585" w14:textId="77777777" w:rsidR="00A11A31" w:rsidRPr="007C01E7" w:rsidRDefault="00A11A31" w:rsidP="00A11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Pr="007C01E7">
        <w:rPr>
          <w:rFonts w:ascii="Times New Roman" w:hAnsi="Times New Roman" w:cs="Times New Roman"/>
          <w:sz w:val="24"/>
          <w:szCs w:val="24"/>
        </w:rPr>
        <w:t>Syahbana</w:t>
      </w:r>
      <w:proofErr w:type="spellEnd"/>
      <w:r w:rsidRPr="007C01E7">
        <w:rPr>
          <w:rFonts w:ascii="Times New Roman" w:hAnsi="Times New Roman" w:cs="Times New Roman"/>
          <w:sz w:val="24"/>
          <w:szCs w:val="24"/>
        </w:rPr>
        <w:t xml:space="preserve"> Nur </w:t>
      </w:r>
      <w:r w:rsidRP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ab/>
        <w:t>(2210010189)</w:t>
      </w:r>
    </w:p>
    <w:p w14:paraId="39EA1950" w14:textId="7CCE2827" w:rsidR="00A11A31" w:rsidRPr="007C01E7" w:rsidRDefault="00B94403" w:rsidP="00A11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11A31" w:rsidRPr="007C01E7">
        <w:rPr>
          <w:rFonts w:ascii="Times New Roman" w:hAnsi="Times New Roman" w:cs="Times New Roman"/>
          <w:sz w:val="24"/>
          <w:szCs w:val="24"/>
        </w:rPr>
        <w:t xml:space="preserve">uhammad Adam </w:t>
      </w:r>
      <w:proofErr w:type="spellStart"/>
      <w:r w:rsidR="00A11A31" w:rsidRPr="007C01E7">
        <w:rPr>
          <w:rFonts w:ascii="Times New Roman" w:hAnsi="Times New Roman" w:cs="Times New Roman"/>
          <w:sz w:val="24"/>
          <w:szCs w:val="24"/>
        </w:rPr>
        <w:t>Alghifari</w:t>
      </w:r>
      <w:proofErr w:type="spellEnd"/>
      <w:r w:rsidR="00A11A31" w:rsidRPr="007C01E7">
        <w:rPr>
          <w:rFonts w:ascii="Times New Roman" w:hAnsi="Times New Roman" w:cs="Times New Roman"/>
          <w:sz w:val="24"/>
          <w:szCs w:val="24"/>
        </w:rPr>
        <w:t xml:space="preserve"> </w:t>
      </w:r>
      <w:r w:rsidR="00A11A31" w:rsidRPr="007C01E7">
        <w:rPr>
          <w:rFonts w:ascii="Times New Roman" w:hAnsi="Times New Roman" w:cs="Times New Roman"/>
          <w:sz w:val="24"/>
          <w:szCs w:val="24"/>
        </w:rPr>
        <w:tab/>
      </w:r>
      <w:r w:rsidR="00A11A31" w:rsidRPr="007C01E7">
        <w:rPr>
          <w:rFonts w:ascii="Times New Roman" w:hAnsi="Times New Roman" w:cs="Times New Roman"/>
          <w:sz w:val="24"/>
          <w:szCs w:val="24"/>
        </w:rPr>
        <w:tab/>
      </w:r>
      <w:r w:rsidR="007C01E7">
        <w:rPr>
          <w:rFonts w:ascii="Times New Roman" w:hAnsi="Times New Roman" w:cs="Times New Roman"/>
          <w:sz w:val="24"/>
          <w:szCs w:val="24"/>
        </w:rPr>
        <w:tab/>
      </w:r>
      <w:r w:rsidR="00A11A31" w:rsidRPr="007C01E7">
        <w:rPr>
          <w:rFonts w:ascii="Times New Roman" w:hAnsi="Times New Roman" w:cs="Times New Roman"/>
          <w:sz w:val="24"/>
          <w:szCs w:val="24"/>
        </w:rPr>
        <w:t>(2210010314)</w:t>
      </w:r>
    </w:p>
    <w:p w14:paraId="64D9DC2A" w14:textId="77777777" w:rsidR="00A11A31" w:rsidRPr="007C01E7" w:rsidRDefault="00A11A31" w:rsidP="00A11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sz w:val="24"/>
          <w:szCs w:val="24"/>
        </w:rPr>
        <w:t>Muhammad Hamid Hasan</w:t>
      </w:r>
      <w:r w:rsidRP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ab/>
      </w:r>
      <w:r w:rsid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>(2210010373)</w:t>
      </w:r>
    </w:p>
    <w:p w14:paraId="14E029C0" w14:textId="77777777" w:rsidR="00A11A31" w:rsidRPr="007C01E7" w:rsidRDefault="00A11A31" w:rsidP="00A11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1E7">
        <w:rPr>
          <w:rFonts w:ascii="Times New Roman" w:hAnsi="Times New Roman" w:cs="Times New Roman"/>
          <w:sz w:val="24"/>
          <w:szCs w:val="24"/>
        </w:rPr>
        <w:t>Naila</w:t>
      </w:r>
      <w:proofErr w:type="spellEnd"/>
      <w:r w:rsidRPr="007C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4"/>
        </w:rPr>
        <w:t>Khairyah</w:t>
      </w:r>
      <w:proofErr w:type="spellEnd"/>
      <w:r w:rsidRP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ab/>
      </w:r>
      <w:r w:rsidR="007C01E7">
        <w:rPr>
          <w:rFonts w:ascii="Times New Roman" w:hAnsi="Times New Roman" w:cs="Times New Roman"/>
          <w:sz w:val="24"/>
          <w:szCs w:val="24"/>
        </w:rPr>
        <w:tab/>
      </w:r>
      <w:r w:rsidRPr="007C01E7">
        <w:rPr>
          <w:rFonts w:ascii="Times New Roman" w:hAnsi="Times New Roman" w:cs="Times New Roman"/>
          <w:sz w:val="24"/>
          <w:szCs w:val="24"/>
        </w:rPr>
        <w:t>(2210010356)</w:t>
      </w:r>
    </w:p>
    <w:p w14:paraId="76AE7334" w14:textId="77777777" w:rsidR="00A11A31" w:rsidRPr="007C01E7" w:rsidRDefault="00A11A31" w:rsidP="00A11A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68489" w14:textId="77777777" w:rsidR="00A11A31" w:rsidRPr="007C01E7" w:rsidRDefault="00A11A31" w:rsidP="007C0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4C972BF3" w14:textId="77777777" w:rsidR="00A11A31" w:rsidRDefault="00A11A31" w:rsidP="007C0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1E7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7C01E7" w:rsidRPr="007C01E7">
        <w:rPr>
          <w:rFonts w:ascii="Times New Roman" w:hAnsi="Times New Roman" w:cs="Times New Roman"/>
          <w:sz w:val="24"/>
          <w:szCs w:val="24"/>
        </w:rPr>
        <w:t>TEKNIK INFORMATIKA</w:t>
      </w:r>
    </w:p>
    <w:p w14:paraId="5E7DDB3F" w14:textId="77777777" w:rsidR="007C01E7" w:rsidRDefault="007C01E7" w:rsidP="007C01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ISLAM KALIMANTAN </w:t>
      </w:r>
    </w:p>
    <w:p w14:paraId="1D50F527" w14:textId="77777777" w:rsidR="007C01E7" w:rsidRDefault="007C01E7" w:rsidP="007C01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ARSYAD AL-BANJARY (UNISKA MAB)</w:t>
      </w:r>
    </w:p>
    <w:p w14:paraId="45D996E9" w14:textId="77777777" w:rsidR="007C01E7" w:rsidRPr="007C01E7" w:rsidRDefault="007C01E7" w:rsidP="007C01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477F35E5" w14:textId="77777777" w:rsidR="003101BB" w:rsidRDefault="003101BB" w:rsidP="003101BB">
      <w:pPr>
        <w:pStyle w:val="Heading1"/>
        <w:sectPr w:rsidR="003101BB" w:rsidSect="00BD2CEE">
          <w:headerReference w:type="default" r:id="rId9"/>
          <w:footerReference w:type="default" r:id="rId10"/>
          <w:headerReference w:type="first" r:id="rId11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76437671" w14:textId="77777777" w:rsidR="007C01E7" w:rsidRPr="00352FEF" w:rsidRDefault="007C01E7" w:rsidP="003101BB">
      <w:pPr>
        <w:pStyle w:val="Heading1"/>
      </w:pPr>
      <w:bookmarkStart w:id="0" w:name="_Toc118294850"/>
      <w:r w:rsidRPr="00352FEF">
        <w:lastRenderedPageBreak/>
        <w:t>KATA PENGANTAR</w:t>
      </w:r>
      <w:bookmarkEnd w:id="0"/>
    </w:p>
    <w:p w14:paraId="1523CE9B" w14:textId="77777777" w:rsidR="007C01E7" w:rsidRPr="007C01E7" w:rsidRDefault="007C01E7" w:rsidP="00A66030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352FEF">
        <w:rPr>
          <w:rFonts w:ascii="Times New Roman" w:hAnsi="Times New Roman" w:cs="Times New Roman"/>
          <w:sz w:val="27"/>
          <w:szCs w:val="20"/>
        </w:rPr>
        <w:t xml:space="preserve"> 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Puji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syukur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panjatkan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kepada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Tuhan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Maha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Esa</w:t>
      </w:r>
      <w:proofErr w:type="spellEnd"/>
      <w:r w:rsid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atas</w:t>
      </w:r>
      <w:proofErr w:type="spellEnd"/>
      <w:r w:rsid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rahmat</w:t>
      </w:r>
      <w:proofErr w:type="spellEnd"/>
      <w:r w:rsidR="00A66030">
        <w:rPr>
          <w:rFonts w:ascii="Times New Roman" w:hAnsi="Times New Roman" w:cs="Times New Roman"/>
          <w:sz w:val="24"/>
          <w:szCs w:val="20"/>
        </w:rPr>
        <w:t>-N</w:t>
      </w:r>
      <w:r w:rsidRPr="007C01E7">
        <w:rPr>
          <w:rFonts w:ascii="Times New Roman" w:hAnsi="Times New Roman" w:cs="Times New Roman"/>
          <w:sz w:val="24"/>
          <w:szCs w:val="20"/>
        </w:rPr>
        <w:t xml:space="preserve">ya yang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dilimpahkan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kepada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tugas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r w:rsidR="00297CB6">
        <w:rPr>
          <w:rFonts w:ascii="Times New Roman" w:hAnsi="Times New Roman" w:cs="Times New Roman"/>
          <w:sz w:val="24"/>
          <w:szCs w:val="20"/>
        </w:rPr>
        <w:t xml:space="preserve">agama </w:t>
      </w:r>
      <w:r w:rsidRPr="007C01E7">
        <w:rPr>
          <w:rFonts w:ascii="Times New Roman" w:hAnsi="Times New Roman" w:cs="Times New Roman"/>
          <w:sz w:val="24"/>
          <w:szCs w:val="20"/>
        </w:rPr>
        <w:t xml:space="preserve">yang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berjudul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“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Sumber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metode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penetapan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hukum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islam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>”</w:t>
      </w:r>
      <w:r w:rsid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tepat</w:t>
      </w:r>
      <w:proofErr w:type="spellEnd"/>
      <w:r w:rsidR="00A66030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waktunya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19B9C609" w14:textId="77777777" w:rsidR="00297CB6" w:rsidRDefault="00297CB6" w:rsidP="00297CB6">
      <w:pPr>
        <w:spacing w:after="0" w:line="360" w:lineRule="auto"/>
        <w:ind w:left="-15" w:firstLine="720"/>
        <w:jc w:val="both"/>
        <w:rPr>
          <w:rFonts w:ascii="Times New Roman" w:hAnsi="Times New Roman" w:cs="Times New Roman"/>
          <w:sz w:val="24"/>
          <w:szCs w:val="20"/>
        </w:rPr>
      </w:pPr>
    </w:p>
    <w:p w14:paraId="06EF03D1" w14:textId="77777777" w:rsidR="007C01E7" w:rsidRPr="007C01E7" w:rsidRDefault="007C01E7" w:rsidP="00297CB6">
      <w:pPr>
        <w:spacing w:after="0" w:line="360" w:lineRule="auto"/>
        <w:ind w:left="-15"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membahas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Sumber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metode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penetapan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hukum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7CB6">
        <w:rPr>
          <w:rFonts w:ascii="Times New Roman" w:hAnsi="Times New Roman" w:cs="Times New Roman"/>
          <w:sz w:val="24"/>
          <w:szCs w:val="20"/>
        </w:rPr>
        <w:t>islam</w:t>
      </w:r>
      <w:proofErr w:type="spellEnd"/>
      <w:r w:rsidRPr="007C01E7">
        <w:rPr>
          <w:rFonts w:ascii="Times New Roman" w:hAnsi="Times New Roman" w:cs="Times New Roman"/>
          <w:i/>
          <w:sz w:val="24"/>
          <w:szCs w:val="20"/>
        </w:rPr>
        <w:t xml:space="preserve">. </w:t>
      </w:r>
      <w:r w:rsidRPr="007C01E7">
        <w:rPr>
          <w:rFonts w:ascii="Times New Roman" w:hAnsi="Times New Roman" w:cs="Times New Roman"/>
          <w:sz w:val="24"/>
          <w:szCs w:val="20"/>
        </w:rPr>
        <w:t xml:space="preserve">Dan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kesempatan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terimakasih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sampaikan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kepada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,  </w:t>
      </w:r>
    </w:p>
    <w:p w14:paraId="1A72136A" w14:textId="77777777" w:rsidR="00297CB6" w:rsidRDefault="00297CB6" w:rsidP="00297CB6">
      <w:pPr>
        <w:spacing w:after="3" w:line="360" w:lineRule="auto"/>
        <w:ind w:right="85" w:firstLine="567"/>
        <w:jc w:val="both"/>
        <w:rPr>
          <w:rFonts w:ascii="Times New Roman" w:hAnsi="Times New Roman" w:cs="Times New Roman"/>
          <w:sz w:val="24"/>
          <w:szCs w:val="20"/>
        </w:rPr>
      </w:pPr>
    </w:p>
    <w:p w14:paraId="255F7C9C" w14:textId="77777777" w:rsidR="007C01E7" w:rsidRPr="00297CB6" w:rsidRDefault="007C01E7" w:rsidP="00297CB6">
      <w:pPr>
        <w:spacing w:after="3" w:line="360" w:lineRule="auto"/>
        <w:ind w:right="85" w:firstLine="705"/>
        <w:jc w:val="both"/>
        <w:rPr>
          <w:rFonts w:ascii="Times New Roman" w:hAnsi="Times New Roman" w:cs="Times New Roman"/>
          <w:sz w:val="24"/>
          <w:szCs w:val="20"/>
        </w:rPr>
      </w:pPr>
      <w:r w:rsidRPr="00297CB6">
        <w:rPr>
          <w:rFonts w:ascii="Times New Roman" w:hAnsi="Times New Roman" w:cs="Times New Roman"/>
          <w:sz w:val="24"/>
          <w:szCs w:val="20"/>
        </w:rPr>
        <w:t xml:space="preserve">Bapak </w:t>
      </w:r>
      <w:r w:rsidR="00BD2CEE">
        <w:rPr>
          <w:rFonts w:ascii="Times New Roman" w:hAnsi="Times New Roman" w:cs="Times New Roman"/>
          <w:sz w:val="24"/>
          <w:szCs w:val="20"/>
        </w:rPr>
        <w:t>Maulana</w:t>
      </w:r>
      <w:r w:rsidRPr="00297CB6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Selaku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dosen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pembimbing</w:t>
      </w:r>
      <w:proofErr w:type="spellEnd"/>
      <w:r w:rsidR="003101BB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="003101BB">
        <w:rPr>
          <w:rFonts w:ascii="Times New Roman" w:hAnsi="Times New Roman" w:cs="Times New Roman"/>
          <w:sz w:val="24"/>
          <w:szCs w:val="20"/>
        </w:rPr>
        <w:t>selaku</w:t>
      </w:r>
      <w:proofErr w:type="spellEnd"/>
      <w:r w:rsidR="003101B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101BB">
        <w:rPr>
          <w:rFonts w:ascii="Times New Roman" w:hAnsi="Times New Roman" w:cs="Times New Roman"/>
          <w:sz w:val="24"/>
          <w:szCs w:val="20"/>
        </w:rPr>
        <w:t>dosen</w:t>
      </w:r>
      <w:proofErr w:type="spellEnd"/>
      <w:r w:rsidR="003101B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101BB">
        <w:rPr>
          <w:rFonts w:ascii="Times New Roman" w:hAnsi="Times New Roman" w:cs="Times New Roman"/>
          <w:sz w:val="24"/>
          <w:szCs w:val="20"/>
        </w:rPr>
        <w:t>pengajar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Universitas Islam Kalim</w:t>
      </w:r>
      <w:r w:rsidR="00536DC9">
        <w:rPr>
          <w:rFonts w:ascii="Times New Roman" w:hAnsi="Times New Roman" w:cs="Times New Roman"/>
          <w:sz w:val="24"/>
          <w:szCs w:val="20"/>
        </w:rPr>
        <w:t xml:space="preserve">antan Muhammad </w:t>
      </w:r>
      <w:proofErr w:type="spellStart"/>
      <w:r w:rsidR="00536DC9">
        <w:rPr>
          <w:rFonts w:ascii="Times New Roman" w:hAnsi="Times New Roman" w:cs="Times New Roman"/>
          <w:sz w:val="24"/>
          <w:szCs w:val="20"/>
        </w:rPr>
        <w:t>Arsyad</w:t>
      </w:r>
      <w:proofErr w:type="spellEnd"/>
      <w:r w:rsidR="00536DC9">
        <w:rPr>
          <w:rFonts w:ascii="Times New Roman" w:hAnsi="Times New Roman" w:cs="Times New Roman"/>
          <w:sz w:val="24"/>
          <w:szCs w:val="20"/>
        </w:rPr>
        <w:t xml:space="preserve"> Al </w:t>
      </w:r>
      <w:proofErr w:type="spellStart"/>
      <w:r w:rsidR="00536DC9">
        <w:rPr>
          <w:rFonts w:ascii="Times New Roman" w:hAnsi="Times New Roman" w:cs="Times New Roman"/>
          <w:sz w:val="24"/>
          <w:szCs w:val="20"/>
        </w:rPr>
        <w:t>Banjary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Banjarmasin (UNISKA</w:t>
      </w:r>
      <w:r w:rsidR="00536DC9">
        <w:rPr>
          <w:rFonts w:ascii="Times New Roman" w:hAnsi="Times New Roman" w:cs="Times New Roman"/>
          <w:sz w:val="24"/>
          <w:szCs w:val="20"/>
        </w:rPr>
        <w:t xml:space="preserve"> MAB</w:t>
      </w:r>
      <w:r w:rsidRPr="00297CB6">
        <w:rPr>
          <w:rFonts w:ascii="Times New Roman" w:hAnsi="Times New Roman" w:cs="Times New Roman"/>
          <w:sz w:val="24"/>
          <w:szCs w:val="20"/>
        </w:rPr>
        <w:t xml:space="preserve">)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Mata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Kuliah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r w:rsidR="00A66030">
        <w:rPr>
          <w:rFonts w:ascii="Times New Roman" w:hAnsi="Times New Roman" w:cs="Times New Roman"/>
          <w:sz w:val="24"/>
          <w:szCs w:val="20"/>
        </w:rPr>
        <w:t>Agama</w:t>
      </w:r>
      <w:r w:rsidRPr="00297CB6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memberikan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tugas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wawasan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pengetahuan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297CB6">
        <w:rPr>
          <w:rFonts w:ascii="Times New Roman" w:hAnsi="Times New Roman" w:cs="Times New Roman"/>
          <w:sz w:val="24"/>
          <w:szCs w:val="20"/>
        </w:rPr>
        <w:t>bertambah</w:t>
      </w:r>
      <w:proofErr w:type="spellEnd"/>
      <w:r w:rsidRPr="00297CB6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5B3C41DD" w14:textId="77777777" w:rsidR="007C01E7" w:rsidRPr="007C01E7" w:rsidRDefault="007C01E7" w:rsidP="00297CB6">
      <w:pPr>
        <w:spacing w:line="360" w:lineRule="auto"/>
        <w:ind w:left="720" w:right="85" w:firstLine="567"/>
        <w:jc w:val="both"/>
        <w:rPr>
          <w:rFonts w:ascii="Times New Roman" w:hAnsi="Times New Roman" w:cs="Times New Roman"/>
          <w:sz w:val="24"/>
          <w:szCs w:val="20"/>
        </w:rPr>
      </w:pPr>
    </w:p>
    <w:p w14:paraId="31B7A948" w14:textId="77777777" w:rsidR="007C01E7" w:rsidRDefault="007C01E7" w:rsidP="00A66030">
      <w:pPr>
        <w:spacing w:after="3" w:line="360" w:lineRule="auto"/>
        <w:ind w:right="85" w:firstLine="705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7C01E7">
        <w:rPr>
          <w:rFonts w:ascii="Times New Roman" w:hAnsi="Times New Roman" w:cs="Times New Roman"/>
          <w:sz w:val="24"/>
          <w:szCs w:val="20"/>
        </w:rPr>
        <w:t>Anggota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Kelompok</w:t>
      </w:r>
      <w:proofErr w:type="spellEnd"/>
      <w:r w:rsidR="00297CB6">
        <w:rPr>
          <w:rFonts w:ascii="Times New Roman" w:hAnsi="Times New Roman" w:cs="Times New Roman"/>
          <w:sz w:val="24"/>
          <w:szCs w:val="20"/>
        </w:rPr>
        <w:t xml:space="preserve"> 4</w:t>
      </w:r>
      <w:r w:rsidRPr="007C01E7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meluangkan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kesibukannya</w:t>
      </w:r>
      <w:proofErr w:type="spellEnd"/>
      <w:r w:rsidR="00A66030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="00A66030">
        <w:rPr>
          <w:rFonts w:ascii="Times New Roman" w:hAnsi="Times New Roman" w:cs="Times New Roman"/>
          <w:sz w:val="24"/>
          <w:szCs w:val="20"/>
        </w:rPr>
        <w:t>waktunya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menyusun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mempelajari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terselesaikan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baik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waktu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7C01E7">
        <w:rPr>
          <w:rFonts w:ascii="Times New Roman" w:hAnsi="Times New Roman" w:cs="Times New Roman"/>
          <w:sz w:val="24"/>
          <w:szCs w:val="20"/>
        </w:rPr>
        <w:t>ditentukan</w:t>
      </w:r>
      <w:proofErr w:type="spellEnd"/>
      <w:r w:rsidRPr="007C01E7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6DE5FB81" w14:textId="77777777" w:rsidR="00A66030" w:rsidRPr="007C01E7" w:rsidRDefault="00A66030" w:rsidP="00A66030">
      <w:pPr>
        <w:spacing w:after="3" w:line="360" w:lineRule="auto"/>
        <w:ind w:right="85" w:firstLine="705"/>
        <w:jc w:val="both"/>
        <w:rPr>
          <w:rFonts w:ascii="Times New Roman" w:hAnsi="Times New Roman" w:cs="Times New Roman"/>
          <w:sz w:val="24"/>
          <w:szCs w:val="20"/>
        </w:rPr>
      </w:pPr>
    </w:p>
    <w:p w14:paraId="2AEE8797" w14:textId="77777777" w:rsidR="00A66030" w:rsidRDefault="00A66030" w:rsidP="00A660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A66030">
        <w:rPr>
          <w:rFonts w:ascii="Times New Roman" w:hAnsi="Times New Roman" w:cs="Times New Roman"/>
          <w:sz w:val="24"/>
          <w:szCs w:val="20"/>
        </w:rPr>
        <w:t xml:space="preserve">Kami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menyadari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bahwa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masih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terdapat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kekurangan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. Oleh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karena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itu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, kami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mohon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maaf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atas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kekurangan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dan kami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mohon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kritik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sarannya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demi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kebaikan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selanjutnya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>.</w:t>
      </w:r>
    </w:p>
    <w:p w14:paraId="1BD46BEC" w14:textId="77777777" w:rsidR="00A66030" w:rsidRP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3F3CFBD3" w14:textId="77777777" w:rsidR="00A66030" w:rsidRDefault="00A66030" w:rsidP="00A660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Semoga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makala</w:t>
      </w:r>
      <w:r w:rsidRPr="00A66030">
        <w:rPr>
          <w:rFonts w:ascii="Times New Roman" w:hAnsi="Times New Roman" w:cs="Times New Roman"/>
          <w:sz w:val="24"/>
          <w:szCs w:val="20"/>
        </w:rPr>
        <w:t>h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bermanfaat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bagi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pembaca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umumnya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penyusun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A66030">
        <w:rPr>
          <w:rFonts w:ascii="Times New Roman" w:hAnsi="Times New Roman" w:cs="Times New Roman"/>
          <w:sz w:val="24"/>
          <w:szCs w:val="20"/>
        </w:rPr>
        <w:t>khususnya</w:t>
      </w:r>
      <w:proofErr w:type="spellEnd"/>
      <w:r w:rsidRPr="00A66030">
        <w:rPr>
          <w:rFonts w:ascii="Times New Roman" w:hAnsi="Times New Roman" w:cs="Times New Roman"/>
          <w:sz w:val="24"/>
          <w:szCs w:val="20"/>
        </w:rPr>
        <w:t>.</w:t>
      </w:r>
    </w:p>
    <w:p w14:paraId="2195A53F" w14:textId="77777777" w:rsidR="00A66030" w:rsidRDefault="00A66030" w:rsidP="00297C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</w:p>
    <w:p w14:paraId="04F12254" w14:textId="77777777" w:rsidR="003101BB" w:rsidRDefault="003101BB" w:rsidP="003101BB">
      <w:pPr>
        <w:spacing w:line="360" w:lineRule="auto"/>
        <w:rPr>
          <w:rFonts w:ascii="Times New Roman" w:hAnsi="Times New Roman" w:cs="Times New Roman"/>
          <w:sz w:val="24"/>
          <w:szCs w:val="20"/>
        </w:rPr>
      </w:pPr>
    </w:p>
    <w:p w14:paraId="31BEAC16" w14:textId="77777777" w:rsidR="003101BB" w:rsidRDefault="003101BB" w:rsidP="003101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7ADC8AFA" w14:textId="77777777" w:rsidR="00A66030" w:rsidRDefault="00A66030" w:rsidP="003101BB">
      <w:pPr>
        <w:pStyle w:val="Heading1"/>
      </w:pPr>
      <w:bookmarkStart w:id="1" w:name="_Toc118294851"/>
      <w:r w:rsidRPr="003101BB">
        <w:lastRenderedPageBreak/>
        <w:t>DAFTAR ISI</w:t>
      </w:r>
      <w:bookmarkEnd w:id="1"/>
    </w:p>
    <w:p w14:paraId="79CC817E" w14:textId="77777777" w:rsidR="003101BB" w:rsidRDefault="003101BB" w:rsidP="003101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57467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0B589" w14:textId="77777777" w:rsidR="003101BB" w:rsidRPr="00BD2CEE" w:rsidRDefault="003101BB" w:rsidP="00BD2CEE">
          <w:pPr>
            <w:pStyle w:val="TOCHeading"/>
            <w:spacing w:before="0"/>
            <w:rPr>
              <w:rFonts w:ascii="Times New Roman" w:hAnsi="Times New Roman" w:cs="Times New Roman"/>
              <w:sz w:val="36"/>
            </w:rPr>
          </w:pPr>
        </w:p>
        <w:p w14:paraId="0B911EDE" w14:textId="77777777" w:rsidR="00E55BEE" w:rsidRPr="00E55BEE" w:rsidRDefault="003101BB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</w:rPr>
          </w:pPr>
          <w:r w:rsidRPr="00E55BEE">
            <w:rPr>
              <w:rFonts w:ascii="Times New Roman" w:hAnsi="Times New Roman" w:cs="Times New Roman"/>
              <w:sz w:val="24"/>
            </w:rPr>
            <w:fldChar w:fldCharType="begin"/>
          </w:r>
          <w:r w:rsidRPr="00E55BEE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55BEE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8294850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KATA PENGANTAR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_Toc118294850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i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959D2CF" w14:textId="77777777" w:rsidR="00E55BEE" w:rsidRPr="00E55BEE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1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DAFTAR ISI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_Toc118294851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ii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5F936D3" w14:textId="77777777" w:rsidR="00E55BEE" w:rsidRPr="00E55BEE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2" w:history="1">
            <w:r w:rsidR="00E55BEE" w:rsidRPr="00E55BE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BAB I PENDAHULUAN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_Toc118294852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4B91E83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3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A. LATAR BELAKANG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_Toc118294853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CD4439B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4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B. PERUMUSAN MASALAH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_Toc118294854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6327E1B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5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C. TUJUAN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_Toc118294855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A1CA1C1" w14:textId="77777777" w:rsidR="00E55BEE" w:rsidRPr="00E55BEE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6" w:history="1">
            <w:r w:rsidR="00E55BEE" w:rsidRPr="00E55BE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BAB II SUMBER-SUMBER HUKUM ISLAM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_Toc118294856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776620C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7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  <w:lang w:eastAsia="en-ID"/>
              </w:rPr>
              <w:t>1. Al-Qur’an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_Toc118294857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39C46CB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8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  <w:lang w:eastAsia="en-ID"/>
              </w:rPr>
              <w:t>2. Hadis atau Sunnah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_Toc118294858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D54AAD2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59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  <w:lang w:eastAsia="en-ID"/>
              </w:rPr>
              <w:t>3. Ijtihad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_Toc118294859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42A024C" w14:textId="77777777" w:rsidR="00E55BEE" w:rsidRPr="00E55BEE" w:rsidRDefault="00000000">
          <w:pPr>
            <w:pStyle w:val="TOC1"/>
            <w:rPr>
              <w:rFonts w:ascii="Times New Roman" w:eastAsiaTheme="minorEastAsia" w:hAnsi="Times New Roman" w:cs="Times New Roman"/>
              <w:b/>
              <w:noProof/>
              <w:sz w:val="24"/>
            </w:rPr>
          </w:pPr>
          <w:hyperlink w:anchor="_Toc118294860" w:history="1">
            <w:r w:rsidR="00E55BEE" w:rsidRPr="00E55BE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BAB III  METODE PEMBENTUKAN/PENETAPAN HUKUM ISLAM</w:t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_Toc118294860 \h </w:instrText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11</w:t>
            </w:r>
            <w:r w:rsidR="00E55BEE" w:rsidRPr="00E55BE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7AA6E670" w14:textId="77777777" w:rsidR="00E55BEE" w:rsidRPr="00E55BEE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61" w:history="1">
            <w:r w:rsidR="00E55BEE" w:rsidRPr="00E55BE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BAB IV PENUTUP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_Toc118294861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FE345CE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62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  <w:lang w:val="en-ID" w:eastAsia="en-ID"/>
              </w:rPr>
              <w:t>A. Simpulan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_Toc118294862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CF9D80F" w14:textId="77777777" w:rsidR="00E55BEE" w:rsidRPr="00E55BEE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63" w:history="1">
            <w:r w:rsidR="00E55BEE" w:rsidRPr="00E55BEE">
              <w:rPr>
                <w:rStyle w:val="Hyperlink"/>
                <w:rFonts w:ascii="Times New Roman" w:hAnsi="Times New Roman" w:cs="Times New Roman"/>
                <w:noProof/>
                <w:sz w:val="24"/>
                <w:lang w:val="en-ID" w:eastAsia="en-ID"/>
              </w:rPr>
              <w:t>B. Saran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_Toc118294863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7E2AAC4" w14:textId="77777777" w:rsidR="00E55BEE" w:rsidRPr="00E55BEE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18294864" w:history="1">
            <w:r w:rsidR="00E55BEE" w:rsidRPr="00E55BE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DAFTAR PUSTAKA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_Toc118294864 \h </w:instrTex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E55BEE" w:rsidRPr="00E55BE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DBDE9A8" w14:textId="77777777" w:rsidR="003101BB" w:rsidRDefault="003101BB" w:rsidP="00BD2CEE">
          <w:pPr>
            <w:spacing w:line="240" w:lineRule="auto"/>
          </w:pPr>
          <w:r w:rsidRPr="00E55BEE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14:paraId="29B9C4AC" w14:textId="77777777" w:rsidR="003101BB" w:rsidRDefault="003101BB" w:rsidP="003101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56BAD107" w14:textId="77777777" w:rsidR="003101BB" w:rsidRPr="003101BB" w:rsidRDefault="003101BB" w:rsidP="003101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7F1CB83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721955DA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50FF704C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72840739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4E15F9F6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3C232DB5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2C9D3C57" w14:textId="77777777" w:rsidR="00A66030" w:rsidRDefault="00A66030" w:rsidP="00A6603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2720A94D" w14:textId="77777777" w:rsidR="00CF745A" w:rsidRDefault="00CF745A" w:rsidP="00E55BEE">
      <w:pPr>
        <w:pStyle w:val="Heading1"/>
        <w:ind w:left="0" w:firstLine="0"/>
        <w:jc w:val="left"/>
        <w:sectPr w:rsidR="00CF745A" w:rsidSect="003101B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2B0BC4B1" w14:textId="77777777" w:rsidR="003101BB" w:rsidRPr="000467E0" w:rsidRDefault="00A66030" w:rsidP="005364F9">
      <w:pPr>
        <w:pStyle w:val="Heading1"/>
        <w:ind w:left="0" w:firstLine="0"/>
      </w:pPr>
      <w:bookmarkStart w:id="2" w:name="_Toc118294852"/>
      <w:r w:rsidRPr="000467E0">
        <w:lastRenderedPageBreak/>
        <w:t>BAB I</w:t>
      </w:r>
      <w:r w:rsidR="000467E0" w:rsidRPr="000467E0">
        <w:br/>
      </w:r>
      <w:r w:rsidR="00BD2CEE" w:rsidRPr="000467E0">
        <w:t>PENDAHULUAN</w:t>
      </w:r>
      <w:bookmarkEnd w:id="2"/>
    </w:p>
    <w:p w14:paraId="7D858C58" w14:textId="77777777" w:rsidR="00BD2CEE" w:rsidRPr="003101BB" w:rsidRDefault="00BD2CEE" w:rsidP="00A660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07660834" w14:textId="77777777" w:rsidR="00A66030" w:rsidRPr="00BD2CEE" w:rsidRDefault="00A66030" w:rsidP="003101BB">
      <w:pPr>
        <w:pStyle w:val="Heading2"/>
      </w:pPr>
      <w:bookmarkStart w:id="3" w:name="_Toc118294853"/>
      <w:r w:rsidRPr="00BD2CEE">
        <w:t>A. LATAR BELAKANG</w:t>
      </w:r>
      <w:bookmarkEnd w:id="3"/>
    </w:p>
    <w:p w14:paraId="70556CA8" w14:textId="77777777" w:rsidR="00A66030" w:rsidRPr="00BD2CEE" w:rsidRDefault="00A66030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BD2CEE">
        <w:rPr>
          <w:rFonts w:ascii="Times New Roman" w:hAnsi="Times New Roman" w:cs="Times New Roman"/>
          <w:sz w:val="24"/>
          <w:szCs w:val="20"/>
        </w:rPr>
        <w:t xml:space="preserve">Hukum Islam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mencerminkan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seperangkat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norma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Ilahi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mengatur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tata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manusia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Allah,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manusia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manusia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Iainnya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kehidupan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sosial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manusia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benda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alam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lingkungan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hidupnya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>.</w:t>
      </w:r>
    </w:p>
    <w:p w14:paraId="18366AF6" w14:textId="77777777" w:rsidR="00A66030" w:rsidRPr="00BD2CEE" w:rsidRDefault="00A66030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BD2CEE">
        <w:rPr>
          <w:rFonts w:ascii="Times New Roman" w:hAnsi="Times New Roman" w:cs="Times New Roman"/>
          <w:sz w:val="24"/>
          <w:szCs w:val="20"/>
        </w:rPr>
        <w:t xml:space="preserve">Norma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Illahi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mengatur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tata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kaidah-kaidah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arti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khusus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atau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kaidah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ibadah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murni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mengatur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cara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upacara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langsung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antara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manusia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sesamanya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makhluk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Iain di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lingkungannya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>.</w:t>
      </w:r>
    </w:p>
    <w:p w14:paraId="7AB211A4" w14:textId="77777777" w:rsidR="003101BB" w:rsidRPr="00BD2CEE" w:rsidRDefault="00BD2CEE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BD2CEE">
        <w:rPr>
          <w:rFonts w:ascii="Times New Roman" w:hAnsi="Times New Roman" w:cs="Times New Roman"/>
          <w:sz w:val="24"/>
          <w:szCs w:val="20"/>
        </w:rPr>
        <w:t xml:space="preserve">Kali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kami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menuliskan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tentang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sumber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hukum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 xml:space="preserve"> Islam yang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terdiri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 xml:space="preserve"> Al-Quran, </w:t>
      </w:r>
      <w:proofErr w:type="spellStart"/>
      <w:r w:rsidR="00A66030" w:rsidRPr="00BD2CEE">
        <w:rPr>
          <w:rFonts w:ascii="Times New Roman" w:hAnsi="Times New Roman" w:cs="Times New Roman"/>
          <w:sz w:val="24"/>
          <w:szCs w:val="20"/>
        </w:rPr>
        <w:t>Hadits</w:t>
      </w:r>
      <w:proofErr w:type="spellEnd"/>
      <w:r w:rsidR="00A66030" w:rsidRPr="00BD2CEE">
        <w:rPr>
          <w:rFonts w:ascii="Times New Roman" w:hAnsi="Times New Roman" w:cs="Times New Roman"/>
          <w:sz w:val="24"/>
          <w:szCs w:val="20"/>
        </w:rPr>
        <w:t>, dan Ijtihad.</w:t>
      </w:r>
    </w:p>
    <w:p w14:paraId="1C5BBC36" w14:textId="77777777" w:rsidR="00A66030" w:rsidRPr="00BD2CEE" w:rsidRDefault="00A66030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dijelaskan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sumber</w:t>
      </w:r>
      <w:r w:rsidR="00BD2CEE" w:rsidRPr="00BD2CEE">
        <w:rPr>
          <w:rFonts w:ascii="Times New Roman" w:hAnsi="Times New Roman" w:cs="Times New Roman"/>
          <w:sz w:val="24"/>
          <w:szCs w:val="20"/>
        </w:rPr>
        <w:t>-sumber</w:t>
      </w:r>
      <w:proofErr w:type="spellEnd"/>
      <w:r w:rsidR="00BD2CEE"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BD2CEE" w:rsidRPr="00BD2CEE">
        <w:rPr>
          <w:rFonts w:ascii="Times New Roman" w:hAnsi="Times New Roman" w:cs="Times New Roman"/>
          <w:sz w:val="24"/>
          <w:szCs w:val="20"/>
        </w:rPr>
        <w:t>hu</w:t>
      </w:r>
      <w:r w:rsidR="003101BB" w:rsidRPr="00BD2CEE">
        <w:rPr>
          <w:rFonts w:ascii="Times New Roman" w:hAnsi="Times New Roman" w:cs="Times New Roman"/>
          <w:sz w:val="24"/>
          <w:szCs w:val="20"/>
        </w:rPr>
        <w:t>kum</w:t>
      </w:r>
      <w:proofErr w:type="spellEnd"/>
      <w:r w:rsidR="003101BB" w:rsidRPr="00BD2CEE">
        <w:rPr>
          <w:rFonts w:ascii="Times New Roman" w:hAnsi="Times New Roman" w:cs="Times New Roman"/>
          <w:sz w:val="24"/>
          <w:szCs w:val="20"/>
        </w:rPr>
        <w:t xml:space="preserve"> </w:t>
      </w:r>
      <w:r w:rsidRPr="00BD2CEE">
        <w:rPr>
          <w:rFonts w:ascii="Times New Roman" w:hAnsi="Times New Roman" w:cs="Times New Roman"/>
          <w:sz w:val="24"/>
          <w:szCs w:val="20"/>
        </w:rPr>
        <w:t xml:space="preserve">Islam dan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metode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pembentukan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BD2CEE">
        <w:rPr>
          <w:rFonts w:ascii="Times New Roman" w:hAnsi="Times New Roman" w:cs="Times New Roman"/>
          <w:sz w:val="24"/>
          <w:szCs w:val="20"/>
        </w:rPr>
        <w:t>hukum</w:t>
      </w:r>
      <w:proofErr w:type="spellEnd"/>
      <w:r w:rsidRPr="00BD2CEE">
        <w:rPr>
          <w:rFonts w:ascii="Times New Roman" w:hAnsi="Times New Roman" w:cs="Times New Roman"/>
          <w:sz w:val="24"/>
          <w:szCs w:val="20"/>
        </w:rPr>
        <w:t xml:space="preserve"> Islam.</w:t>
      </w:r>
    </w:p>
    <w:p w14:paraId="0650325F" w14:textId="77777777" w:rsidR="00BD2CEE" w:rsidRPr="00BD2CEE" w:rsidRDefault="00BD2CEE" w:rsidP="005364F9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4DA91651" w14:textId="77777777" w:rsidR="00BD2CEE" w:rsidRPr="00BD2CEE" w:rsidRDefault="00BD2CEE" w:rsidP="005364F9">
      <w:pPr>
        <w:pStyle w:val="Heading2"/>
        <w:jc w:val="both"/>
      </w:pPr>
      <w:bookmarkStart w:id="4" w:name="_Toc118294854"/>
      <w:r w:rsidRPr="00BD2CEE">
        <w:t>B. PERUMUSAN MASALAH</w:t>
      </w:r>
      <w:bookmarkEnd w:id="4"/>
    </w:p>
    <w:p w14:paraId="6AC9F6EB" w14:textId="77777777" w:rsidR="00BD2CEE" w:rsidRPr="000467E0" w:rsidRDefault="00BD2CEE" w:rsidP="005364F9">
      <w:pPr>
        <w:pStyle w:val="ListParagraph"/>
        <w:numPr>
          <w:ilvl w:val="0"/>
          <w:numId w:val="5"/>
        </w:numPr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0467E0">
        <w:rPr>
          <w:rFonts w:ascii="Times New Roman" w:hAnsi="Times New Roman" w:cs="Times New Roman"/>
          <w:sz w:val="24"/>
        </w:rPr>
        <w:t>Apa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saja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sumber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sumber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hukum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islam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? </w:t>
      </w:r>
    </w:p>
    <w:p w14:paraId="611278E0" w14:textId="77777777" w:rsidR="00BD2CEE" w:rsidRDefault="000467E0" w:rsidP="005364F9">
      <w:pPr>
        <w:pStyle w:val="ListParagraph"/>
        <w:numPr>
          <w:ilvl w:val="0"/>
          <w:numId w:val="5"/>
        </w:numPr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0467E0">
        <w:rPr>
          <w:rFonts w:ascii="Times New Roman" w:hAnsi="Times New Roman" w:cs="Times New Roman"/>
          <w:sz w:val="24"/>
        </w:rPr>
        <w:t>Apa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pengertian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sumber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hukum</w:t>
      </w:r>
      <w:proofErr w:type="spellEnd"/>
      <w:r w:rsidRPr="00046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7E0">
        <w:rPr>
          <w:rFonts w:ascii="Times New Roman" w:hAnsi="Times New Roman" w:cs="Times New Roman"/>
          <w:sz w:val="24"/>
        </w:rPr>
        <w:t>islam</w:t>
      </w:r>
      <w:proofErr w:type="spellEnd"/>
      <w:r w:rsidRPr="000467E0">
        <w:rPr>
          <w:rFonts w:ascii="Times New Roman" w:hAnsi="Times New Roman" w:cs="Times New Roman"/>
          <w:sz w:val="24"/>
        </w:rPr>
        <w:t>?</w:t>
      </w:r>
    </w:p>
    <w:p w14:paraId="1CB40B9C" w14:textId="77777777" w:rsidR="00BD2CEE" w:rsidRDefault="000467E0" w:rsidP="005364F9">
      <w:pPr>
        <w:pStyle w:val="ListParagraph"/>
        <w:numPr>
          <w:ilvl w:val="0"/>
          <w:numId w:val="5"/>
        </w:numPr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islam</w:t>
      </w:r>
      <w:proofErr w:type="spellEnd"/>
      <w:r>
        <w:rPr>
          <w:rFonts w:ascii="Times New Roman" w:hAnsi="Times New Roman" w:cs="Times New Roman"/>
          <w:sz w:val="24"/>
        </w:rPr>
        <w:t xml:space="preserve"> pada zaman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422E182B" w14:textId="77777777" w:rsidR="000467E0" w:rsidRDefault="000467E0" w:rsidP="005364F9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14:paraId="7D6201CF" w14:textId="77777777" w:rsidR="000467E0" w:rsidRPr="000467E0" w:rsidRDefault="000467E0" w:rsidP="005364F9">
      <w:pPr>
        <w:pStyle w:val="Heading2"/>
        <w:jc w:val="both"/>
      </w:pPr>
      <w:bookmarkStart w:id="5" w:name="_Toc118294855"/>
      <w:r w:rsidRPr="000467E0">
        <w:t>C. TUJUAN</w:t>
      </w:r>
      <w:bookmarkEnd w:id="5"/>
    </w:p>
    <w:p w14:paraId="33EC5A63" w14:textId="77777777" w:rsidR="000467E0" w:rsidRDefault="000467E0" w:rsidP="005364F9">
      <w:pPr>
        <w:pStyle w:val="ListParagraph"/>
        <w:numPr>
          <w:ilvl w:val="0"/>
          <w:numId w:val="7"/>
        </w:numPr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islam</w:t>
      </w:r>
      <w:proofErr w:type="spellEnd"/>
    </w:p>
    <w:p w14:paraId="0D5448EE" w14:textId="77777777" w:rsidR="000467E0" w:rsidRDefault="000467E0" w:rsidP="005364F9">
      <w:pPr>
        <w:pStyle w:val="ListParagraph"/>
        <w:numPr>
          <w:ilvl w:val="0"/>
          <w:numId w:val="7"/>
        </w:numPr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islam</w:t>
      </w:r>
      <w:proofErr w:type="spellEnd"/>
    </w:p>
    <w:p w14:paraId="757E9871" w14:textId="77777777" w:rsidR="005364F9" w:rsidRPr="003B17F6" w:rsidRDefault="000467E0" w:rsidP="003B17F6">
      <w:pPr>
        <w:pStyle w:val="ListParagraph"/>
        <w:numPr>
          <w:ilvl w:val="0"/>
          <w:numId w:val="7"/>
        </w:numPr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4F9">
        <w:rPr>
          <w:rFonts w:ascii="Times New Roman" w:hAnsi="Times New Roman" w:cs="Times New Roman"/>
          <w:sz w:val="24"/>
        </w:rPr>
        <w:t>hu</w:t>
      </w:r>
      <w:r>
        <w:rPr>
          <w:rFonts w:ascii="Times New Roman" w:hAnsi="Times New Roman" w:cs="Times New Roman"/>
          <w:sz w:val="24"/>
        </w:rPr>
        <w:t>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islam</w:t>
      </w:r>
      <w:proofErr w:type="spellEnd"/>
    </w:p>
    <w:p w14:paraId="14AB19EB" w14:textId="77777777" w:rsidR="003B17F6" w:rsidRDefault="003B17F6" w:rsidP="005364F9">
      <w:pPr>
        <w:pStyle w:val="Heading1"/>
      </w:pPr>
    </w:p>
    <w:p w14:paraId="030E1162" w14:textId="77777777" w:rsidR="003B17F6" w:rsidRDefault="003B17F6" w:rsidP="005364F9">
      <w:pPr>
        <w:pStyle w:val="Heading1"/>
      </w:pPr>
    </w:p>
    <w:p w14:paraId="4DBD9B3E" w14:textId="77777777" w:rsidR="000467E0" w:rsidRDefault="000467E0" w:rsidP="003B17F6">
      <w:pPr>
        <w:pStyle w:val="Heading1"/>
      </w:pPr>
      <w:bookmarkStart w:id="6" w:name="_Toc118294856"/>
      <w:r w:rsidRPr="005364F9">
        <w:lastRenderedPageBreak/>
        <w:t>BAB II</w:t>
      </w:r>
      <w:r w:rsidR="005364F9" w:rsidRPr="005364F9">
        <w:br/>
      </w:r>
      <w:r w:rsidRPr="005364F9">
        <w:t>SUMBER-SUMBER HUKUM ISLAM</w:t>
      </w:r>
      <w:bookmarkEnd w:id="6"/>
    </w:p>
    <w:p w14:paraId="7DF96DAB" w14:textId="77777777" w:rsidR="00EE42CF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Islam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rujukan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landasan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utama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pengambilan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Islam. Hal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pokok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ajaran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Islam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sehingga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haruslah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bersumber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berpatokan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Hal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pangkal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tempat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kembalinya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juga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pusat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tempat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mengalirnya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>.</w:t>
      </w:r>
    </w:p>
    <w:p w14:paraId="64F12949" w14:textId="77777777" w:rsidR="005364F9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EE42CF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baik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sempurna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hendaklah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memiliki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sifat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dinamis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benar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mutlak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Dinamis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maksudnya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al-Qur’ān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berlaku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di mana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saja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kapan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saja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siapa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saja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Benar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artinya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al-Qur’ān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mengandung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kebenaran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dibuktikan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fakta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kejadian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sebenarnya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Mutlak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artinya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al-Qur’ān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diragukan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lagi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kebenarannya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serta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terbantahkan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Adapun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Islam,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al-Qur’ān, Hadis,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Ijtihād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>.</w:t>
      </w:r>
    </w:p>
    <w:p w14:paraId="12C9D294" w14:textId="77777777" w:rsidR="00EE42CF" w:rsidRPr="00EE42CF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63A0314F" w14:textId="77777777" w:rsidR="005364F9" w:rsidRPr="005364F9" w:rsidRDefault="005364F9" w:rsidP="003B17F6">
      <w:pPr>
        <w:pStyle w:val="Heading2"/>
        <w:rPr>
          <w:lang w:eastAsia="en-ID"/>
        </w:rPr>
      </w:pPr>
      <w:bookmarkStart w:id="7" w:name="_Toc118294857"/>
      <w:r w:rsidRPr="005364F9">
        <w:rPr>
          <w:lang w:eastAsia="en-ID"/>
        </w:rPr>
        <w:t>1. Al-Qur’an</w:t>
      </w:r>
      <w:bookmarkEnd w:id="7"/>
      <w:r w:rsidRPr="005364F9">
        <w:rPr>
          <w:lang w:eastAsia="en-ID"/>
        </w:rPr>
        <w:t xml:space="preserve"> </w:t>
      </w:r>
    </w:p>
    <w:p w14:paraId="139090B9" w14:textId="77777777" w:rsidR="005364F9" w:rsidRDefault="005364F9" w:rsidP="005364F9">
      <w:pPr>
        <w:spacing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5364F9">
        <w:rPr>
          <w:rFonts w:ascii="Times New Roman" w:hAnsi="Times New Roman" w:cs="Times New Roman"/>
          <w:sz w:val="24"/>
          <w:lang w:eastAsia="en-ID"/>
        </w:rPr>
        <w:t xml:space="preserve">a.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Pengertian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al-Qur’an </w:t>
      </w:r>
    </w:p>
    <w:p w14:paraId="2C0CC7B3" w14:textId="77777777" w:rsidR="005364F9" w:rsidRDefault="005364F9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5364F9">
        <w:rPr>
          <w:rFonts w:ascii="Times New Roman" w:hAnsi="Times New Roman" w:cs="Times New Roman"/>
          <w:sz w:val="24"/>
          <w:lang w:eastAsia="en-ID"/>
        </w:rPr>
        <w:t xml:space="preserve">Al-Qur’an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kitab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suci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umat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Islam,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sekaligus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Islam yang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pertama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utama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>.</w:t>
      </w:r>
    </w:p>
    <w:p w14:paraId="0155E43D" w14:textId="77777777" w:rsidR="005364F9" w:rsidRDefault="005364F9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>, al-Qur’</w:t>
      </w:r>
      <w:r w:rsidR="00EE42CF">
        <w:rPr>
          <w:rFonts w:ascii="Times New Roman" w:hAnsi="Times New Roman" w:cs="Times New Roman"/>
          <w:sz w:val="24"/>
          <w:lang w:eastAsia="en-ID"/>
        </w:rPr>
        <w:t xml:space="preserve">an </w:t>
      </w:r>
      <w:proofErr w:type="spellStart"/>
      <w:r w:rsidR="00EE42CF">
        <w:rPr>
          <w:rFonts w:ascii="Times New Roman" w:hAnsi="Times New Roman" w:cs="Times New Roman"/>
          <w:sz w:val="24"/>
          <w:lang w:eastAsia="en-ID"/>
        </w:rPr>
        <w:t>berasal</w:t>
      </w:r>
      <w:proofErr w:type="spellEnd"/>
      <w:r w:rsid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EE42CF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="00EE42CF">
        <w:rPr>
          <w:rFonts w:ascii="Times New Roman" w:hAnsi="Times New Roman" w:cs="Times New Roman"/>
          <w:sz w:val="24"/>
          <w:lang w:eastAsia="en-ID"/>
        </w:rPr>
        <w:t xml:space="preserve"> kata </w:t>
      </w:r>
      <w:proofErr w:type="spellStart"/>
      <w:proofErr w:type="gramStart"/>
      <w:r w:rsidR="00EE42CF">
        <w:rPr>
          <w:rFonts w:ascii="Times New Roman" w:hAnsi="Times New Roman" w:cs="Times New Roman"/>
          <w:sz w:val="24"/>
          <w:lang w:eastAsia="en-ID"/>
        </w:rPr>
        <w:t>qara’a</w:t>
      </w:r>
      <w:proofErr w:type="spellEnd"/>
      <w:r w:rsidR="00EE42CF">
        <w:rPr>
          <w:rFonts w:ascii="Times New Roman" w:hAnsi="Times New Roman" w:cs="Times New Roman"/>
          <w:sz w:val="24"/>
          <w:lang w:eastAsia="en-ID"/>
        </w:rPr>
        <w:t xml:space="preserve">  yang</w:t>
      </w:r>
      <w:proofErr w:type="gramEnd"/>
      <w:r w:rsid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berarti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bacaan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dibaca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Bacaan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sebab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meupakan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kitab yang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wajib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dibaca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dipelajari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oleh orang yang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mengimani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kebenarannya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istilah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, al-Qur’an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firman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Allah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Swt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.,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diwahyukan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melalui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malaikat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Jibril,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ditulis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mushaf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diriwayatkan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5364F9">
        <w:rPr>
          <w:rFonts w:ascii="Times New Roman" w:hAnsi="Times New Roman" w:cs="Times New Roman"/>
          <w:sz w:val="24"/>
          <w:lang w:eastAsia="en-ID"/>
        </w:rPr>
        <w:t>mutawatir</w:t>
      </w:r>
      <w:proofErr w:type="spellEnd"/>
      <w:r w:rsidRPr="005364F9">
        <w:rPr>
          <w:rFonts w:ascii="Times New Roman" w:hAnsi="Times New Roman" w:cs="Times New Roman"/>
          <w:sz w:val="24"/>
          <w:lang w:eastAsia="en-ID"/>
        </w:rPr>
        <w:t>.</w:t>
      </w:r>
    </w:p>
    <w:p w14:paraId="17D267D4" w14:textId="7DE5FDDD" w:rsidR="00B94403" w:rsidRDefault="00EE42CF" w:rsidP="0053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  <w:sectPr w:rsidR="00B94403" w:rsidSect="00CF745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Berdasarkan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pengertian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kalam Allah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Swt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diturunkan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nabi-nabi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selain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dinamakan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alQur’an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seperti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Taurat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diturunkan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Nabi Musa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a.s.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Injil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diturunkan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Nabi Isa </w:t>
      </w:r>
      <w:proofErr w:type="spellStart"/>
      <w:proofErr w:type="gramStart"/>
      <w:r w:rsidRPr="00EE42CF">
        <w:rPr>
          <w:rFonts w:ascii="Times New Roman" w:hAnsi="Times New Roman" w:cs="Times New Roman"/>
          <w:sz w:val="24"/>
          <w:lang w:eastAsia="en-ID"/>
        </w:rPr>
        <w:t>a.s</w:t>
      </w:r>
      <w:proofErr w:type="spellEnd"/>
      <w:proofErr w:type="gramEnd"/>
    </w:p>
    <w:p w14:paraId="42E4B0D3" w14:textId="77777777" w:rsidR="00EE42CF" w:rsidRDefault="00EE42CF" w:rsidP="00EE42CF">
      <w:pPr>
        <w:spacing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EE42CF">
        <w:rPr>
          <w:rFonts w:ascii="Times New Roman" w:hAnsi="Times New Roman" w:cs="Times New Roman"/>
          <w:sz w:val="24"/>
          <w:lang w:eastAsia="en-ID"/>
        </w:rPr>
        <w:lastRenderedPageBreak/>
        <w:t xml:space="preserve">b.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Keistimewaan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al-Qur’an</w:t>
      </w:r>
    </w:p>
    <w:p w14:paraId="42195E7A" w14:textId="743902C4" w:rsidR="000622DD" w:rsidRDefault="00EE42CF" w:rsidP="00B944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EE42CF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diturunkan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Nabi Muhammad Saw.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pertama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kalinya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malam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Lailatulqadar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tanggal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27 Ramadan.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menunjukkan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bahwa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bulan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Ramadan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bulan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penuh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keberkahan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sehingga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kebaikan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dilakukan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dilipatgandakan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berkali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lipat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Sementara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keistimewaan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kitab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suci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umat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Islam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>:</w:t>
      </w:r>
    </w:p>
    <w:p w14:paraId="624A454F" w14:textId="77777777" w:rsidR="00EE42CF" w:rsidRPr="000622DD" w:rsidRDefault="000622DD" w:rsidP="000622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>1)</w:t>
      </w:r>
      <w:r>
        <w:rPr>
          <w:rFonts w:ascii="Times New Roman" w:hAnsi="Times New Roman" w:cs="Times New Roman"/>
          <w:sz w:val="24"/>
          <w:lang w:eastAsia="en-ID"/>
        </w:rPr>
        <w:t xml:space="preserve"> </w:t>
      </w:r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Al-Qur’an </w:t>
      </w:r>
      <w:proofErr w:type="spellStart"/>
      <w:r w:rsidR="00EE42CF" w:rsidRPr="000622DD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EE42CF" w:rsidRPr="000622DD">
        <w:rPr>
          <w:rFonts w:ascii="Times New Roman" w:hAnsi="Times New Roman" w:cs="Times New Roman"/>
          <w:sz w:val="24"/>
          <w:lang w:eastAsia="en-ID"/>
        </w:rPr>
        <w:t>wahyu</w:t>
      </w:r>
      <w:proofErr w:type="spellEnd"/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 Allah </w:t>
      </w:r>
      <w:proofErr w:type="spellStart"/>
      <w:r w:rsidR="00EE42CF" w:rsidRPr="000622DD">
        <w:rPr>
          <w:rFonts w:ascii="Times New Roman" w:hAnsi="Times New Roman" w:cs="Times New Roman"/>
          <w:sz w:val="24"/>
          <w:lang w:eastAsia="en-ID"/>
        </w:rPr>
        <w:t>Swt</w:t>
      </w:r>
      <w:proofErr w:type="spellEnd"/>
    </w:p>
    <w:p w14:paraId="5651E37B" w14:textId="77777777" w:rsidR="00A66030" w:rsidRPr="00EE42CF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EE42CF">
        <w:rPr>
          <w:rFonts w:ascii="Times New Roman" w:hAnsi="Times New Roman" w:cs="Times New Roman"/>
          <w:sz w:val="24"/>
          <w:lang w:eastAsia="en-ID"/>
        </w:rPr>
        <w:t xml:space="preserve">Wahyu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pengetahuan-pengetahuan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dituangkan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Allah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Swt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jiwa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Nabi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dikehendaki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Allah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Swt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agar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disampaikan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petunjuk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di dunia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sehingga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memperoleh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kebahagiaan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di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akhirat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>.</w:t>
      </w:r>
    </w:p>
    <w:p w14:paraId="1E90C239" w14:textId="77777777" w:rsidR="00EE42CF" w:rsidRPr="000622DD" w:rsidRDefault="000622DD" w:rsidP="000622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>2)</w:t>
      </w:r>
      <w:r>
        <w:rPr>
          <w:rFonts w:ascii="Times New Roman" w:hAnsi="Times New Roman" w:cs="Times New Roman"/>
          <w:sz w:val="24"/>
          <w:lang w:eastAsia="en-ID"/>
        </w:rPr>
        <w:t xml:space="preserve"> </w:t>
      </w:r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Al-Qur’an </w:t>
      </w:r>
      <w:proofErr w:type="spellStart"/>
      <w:r w:rsidR="00EE42CF" w:rsidRPr="000622DD">
        <w:rPr>
          <w:rFonts w:ascii="Times New Roman" w:hAnsi="Times New Roman" w:cs="Times New Roman"/>
          <w:sz w:val="24"/>
          <w:lang w:eastAsia="en-ID"/>
        </w:rPr>
        <w:t>diturunkan</w:t>
      </w:r>
      <w:proofErr w:type="spellEnd"/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EE42CF"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EE42CF" w:rsidRPr="000622DD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="00EE42CF" w:rsidRPr="000622DD">
        <w:rPr>
          <w:rFonts w:ascii="Times New Roman" w:hAnsi="Times New Roman" w:cs="Times New Roman"/>
          <w:sz w:val="24"/>
          <w:lang w:eastAsia="en-ID"/>
        </w:rPr>
        <w:t xml:space="preserve"> Arab </w:t>
      </w:r>
    </w:p>
    <w:p w14:paraId="3277C4B2" w14:textId="77777777" w:rsidR="00EE42CF" w:rsidRPr="00EE42CF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lang w:eastAsia="en-ID"/>
        </w:rPr>
        <w:t>S</w:t>
      </w:r>
      <w:r w:rsidRPr="00EE42CF">
        <w:rPr>
          <w:rFonts w:ascii="Times New Roman" w:hAnsi="Times New Roman" w:cs="Times New Roman"/>
          <w:sz w:val="24"/>
          <w:lang w:eastAsia="en-ID"/>
        </w:rPr>
        <w:t>esuai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penduduk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negeri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Mekkah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sekitarnya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memudahkan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mereka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mengerti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dakwah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seruan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serta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peringatan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ditujukan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mereka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Bahasa Arab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sendiri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sudah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tua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masih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eksis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sampai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Artinya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dipakai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pada masa Rasulullah SAW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masih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sama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dipakai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saat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Bahasa Arab juga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memiliki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kosa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kata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perbendaharaan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sangat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luas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banyak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sinonim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menakjubkan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Bahasa Arab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memiliki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kemampuan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menampung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informasi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huruf-huruf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singkat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>.</w:t>
      </w:r>
    </w:p>
    <w:p w14:paraId="37C1BF26" w14:textId="77777777" w:rsidR="00EE42CF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EE42CF">
        <w:rPr>
          <w:rFonts w:ascii="Times New Roman" w:hAnsi="Times New Roman" w:cs="Times New Roman"/>
          <w:sz w:val="24"/>
          <w:lang w:eastAsia="en-ID"/>
        </w:rPr>
        <w:t xml:space="preserve">3) Al-Qur’an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hujjah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</w:p>
    <w:p w14:paraId="0D4917C3" w14:textId="77777777" w:rsidR="00B94403" w:rsidRDefault="00EE42CF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  <w:sectPr w:rsidR="00B94403" w:rsidSect="00B94403">
          <w:headerReference w:type="first" r:id="rId20"/>
          <w:footerReference w:type="first" r:id="rId21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garis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besar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al-Qur’an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berisi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pemahaman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tentang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hakikat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kemanusiaan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alam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sekitar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al-Qur’an,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peraturan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pedoman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beribadah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diatur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Oleh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umat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Muhammad </w:t>
      </w:r>
      <w:r>
        <w:rPr>
          <w:rFonts w:ascii="Times New Roman" w:hAnsi="Times New Roman" w:cs="Times New Roman"/>
          <w:sz w:val="24"/>
          <w:lang w:eastAsia="en-ID"/>
        </w:rPr>
        <w:t>SAW</w:t>
      </w:r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jadikanlah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i/>
          <w:sz w:val="24"/>
          <w:lang w:eastAsia="en-ID"/>
        </w:rPr>
        <w:t>hujjah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demikian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umat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Islam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dituntut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minimal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membacanya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i/>
          <w:sz w:val="24"/>
          <w:lang w:eastAsia="en-ID"/>
        </w:rPr>
        <w:t>mentadabburinya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Apalagi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membaca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bernilai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ibadah,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artinya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setiap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ayat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dibaca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mendapat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pahala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pahala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dihitung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huruf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E42CF">
        <w:rPr>
          <w:rFonts w:ascii="Times New Roman" w:hAnsi="Times New Roman" w:cs="Times New Roman"/>
          <w:sz w:val="24"/>
          <w:lang w:eastAsia="en-ID"/>
        </w:rPr>
        <w:t>perhuruf</w:t>
      </w:r>
      <w:proofErr w:type="spellEnd"/>
      <w:r w:rsidRPr="00EE42CF">
        <w:rPr>
          <w:rFonts w:ascii="Times New Roman" w:hAnsi="Times New Roman" w:cs="Times New Roman"/>
          <w:sz w:val="24"/>
          <w:lang w:eastAsia="en-ID"/>
        </w:rPr>
        <w:t>.</w:t>
      </w:r>
    </w:p>
    <w:p w14:paraId="03EDDE62" w14:textId="77777777" w:rsidR="008B3F04" w:rsidRDefault="000622DD" w:rsidP="000622DD">
      <w:pPr>
        <w:spacing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>
        <w:rPr>
          <w:rFonts w:ascii="Times New Roman" w:hAnsi="Times New Roman" w:cs="Times New Roman"/>
          <w:sz w:val="24"/>
          <w:lang w:eastAsia="en-ID"/>
        </w:rPr>
        <w:lastRenderedPageBreak/>
        <w:t>c</w:t>
      </w:r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Macam-macam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Al-Qur’an</w:t>
      </w:r>
    </w:p>
    <w:p w14:paraId="577914B1" w14:textId="77777777" w:rsidR="008B3F04" w:rsidRDefault="000622DD" w:rsidP="008B3F0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 Hukum-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terkandung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al-Qur’an pada garis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besarnya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terbagi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tiga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kelompok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proofErr w:type="gram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:</w:t>
      </w:r>
      <w:proofErr w:type="gram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</w:p>
    <w:p w14:paraId="5B1BA1E4" w14:textId="77777777" w:rsidR="008B3F04" w:rsidRDefault="008B3F04" w:rsidP="008B3F0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4E1E8EA1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1) 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i’tiqadiyah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akidah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),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masalah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keimanan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kepercayaaan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tercermin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rukun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iman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mempelajarinya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disebut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tauhid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kalam.</w:t>
      </w:r>
    </w:p>
    <w:p w14:paraId="0552986C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 2) 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khuluqiyah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akhlak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),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amal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perbuatan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Setiap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muslim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dituntut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memiliki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sifatsifat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mulia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sekaligus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menjauhi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perilaku-perilaku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tercela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mempelajarinya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disebut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akhlak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</w:p>
    <w:p w14:paraId="4CAE2A38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3) 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syariyah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(syariah),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mengatur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hubungan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Allah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Swt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sesama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sekitar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tercermin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rukun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Islam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disebut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syariat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. </w:t>
      </w:r>
      <w:r w:rsidRPr="000622DD">
        <w:rPr>
          <w:rFonts w:ascii="Times New Roman" w:hAnsi="Times New Roman" w:cs="Times New Roman"/>
          <w:sz w:val="24"/>
          <w:lang w:eastAsia="en-ID"/>
        </w:rPr>
        <w:t xml:space="preserve">Hukum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amaliyah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terbagi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enam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jenis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: </w:t>
      </w:r>
    </w:p>
    <w:p w14:paraId="50968F05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a)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ibadah,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antara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hubungan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Allah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Swt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Contoh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: salat, zakat,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puasa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haji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sebagainya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>;</w:t>
      </w:r>
    </w:p>
    <w:p w14:paraId="3AF98324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 b)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muamalah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antara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hubungan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sesama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mengenai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harta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benda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milik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124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berupa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materi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Contoh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jual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beli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gadai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riba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lainnya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; </w:t>
      </w:r>
    </w:p>
    <w:p w14:paraId="1128CB21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c)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perkawinan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keluarga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seperti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penikahan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perceraian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adopsi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anak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dan lain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sebagainya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; </w:t>
      </w:r>
    </w:p>
    <w:p w14:paraId="65057CAA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d)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waris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harta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benda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disebabkan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kematian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; </w:t>
      </w:r>
    </w:p>
    <w:p w14:paraId="1E8C7122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e)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jinayat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jiwa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akal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kehormatan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seperti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pembunuhan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zina,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menuduh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zina,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pencurian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perampokan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kudeta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dan murtad; dan </w:t>
      </w:r>
    </w:p>
    <w:p w14:paraId="0CDCE3FF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lastRenderedPageBreak/>
        <w:t xml:space="preserve">f)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siyasah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berkaitan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negara,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seperti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imamah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(negara),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wizarah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kementerian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),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hubungan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luar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negeri, dan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keuangan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negara.</w:t>
      </w:r>
    </w:p>
    <w:p w14:paraId="11235B6C" w14:textId="77777777" w:rsidR="008B3F04" w:rsidRDefault="008B3F04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1476F10A" w14:textId="77777777" w:rsidR="008B3F04" w:rsidRDefault="008B3F04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3209C5F4" w14:textId="77777777" w:rsidR="000622DD" w:rsidRPr="008B3F04" w:rsidRDefault="008B3F04" w:rsidP="003B17F6">
      <w:pPr>
        <w:pStyle w:val="Heading2"/>
        <w:rPr>
          <w:lang w:eastAsia="en-ID"/>
        </w:rPr>
      </w:pPr>
      <w:bookmarkStart w:id="8" w:name="_Toc118294858"/>
      <w:r w:rsidRPr="008B3F04">
        <w:rPr>
          <w:lang w:eastAsia="en-ID"/>
        </w:rPr>
        <w:t xml:space="preserve">2. </w:t>
      </w:r>
      <w:r w:rsidR="000622DD" w:rsidRPr="008B3F04">
        <w:rPr>
          <w:lang w:eastAsia="en-ID"/>
        </w:rPr>
        <w:t xml:space="preserve">Hadis </w:t>
      </w:r>
      <w:proofErr w:type="spellStart"/>
      <w:r w:rsidR="000622DD" w:rsidRPr="008B3F04">
        <w:rPr>
          <w:lang w:eastAsia="en-ID"/>
        </w:rPr>
        <w:t>atau</w:t>
      </w:r>
      <w:proofErr w:type="spellEnd"/>
      <w:r w:rsidR="000622DD" w:rsidRPr="008B3F04">
        <w:rPr>
          <w:lang w:eastAsia="en-ID"/>
        </w:rPr>
        <w:t xml:space="preserve"> Sunnah</w:t>
      </w:r>
      <w:bookmarkEnd w:id="8"/>
      <w:r w:rsidR="000622DD" w:rsidRPr="008B3F04">
        <w:rPr>
          <w:lang w:eastAsia="en-ID"/>
        </w:rPr>
        <w:t xml:space="preserve"> </w:t>
      </w:r>
    </w:p>
    <w:p w14:paraId="3BFBF9C2" w14:textId="77777777" w:rsidR="008B3F04" w:rsidRDefault="008B3F04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>
        <w:rPr>
          <w:rFonts w:ascii="Times New Roman" w:hAnsi="Times New Roman" w:cs="Times New Roman"/>
          <w:sz w:val="24"/>
          <w:lang w:eastAsia="en-ID"/>
        </w:rPr>
        <w:t>a.</w:t>
      </w:r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Pengertian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Hadis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Sunnah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berarti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perkataan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ucapan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istilah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perkataan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perbuatan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ketetapan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taqrir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) yang </w:t>
      </w:r>
      <w:proofErr w:type="spellStart"/>
      <w:r w:rsidR="000622DD" w:rsidRPr="000622DD">
        <w:rPr>
          <w:rFonts w:ascii="Times New Roman" w:hAnsi="Times New Roman" w:cs="Times New Roman"/>
          <w:sz w:val="24"/>
          <w:lang w:eastAsia="en-ID"/>
        </w:rPr>
        <w:t>dilakukan</w:t>
      </w:r>
      <w:proofErr w:type="spellEnd"/>
      <w:r w:rsidR="000622DD" w:rsidRPr="000622DD">
        <w:rPr>
          <w:rFonts w:ascii="Times New Roman" w:hAnsi="Times New Roman" w:cs="Times New Roman"/>
          <w:sz w:val="24"/>
          <w:lang w:eastAsia="en-ID"/>
        </w:rPr>
        <w:t xml:space="preserve"> oleh Nabi Muhammad saw. </w:t>
      </w:r>
    </w:p>
    <w:p w14:paraId="4CA95254" w14:textId="77777777" w:rsidR="008B3F04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gram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gramEnd"/>
      <w:r w:rsidRPr="000622DD">
        <w:rPr>
          <w:rFonts w:ascii="Times New Roman" w:hAnsi="Times New Roman" w:cs="Times New Roman"/>
          <w:sz w:val="24"/>
          <w:lang w:eastAsia="en-ID"/>
        </w:rPr>
        <w:t xml:space="preserve"> juga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dinamakan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sunnah.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Namun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demikian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ulama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membedakan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sunnah. Hadis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ucapan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perkataan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Rasulullah saw.,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sedangkan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sunnah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apa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dilakukan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oleh Rasulullah saw.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Islam.</w:t>
      </w:r>
    </w:p>
    <w:p w14:paraId="16C84BF7" w14:textId="77777777" w:rsidR="008B3F04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Hadis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arti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perkataan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ucapan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terdiri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atas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beberapa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bagian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saling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terkait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satu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sama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lain. Bagian-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bagian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antara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lain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berikut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>.</w:t>
      </w:r>
    </w:p>
    <w:p w14:paraId="1D170857" w14:textId="77777777" w:rsidR="008B3F04" w:rsidRDefault="000622DD" w:rsidP="008B3F0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a. Sanad,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sekelompok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orang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seseorang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menyampaikan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r w:rsidR="008B3F04">
        <w:rPr>
          <w:rFonts w:ascii="Times New Roman" w:hAnsi="Times New Roman" w:cs="Times New Roman"/>
          <w:sz w:val="24"/>
          <w:lang w:eastAsia="en-ID"/>
        </w:rPr>
        <w:t xml:space="preserve">  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sampai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kita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sekarang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. </w:t>
      </w:r>
    </w:p>
    <w:p w14:paraId="17A7C1A2" w14:textId="77777777" w:rsidR="008B3F04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b. Matan,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isi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materi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disampaikan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Rasulullah saw. </w:t>
      </w:r>
    </w:p>
    <w:p w14:paraId="19BC1708" w14:textId="77777777" w:rsidR="000622DD" w:rsidRDefault="000622DD" w:rsidP="00EE42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0622DD">
        <w:rPr>
          <w:rFonts w:ascii="Times New Roman" w:hAnsi="Times New Roman" w:cs="Times New Roman"/>
          <w:sz w:val="24"/>
          <w:lang w:eastAsia="en-ID"/>
        </w:rPr>
        <w:t xml:space="preserve">c.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Rawi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orang yang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meriwayatkan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0622DD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0622DD">
        <w:rPr>
          <w:rFonts w:ascii="Times New Roman" w:hAnsi="Times New Roman" w:cs="Times New Roman"/>
          <w:sz w:val="24"/>
          <w:lang w:eastAsia="en-ID"/>
        </w:rPr>
        <w:t>.</w:t>
      </w:r>
    </w:p>
    <w:p w14:paraId="5FCC43B4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A4E3A44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61E0F6D" w14:textId="2119DF6C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789CE9FA" w14:textId="5DB6A395" w:rsidR="00EB3E15" w:rsidRDefault="00EB3E15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2AE7035" w14:textId="39137C5E" w:rsidR="00EB3E15" w:rsidRDefault="00EB3E15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B96F731" w14:textId="77777777" w:rsidR="00EB3E15" w:rsidRDefault="00EB3E15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73524F9A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7C4B910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8B3F04">
        <w:rPr>
          <w:rFonts w:ascii="Times New Roman" w:hAnsi="Times New Roman" w:cs="Times New Roman"/>
          <w:sz w:val="24"/>
          <w:lang w:eastAsia="en-ID"/>
        </w:rPr>
        <w:lastRenderedPageBreak/>
        <w:t xml:space="preserve">b.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Macam-Macam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Hadis</w:t>
      </w:r>
    </w:p>
    <w:p w14:paraId="10FC66DE" w14:textId="77777777" w:rsidR="008B3F04" w:rsidRP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E031423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8B3F04">
        <w:rPr>
          <w:rFonts w:ascii="Times New Roman" w:hAnsi="Times New Roman" w:cs="Times New Roman"/>
          <w:sz w:val="24"/>
          <w:lang w:eastAsia="en-ID"/>
        </w:rPr>
        <w:t xml:space="preserve">1) Hadis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Qauliyah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perkataan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Rasulullah Saw. yang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menjelaskan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hukum-hukum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agama dan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maksud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isi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al</w:t>
      </w:r>
      <w:r>
        <w:rPr>
          <w:rFonts w:ascii="Times New Roman" w:hAnsi="Times New Roman" w:cs="Times New Roman"/>
          <w:sz w:val="24"/>
          <w:lang w:eastAsia="en-ID"/>
        </w:rPr>
        <w:t xml:space="preserve">-Qur'an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serta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berisi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peradaban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, </w:t>
      </w:r>
      <w:r w:rsidRPr="008B3F04">
        <w:rPr>
          <w:rFonts w:ascii="Times New Roman" w:hAnsi="Times New Roman" w:cs="Times New Roman"/>
          <w:sz w:val="24"/>
          <w:lang w:eastAsia="en-ID"/>
        </w:rPr>
        <w:t xml:space="preserve">hikmah,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pengetahuan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dan juga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menganjurkan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akhlak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ya</w:t>
      </w:r>
      <w:r>
        <w:rPr>
          <w:rFonts w:ascii="Times New Roman" w:hAnsi="Times New Roman" w:cs="Times New Roman"/>
          <w:sz w:val="24"/>
          <w:lang w:eastAsia="en-ID"/>
        </w:rPr>
        <w:t xml:space="preserve">ng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mulia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>.</w:t>
      </w:r>
    </w:p>
    <w:p w14:paraId="1728531E" w14:textId="77777777" w:rsidR="008B3F04" w:rsidRP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0109558F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8B3F04">
        <w:rPr>
          <w:rFonts w:ascii="Times New Roman" w:hAnsi="Times New Roman" w:cs="Times New Roman"/>
          <w:sz w:val="24"/>
          <w:lang w:eastAsia="en-ID"/>
        </w:rPr>
        <w:t xml:space="preserve">2) Hadis </w:t>
      </w:r>
      <w:proofErr w:type="spellStart"/>
      <w:proofErr w:type="gramStart"/>
      <w:r w:rsidRPr="008B3F04">
        <w:rPr>
          <w:rFonts w:ascii="Times New Roman" w:hAnsi="Times New Roman" w:cs="Times New Roman"/>
          <w:sz w:val="24"/>
          <w:lang w:eastAsia="en-ID"/>
        </w:rPr>
        <w:t>Fi‘</w:t>
      </w:r>
      <w:proofErr w:type="gramEnd"/>
      <w:r w:rsidRPr="008B3F04">
        <w:rPr>
          <w:rFonts w:ascii="Times New Roman" w:hAnsi="Times New Roman" w:cs="Times New Roman"/>
          <w:sz w:val="24"/>
          <w:lang w:eastAsia="en-ID"/>
        </w:rPr>
        <w:t>liyah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perbuatan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R</w:t>
      </w:r>
      <w:r>
        <w:rPr>
          <w:rFonts w:ascii="Times New Roman" w:hAnsi="Times New Roman" w:cs="Times New Roman"/>
          <w:sz w:val="24"/>
          <w:lang w:eastAsia="en-ID"/>
        </w:rPr>
        <w:t xml:space="preserve">asulullah Saw. yang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menjelaskan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cara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melaksanakan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ibadah,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misalnya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cara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salat, haji,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berwudu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sebagainya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>.</w:t>
      </w:r>
    </w:p>
    <w:p w14:paraId="5E23F024" w14:textId="77777777" w:rsidR="008B3F04" w:rsidRP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23C080D4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8B3F04">
        <w:rPr>
          <w:rFonts w:ascii="Times New Roman" w:hAnsi="Times New Roman" w:cs="Times New Roman"/>
          <w:sz w:val="24"/>
          <w:lang w:eastAsia="en-ID"/>
        </w:rPr>
        <w:t xml:space="preserve">3) Hadis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Taqririyah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berdiam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dirinya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ketika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perbuatan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para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sahabat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bai</w:t>
      </w:r>
      <w:r>
        <w:rPr>
          <w:rFonts w:ascii="Times New Roman" w:hAnsi="Times New Roman" w:cs="Times New Roman"/>
          <w:sz w:val="24"/>
          <w:lang w:eastAsia="en-ID"/>
        </w:rPr>
        <w:t>k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perbuatan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dikerjakan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r w:rsidRPr="008B3F04">
        <w:rPr>
          <w:rFonts w:ascii="Times New Roman" w:hAnsi="Times New Roman" w:cs="Times New Roman"/>
          <w:sz w:val="24"/>
          <w:lang w:eastAsia="en-ID"/>
        </w:rPr>
        <w:t xml:space="preserve">di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hadapan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tid</w:t>
      </w:r>
      <w:r>
        <w:rPr>
          <w:rFonts w:ascii="Times New Roman" w:hAnsi="Times New Roman" w:cs="Times New Roman"/>
          <w:sz w:val="24"/>
          <w:lang w:eastAsia="en-ID"/>
        </w:rPr>
        <w:t>ak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tetapi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berita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perbuatan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tersebu</w:t>
      </w:r>
      <w:r>
        <w:rPr>
          <w:rFonts w:ascii="Times New Roman" w:hAnsi="Times New Roman" w:cs="Times New Roman"/>
          <w:sz w:val="24"/>
          <w:lang w:eastAsia="en-ID"/>
        </w:rPr>
        <w:t>t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sampai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Rasulullah Saw.</w:t>
      </w:r>
    </w:p>
    <w:p w14:paraId="2B1B0B9A" w14:textId="77777777" w:rsidR="008B3F04" w:rsidRDefault="008B3F04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798CA78" w14:textId="77777777" w:rsidR="00C81E5B" w:rsidRDefault="008B3F04" w:rsidP="008B3F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Selain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tiga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macam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sebagaimana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telah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disebutkan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di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atas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sebagian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besar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ulama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menambahkan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satu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lagi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>:</w:t>
      </w:r>
    </w:p>
    <w:p w14:paraId="4B9C27EC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0B469C4" w14:textId="77777777" w:rsidR="008B3F04" w:rsidRPr="008B3F04" w:rsidRDefault="008B3F04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8B3F04">
        <w:rPr>
          <w:rFonts w:ascii="Times New Roman" w:hAnsi="Times New Roman" w:cs="Times New Roman"/>
          <w:sz w:val="24"/>
          <w:lang w:eastAsia="en-ID"/>
        </w:rPr>
        <w:t xml:space="preserve">4) Hadis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Hammiyah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dikehendaki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tetapi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belum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sempat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terlaksana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Contohnya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puasa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8B3F04">
        <w:rPr>
          <w:rFonts w:ascii="Times New Roman" w:hAnsi="Times New Roman" w:cs="Times New Roman"/>
          <w:sz w:val="24"/>
          <w:lang w:eastAsia="en-ID"/>
        </w:rPr>
        <w:t>tanggal</w:t>
      </w:r>
      <w:proofErr w:type="spellEnd"/>
      <w:r w:rsidRPr="008B3F04">
        <w:rPr>
          <w:rFonts w:ascii="Times New Roman" w:hAnsi="Times New Roman" w:cs="Times New Roman"/>
          <w:sz w:val="24"/>
          <w:lang w:eastAsia="en-ID"/>
        </w:rPr>
        <w:t xml:space="preserve"> 9 Muharram.</w:t>
      </w:r>
    </w:p>
    <w:p w14:paraId="644A66A8" w14:textId="77777777" w:rsidR="00EE42CF" w:rsidRDefault="00EE42CF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15512ECC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67D13EF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772B122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602421D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0FAF276F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D887915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0799F778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8B76C18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FBAA2B7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6014A0D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5A82D36D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7F5DC5B" w14:textId="77777777" w:rsidR="00C81E5B" w:rsidRDefault="00C81E5B" w:rsidP="008B3F04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lastRenderedPageBreak/>
        <w:t xml:space="preserve">c.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Pembagian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Hadis </w:t>
      </w:r>
    </w:p>
    <w:p w14:paraId="5E136E24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banyak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ragam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pembagian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Macammacamnya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tergantung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sisi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mana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dilihat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Salah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satunya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ditinjau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segi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sanadnya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banyak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sedikitnya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orang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meriwayatkan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sanad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),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dibagi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dua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: </w:t>
      </w:r>
    </w:p>
    <w:p w14:paraId="2A75482D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705EABCE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1) Hadis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Mutawatir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diriwayatkan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banyak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orang,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tentang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dipercaya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pancainderanya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kebiasaan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Mereka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mungkin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berbuat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dusta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dikarenakan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banyaknya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jumlah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mereka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7AF1E648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2D1C6074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 2) Hadis Ahad,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diriwayatkan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beberapa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orang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tetapi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mencapai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tingkatan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mutawatir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Hadis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ahad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ditinjau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segi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kualitasnya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dilihat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mutu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periwayatan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sifat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orangorang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meriwayatkannya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Hadis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terbagi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tiga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: </w:t>
      </w:r>
    </w:p>
    <w:p w14:paraId="34AD0534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CAD652B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a) Hadis Sahih,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periwayatannya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sanad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)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terputus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awal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sampai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akhir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diriwayatkan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oleh orang-orang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adil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teliti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Selain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periwayatan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juga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keganjilan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128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kecacatan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Hadis sahih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dijadikan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530F1530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04ACA1F1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 b) Hadis Hasan,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periwayatannya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sanad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),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diriwayatkan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oleh orang-orang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adil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tetapi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kurang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teliti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Meskipun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keganjilan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kecacatan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hasan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masih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dijadikan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</w:p>
    <w:p w14:paraId="6DCD434F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769C26B5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c) Hadis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Dha'if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lengkap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syaratnya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yakni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memenuhi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syarat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sahih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hasan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Hadis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ini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berbeda-beda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tingkat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kelemahannya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tergantung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jauh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dekatnya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syarat-syarat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sahih. Hadis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dhaif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dijadikan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hujjah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5F85D514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2C4C4CB0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0626CF69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19EFAFF6" w14:textId="77777777" w:rsidR="00C81E5B" w:rsidRDefault="00C81E5B" w:rsidP="003B17F6">
      <w:pPr>
        <w:pStyle w:val="Heading2"/>
        <w:rPr>
          <w:lang w:eastAsia="en-ID"/>
        </w:rPr>
      </w:pPr>
      <w:bookmarkStart w:id="9" w:name="_Toc118294859"/>
      <w:r w:rsidRPr="00C81E5B">
        <w:rPr>
          <w:lang w:eastAsia="en-ID"/>
        </w:rPr>
        <w:lastRenderedPageBreak/>
        <w:t>3. Ijtihad</w:t>
      </w:r>
      <w:bookmarkEnd w:id="9"/>
      <w:r w:rsidRPr="00C81E5B">
        <w:rPr>
          <w:lang w:eastAsia="en-ID"/>
        </w:rPr>
        <w:t xml:space="preserve"> </w:t>
      </w:r>
    </w:p>
    <w:p w14:paraId="1B3E286B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Peristiwa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wafatnya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berarti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berakhir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pula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prosesnya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turunnya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wahyu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dan al-Qur’an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pernah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berubah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mengalami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penambahan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</w:p>
    <w:p w14:paraId="3AA13F41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Sementara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perkembangan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zaman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membawa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perkembangan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peradaban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membawa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permasalahan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tersendiri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dikarenakan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problematika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kehidupan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muncul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pada masa Rasulullah Saw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hidup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570464CC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bentuk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ikhtiar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berlandaskan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al-Qur’an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para fuqaha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melakukan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menjawab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berbagai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problem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kehidupan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Maka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dikatakan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sumber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Islam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ketiga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5E9BCB30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19CECB8E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2D63B545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>
        <w:rPr>
          <w:rFonts w:ascii="Times New Roman" w:hAnsi="Times New Roman" w:cs="Times New Roman"/>
          <w:sz w:val="24"/>
          <w:lang w:eastAsia="en-ID"/>
        </w:rPr>
        <w:t xml:space="preserve">a.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Pengertian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Ijtihad </w:t>
      </w:r>
    </w:p>
    <w:p w14:paraId="652DD1C2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29D4FA70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lang w:eastAsia="en-ID"/>
        </w:rPr>
        <w:t>Bahasa i</w:t>
      </w:r>
      <w:r w:rsidRPr="00C81E5B">
        <w:rPr>
          <w:rFonts w:ascii="Times New Roman" w:hAnsi="Times New Roman" w:cs="Times New Roman"/>
          <w:sz w:val="24"/>
          <w:lang w:eastAsia="en-ID"/>
        </w:rPr>
        <w:t xml:space="preserve">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memiliki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akar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kata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sama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kata jihad,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juhd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berarti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‘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bersungguh-sungguh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’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jahd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berarti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‘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sulit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’. </w:t>
      </w:r>
    </w:p>
    <w:p w14:paraId="6A9850EF" w14:textId="77777777" w:rsidR="00C81E5B" w:rsidRP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7065CE24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Jihad dan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sama-sama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memerlukan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kesungguhan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mengalami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kesulitan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sehingga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makna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utama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kesungguhan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dihadapi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sulit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</w:t>
      </w:r>
    </w:p>
    <w:p w14:paraId="0CA23BCF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46DD2A13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istilah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berarti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berusaha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sungguh-sungguh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memecahkan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sesuatu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masalah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ketetapan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hukumnya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baik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al-Qur’an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persoalan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olah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pikiran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rangka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memahami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teks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al-Qur’an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mencari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jalan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keluar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permasalahan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bagi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masalah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ditemukan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jawabannya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al-Qur’an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4E1339BE" w14:textId="77777777" w:rsidR="00C81E5B" w:rsidRDefault="00C81E5B" w:rsidP="00E30AF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529B192C" w14:textId="107878B0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78BAB560" w14:textId="2DCD21FB" w:rsidR="00B7299C" w:rsidRDefault="00B7299C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319D68A2" w14:textId="77777777" w:rsidR="00B7299C" w:rsidRDefault="00B7299C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23217D16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lastRenderedPageBreak/>
        <w:t xml:space="preserve">b.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Syarat-syarat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mujtahid</w:t>
      </w:r>
    </w:p>
    <w:p w14:paraId="56C86F23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</w:p>
    <w:p w14:paraId="625C69C1" w14:textId="77777777" w:rsidR="00C81E5B" w:rsidRDefault="00C81E5B" w:rsidP="00C81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Mujtahid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seseorang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melakukan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ijtihad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melakukan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dilakukan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oleh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sembarang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orang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ijtihad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kegiatan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pengambilan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. Sebagian ulama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menetapkan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persyaratan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mujtahid, di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antaranya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:</w:t>
      </w:r>
    </w:p>
    <w:p w14:paraId="0E51FB5D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1)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Memahami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kandungan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al-Qur’an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</w:p>
    <w:p w14:paraId="7A24E7FD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2)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Memahami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Arab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seluk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beluk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ilmunya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segala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kelengkapannya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3)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Memahami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ilmu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usul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fiqih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kaidah-kaidah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fiqih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secara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mendalam</w:t>
      </w:r>
      <w:proofErr w:type="spellEnd"/>
    </w:p>
    <w:p w14:paraId="74E4C081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4)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Memahami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persoalan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Ijma </w:t>
      </w:r>
    </w:p>
    <w:p w14:paraId="06BA0EC7" w14:textId="77777777" w:rsidR="00C81E5B" w:rsidRDefault="00C81E5B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C81E5B">
        <w:rPr>
          <w:rFonts w:ascii="Times New Roman" w:hAnsi="Times New Roman" w:cs="Times New Roman"/>
          <w:sz w:val="24"/>
          <w:lang w:eastAsia="en-ID"/>
        </w:rPr>
        <w:t xml:space="preserve">5)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Memiliki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kecerdasan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akhlakul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C81E5B">
        <w:rPr>
          <w:rFonts w:ascii="Times New Roman" w:hAnsi="Times New Roman" w:cs="Times New Roman"/>
          <w:sz w:val="24"/>
          <w:lang w:eastAsia="en-ID"/>
        </w:rPr>
        <w:t>karimah</w:t>
      </w:r>
      <w:proofErr w:type="spellEnd"/>
      <w:r w:rsidRPr="00C81E5B">
        <w:rPr>
          <w:rFonts w:ascii="Times New Roman" w:hAnsi="Times New Roman" w:cs="Times New Roman"/>
          <w:sz w:val="24"/>
          <w:lang w:eastAsia="en-ID"/>
        </w:rPr>
        <w:t>.</w:t>
      </w:r>
    </w:p>
    <w:p w14:paraId="2AD589CA" w14:textId="77777777" w:rsidR="003B17F6" w:rsidRDefault="003B17F6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5D13C546" w14:textId="77777777" w:rsidR="003B17F6" w:rsidRDefault="003B17F6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>
        <w:rPr>
          <w:rFonts w:ascii="Times New Roman" w:hAnsi="Times New Roman" w:cs="Times New Roman"/>
          <w:sz w:val="24"/>
          <w:lang w:eastAsia="en-ID"/>
        </w:rPr>
        <w:t>c</w:t>
      </w:r>
      <w:r w:rsidRPr="003B17F6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Bentuk-Bentuk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Ijtihad </w:t>
      </w:r>
    </w:p>
    <w:p w14:paraId="5A8405CA" w14:textId="77777777" w:rsidR="003B17F6" w:rsidRDefault="003B17F6" w:rsidP="00C81E5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15DEFDC9" w14:textId="77777777" w:rsidR="003B17F6" w:rsidRDefault="003B17F6" w:rsidP="003B17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Ijtihad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merupakan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proses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pengambilan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prosesnya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dilakukan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beberapa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bentuk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Bentuk-bentuk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ijtihad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disepakati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berikut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>.</w:t>
      </w:r>
    </w:p>
    <w:p w14:paraId="26BAD4F9" w14:textId="77777777" w:rsidR="003B17F6" w:rsidRDefault="003B17F6" w:rsidP="003B17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</w:p>
    <w:p w14:paraId="68891CD6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>1) Ijma'</w:t>
      </w:r>
    </w:p>
    <w:p w14:paraId="6F242969" w14:textId="77777777" w:rsidR="003B17F6" w:rsidRDefault="003B17F6" w:rsidP="003B17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 Ijma’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artinya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‘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sepakat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’,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setuju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sependapat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. Sedang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istilah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ijma'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kesepakatan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para mujtahid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memutuskan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masalah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sesudah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Rasulullah Saw.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wafat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terhadap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syar’i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pada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peristiwa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.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Contoh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ketetapan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melalui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ijma' di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antaranya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mengumpulkan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ayat-ayat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al-Qur’an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masih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terpisah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kemudian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membukukannya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mushaf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>.</w:t>
      </w:r>
    </w:p>
    <w:p w14:paraId="5955A205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53583D7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310FA9C5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0F0BC2A" w14:textId="0FB677AB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6198E4C" w14:textId="7D74D5C5" w:rsidR="00751F39" w:rsidRDefault="00751F39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6E6F69AD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</w:p>
    <w:p w14:paraId="43360A8F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lastRenderedPageBreak/>
        <w:t>2) Qiyas</w:t>
      </w:r>
    </w:p>
    <w:p w14:paraId="0B3FDB68" w14:textId="77777777" w:rsidR="003B17F6" w:rsidRDefault="003B17F6" w:rsidP="003B17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 Qiyas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bahasa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artinya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‘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mengukur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membandingkan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menimbang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sedangkan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menurut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istilah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qiyas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menetapkan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atas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kejadian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nash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cara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membandingkan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suatu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kejadian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lain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telah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ditetapkan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berdasarkan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nash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persamaan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illat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antara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kedua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kejadian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tersebut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. </w:t>
      </w:r>
    </w:p>
    <w:p w14:paraId="2BD0D4E3" w14:textId="77777777" w:rsidR="003B17F6" w:rsidRDefault="003B17F6" w:rsidP="003B17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</w:p>
    <w:p w14:paraId="0583D379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Contohnya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: </w:t>
      </w:r>
    </w:p>
    <w:p w14:paraId="2D54759E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a)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mempersamakan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minuman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keras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dalilnya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al-Qur’an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seperti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tuak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sake,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bir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bintang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vodka, 134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whisky dan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lainnya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khamr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sebab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semua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samasama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memabukkan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; </w:t>
      </w:r>
    </w:p>
    <w:p w14:paraId="1C30EBC4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b)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mempersamakan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padi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gandum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karena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sama-sama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makanan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pokok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; dan </w:t>
      </w:r>
    </w:p>
    <w:p w14:paraId="1BD18EFA" w14:textId="77777777" w:rsidR="003B17F6" w:rsidRDefault="003B17F6" w:rsidP="003B17F6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c)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mempersamakan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kerbau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sapi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sebab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di Arab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kerbau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); dan lain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sebagainya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. Qiyas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dapat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dijadikan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dalam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semua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bidang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kecuali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bidang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akidah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dan ibadah.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Rukun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qiyas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tiga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: </w:t>
      </w:r>
    </w:p>
    <w:p w14:paraId="5166DF51" w14:textId="77777777" w:rsidR="003B17F6" w:rsidRDefault="003B17F6" w:rsidP="003B17F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•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ashl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yaitu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ukuran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persamaan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menyerupakan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(al-Qur’an dan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). </w:t>
      </w:r>
    </w:p>
    <w:p w14:paraId="7291FFBD" w14:textId="77777777" w:rsidR="003B17F6" w:rsidRDefault="003B17F6" w:rsidP="003B17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•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far’u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yakni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perkara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diserupakan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dipersamakan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; </w:t>
      </w:r>
    </w:p>
    <w:p w14:paraId="26DF8BC3" w14:textId="34DA5D20" w:rsidR="00E30AFB" w:rsidRDefault="003B17F6" w:rsidP="003B17F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eastAsia="en-ID"/>
        </w:rPr>
        <w:sectPr w:rsidR="00E30AFB" w:rsidSect="00B94403">
          <w:headerReference w:type="default" r:id="rId22"/>
          <w:footerReference w:type="default" r:id="rId23"/>
          <w:footerReference w:type="first" r:id="rId24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  <w:r w:rsidRPr="003B17F6">
        <w:rPr>
          <w:rFonts w:ascii="Times New Roman" w:hAnsi="Times New Roman" w:cs="Times New Roman"/>
          <w:sz w:val="24"/>
          <w:lang w:eastAsia="en-ID"/>
        </w:rPr>
        <w:t xml:space="preserve">•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illat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atau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sebab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sifat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yang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menjadi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dasar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persamaan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antara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pokok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(al-Qur’an dan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hadis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)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cabang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(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hukum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sebagai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hasil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3B17F6">
        <w:rPr>
          <w:rFonts w:ascii="Times New Roman" w:hAnsi="Times New Roman" w:cs="Times New Roman"/>
          <w:sz w:val="24"/>
          <w:lang w:eastAsia="en-ID"/>
        </w:rPr>
        <w:t>dari</w:t>
      </w:r>
      <w:proofErr w:type="spellEnd"/>
      <w:r w:rsidRPr="003B17F6">
        <w:rPr>
          <w:rFonts w:ascii="Times New Roman" w:hAnsi="Times New Roman" w:cs="Times New Roman"/>
          <w:sz w:val="24"/>
          <w:lang w:eastAsia="en-ID"/>
        </w:rPr>
        <w:t xml:space="preserve"> qiyas</w:t>
      </w:r>
    </w:p>
    <w:p w14:paraId="6D716892" w14:textId="77777777" w:rsidR="00F73D9F" w:rsidRDefault="00F73D9F" w:rsidP="00536DC9">
      <w:pPr>
        <w:pStyle w:val="Heading1"/>
      </w:pPr>
      <w:bookmarkStart w:id="10" w:name="_Toc118294860"/>
      <w:r>
        <w:lastRenderedPageBreak/>
        <w:t xml:space="preserve">BAB III </w:t>
      </w:r>
      <w:r>
        <w:br/>
        <w:t>ME</w:t>
      </w:r>
      <w:r w:rsidRPr="00F73D9F">
        <w:t>TODE PEMBENTUKAN/PENETAPAN HUKUM ISLAM</w:t>
      </w:r>
      <w:bookmarkEnd w:id="10"/>
    </w:p>
    <w:p w14:paraId="32C59071" w14:textId="77777777" w:rsid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pada masa Rasulullah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tetap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berpegang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teguh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pada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AlQuran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Al-Karim dan Sunnah Rasulullah.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Pengenalan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Al-Quran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terhadap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mayoritasnya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bersifat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universal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parsial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dan global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rmci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memahami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Al-Quran,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dibutuhkan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Sunnah. Oleh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karena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Al-Quran yang universal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diperjelas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sunnah.</w:t>
      </w:r>
    </w:p>
    <w:p w14:paraId="60430C00" w14:textId="77777777" w:rsid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istilah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ilmu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Ushul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Fiqh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motede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penemuan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dipakai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istilah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'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thstinbath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".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Istinbath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artinya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mengeluarkan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dalil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jalan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istinbath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memberikan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kaidah-kaidah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bertalian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pengeluaran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dalil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07304ABF" w14:textId="77777777" w:rsid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Metode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pembentukan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Islam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terbagi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beberapa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masa. Masa yang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pertama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pada masa Rasulullah saw.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Kedua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pada masa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arrasyidun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Ketiga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pada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akhir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masa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ar-rasyidun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Keempat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pada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awal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abad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kedua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pertengahan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abad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keempat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hijriah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Kelima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pertengahan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keempat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jatuhnya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kota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baghdad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tahun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656 H.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terakhir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pertengahan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abad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ketujuh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sekarang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62B046B2" w14:textId="77777777" w:rsidR="00EF74C6" w:rsidRDefault="00EF74C6" w:rsidP="00EF74C6">
      <w:pPr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1F94F52E" w14:textId="77777777" w:rsidR="00EF74C6" w:rsidRPr="00EF74C6" w:rsidRDefault="00EF74C6" w:rsidP="00EF74C6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F74C6">
        <w:rPr>
          <w:rFonts w:ascii="Times New Roman" w:hAnsi="Times New Roman" w:cs="Times New Roman"/>
          <w:sz w:val="24"/>
          <w:lang w:val="en-ID" w:eastAsia="en-ID"/>
        </w:rPr>
        <w:t>Pada masa Rasulullah saw</w:t>
      </w:r>
    </w:p>
    <w:p w14:paraId="308EA95F" w14:textId="77777777" w:rsidR="00EF74C6" w:rsidRP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Pada masa Rasulullah saw,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terdapat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tiga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yaitu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AlQuran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dan Ijtihad.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Namun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pada masa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tertulis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secara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resmi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Hanya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beberapa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sahabat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saja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diijinkan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mencatat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tentang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Nabi.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Pembentukan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Islam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masa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diringkas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menjadi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tiga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yaitu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>;</w:t>
      </w:r>
    </w:p>
    <w:p w14:paraId="6C047C2C" w14:textId="77777777" w:rsidR="00EF74C6" w:rsidRP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I.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Kekuasaan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pembentukan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pada masa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dipegang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oleh Nabi SAW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sendiri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tanpa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campur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tangan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orang lain, dan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sumbernya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wahyu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baik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matluw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(Al-Quran)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atau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ghairu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matluw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(Sunnah). Karena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tak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ada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tempat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berselisih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031C9BF3" w14:textId="77777777" w:rsidR="00EF74C6" w:rsidRP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>2.</w:t>
      </w:r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Bahwasannya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ayat-ayat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itu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turun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berkenaan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peristiwa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atau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jawaban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terhadap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pettanyaan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Sedikit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sekali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didahului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peristiwa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atau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pertanyaan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sebagai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sebabnya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7B976568" w14:textId="77777777" w:rsidR="00EF74C6" w:rsidRDefault="00EF74C6" w:rsidP="00EF74C6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>3.</w:t>
      </w:r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Hukum Islam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ditetapkan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sekaligus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tetapi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ditetapkan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sebagiansebagian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berturut-turut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didasari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ayat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atau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F74C6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F74C6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7C6AC7BD" w14:textId="77777777" w:rsidR="00EF74C6" w:rsidRDefault="00EF74C6" w:rsidP="00EF74C6">
      <w:pPr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34004463" w14:textId="77777777" w:rsidR="004F4AA5" w:rsidRDefault="004F4AA5" w:rsidP="00EF74C6">
      <w:pPr>
        <w:jc w:val="both"/>
        <w:rPr>
          <w:rFonts w:ascii="Times New Roman" w:hAnsi="Times New Roman" w:cs="Times New Roman"/>
          <w:sz w:val="24"/>
          <w:lang w:val="en-ID" w:eastAsia="en-ID"/>
        </w:rPr>
        <w:sectPr w:rsidR="004F4AA5" w:rsidSect="00B94403">
          <w:footerReference w:type="default" r:id="rId25"/>
          <w:headerReference w:type="first" r:id="rId26"/>
          <w:footerReference w:type="first" r:id="rId27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77D934D" w14:textId="77777777" w:rsidR="00E2179E" w:rsidRDefault="00E2179E" w:rsidP="00EF74C6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lang w:val="en-ID" w:eastAsia="en-ID"/>
        </w:rPr>
        <w:lastRenderedPageBreak/>
        <w:t xml:space="preserve">Pada masa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Ar-Rasyidun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</w:p>
    <w:p w14:paraId="1788AB58" w14:textId="77777777" w:rsidR="00EF74C6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Islam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memeiliki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pendalaman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istilah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ijtihad. Ijtihad para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sahabat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pengertiannya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sangan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luas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Mereka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indikasi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nash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beranalogi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menganggap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hal-hal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baik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sesebagainya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Mereka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menyebutnya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(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pendapat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)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terhadap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sesuatu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dpertimbangkan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hati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setelah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berpikir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merenung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mencari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menyelesaikan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masalah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7122158C" w14:textId="77777777" w:rsidR="00E2179E" w:rsidRDefault="00E2179E" w:rsidP="00E2179E">
      <w:pPr>
        <w:tabs>
          <w:tab w:val="left" w:pos="0"/>
        </w:tabs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ab/>
      </w: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Ijma'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ra'yu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merupakan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Islam pada masa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Ar</w:t>
      </w:r>
      <w:r>
        <w:rPr>
          <w:rFonts w:ascii="Times New Roman" w:hAnsi="Times New Roman" w:cs="Times New Roman"/>
          <w:sz w:val="24"/>
          <w:lang w:val="en-ID" w:eastAsia="en-ID"/>
        </w:rPr>
        <w:t>-</w:t>
      </w:r>
      <w:r w:rsidRPr="00E2179E">
        <w:rPr>
          <w:rFonts w:ascii="Times New Roman" w:hAnsi="Times New Roman" w:cs="Times New Roman"/>
          <w:sz w:val="24"/>
          <w:lang w:val="en-ID" w:eastAsia="en-ID"/>
        </w:rPr>
        <w:t>Rasyidun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setelah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Al-Quran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. Ijma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kesepakatan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semua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mujtahid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umat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masa</w:t>
      </w:r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syara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'.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Sedangkan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ra'yu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(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pendapat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)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mengkaji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masalah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hingga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tampak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Sisi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kebenarannya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mengambil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petunjuk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umum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syariat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kaidahnya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yang universal.</w:t>
      </w:r>
    </w:p>
    <w:p w14:paraId="43A1A01C" w14:textId="77777777" w:rsidR="00E2179E" w:rsidRDefault="00E2179E" w:rsidP="00E2179E">
      <w:pPr>
        <w:tabs>
          <w:tab w:val="left" w:pos="0"/>
        </w:tabs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2A881C94" w14:textId="77777777" w:rsidR="00E2179E" w:rsidRP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Pada masa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akhir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Ar-Rasyidun</w:t>
      </w:r>
      <w:proofErr w:type="spellEnd"/>
    </w:p>
    <w:p w14:paraId="42BD1B67" w14:textId="77777777" w:rsidR="00E2179E" w:rsidRPr="00EF74C6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Pada masa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akhir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Ar-Rasyidun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para ulama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berpencar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berbagai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kota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berkumpul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di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satu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daerah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sebagaimana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periode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sebelumnya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6BD11CC0" w14:textId="77777777" w:rsidR="00536DC9" w:rsidRDefault="00536DC9" w:rsidP="00536DC9">
      <w:pPr>
        <w:rPr>
          <w:lang w:val="en-ID" w:eastAsia="en-ID"/>
        </w:rPr>
      </w:pPr>
    </w:p>
    <w:p w14:paraId="5048E5E3" w14:textId="77777777" w:rsidR="00E2179E" w:rsidRPr="00E2179E" w:rsidRDefault="00E2179E" w:rsidP="00E2179E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</w:p>
    <w:p w14:paraId="17A82449" w14:textId="77777777" w:rsidR="00E2179E" w:rsidRDefault="00E2179E" w:rsidP="00E2179E">
      <w:pPr>
        <w:ind w:firstLine="72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dibukukan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Al-Quran,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hadits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kalam,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fiqih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bermunculan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para Qari,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tafsir,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Hadits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hli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kalam,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fiqih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</w:p>
    <w:p w14:paraId="4FA9F925" w14:textId="77777777" w:rsidR="00E2179E" w:rsidRPr="00E2179E" w:rsidRDefault="00E2179E" w:rsidP="00E2179E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jatuhnya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kota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Baghdad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656H</w:t>
      </w:r>
    </w:p>
    <w:p w14:paraId="7CDCC483" w14:textId="5D1ABAB5" w:rsidR="00E2179E" w:rsidRPr="00E2179E" w:rsidRDefault="00E2179E" w:rsidP="004F4AA5">
      <w:pPr>
        <w:ind w:firstLine="72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jatuhnya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kota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Baghdad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656 H, para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pengikut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mazhab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komitmen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mazhab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mencurahkan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kekuatannya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utuk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menyokong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mazhab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global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terinci</w:t>
      </w:r>
      <w:proofErr w:type="spellEnd"/>
      <w:r w:rsidRPr="00E2179E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C6BDF89" w14:textId="77777777" w:rsidR="00E2179E" w:rsidRPr="00E2179E" w:rsidRDefault="00E2179E" w:rsidP="00E2179E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ID"/>
        </w:rPr>
      </w:pPr>
      <w:r w:rsidRPr="00E2179E">
        <w:rPr>
          <w:rFonts w:ascii="Times New Roman" w:hAnsi="Times New Roman" w:cs="Times New Roman"/>
          <w:sz w:val="24"/>
          <w:lang w:eastAsia="en-ID"/>
        </w:rPr>
        <w:t xml:space="preserve">Pada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ketujuh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ampai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sekarang</w:t>
      </w:r>
      <w:proofErr w:type="spellEnd"/>
    </w:p>
    <w:p w14:paraId="4F76B00E" w14:textId="1BBAFA68" w:rsidR="000D213C" w:rsidRDefault="00E2179E" w:rsidP="00B74210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lang w:eastAsia="en-ID"/>
        </w:rPr>
      </w:pPr>
      <w:r w:rsidRPr="00E2179E">
        <w:rPr>
          <w:rFonts w:ascii="Times New Roman" w:hAnsi="Times New Roman" w:cs="Times New Roman"/>
          <w:sz w:val="24"/>
          <w:lang w:eastAsia="en-ID"/>
        </w:rPr>
        <w:t xml:space="preserve">Pada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ketujuh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ampai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sekarang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semangat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ilmiah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mencapai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puncaknya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tampak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banyak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para mujtahid,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pembukuan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hukumhukum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penyusunan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kaidah-kaidah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ushul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. Di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samping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ada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juga ulama yang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mampu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berijtihad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sesungguhnya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ijtihad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itu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sangat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diperlukan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. Allah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Maha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Penyayang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kepada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hamba-Nya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dengan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menciptakan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semua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manusia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mampu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berijtihad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tidak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membebani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mereka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untuk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memperoleh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eastAsia="en-ID"/>
        </w:rPr>
        <w:t>pangkatnya</w:t>
      </w:r>
      <w:proofErr w:type="spellEnd"/>
      <w:r>
        <w:rPr>
          <w:rFonts w:ascii="Times New Roman" w:hAnsi="Times New Roman" w:cs="Times New Roman"/>
          <w:sz w:val="24"/>
          <w:lang w:eastAsia="en-ID"/>
        </w:rPr>
        <w:t xml:space="preserve"> </w:t>
      </w:r>
      <w:r w:rsidRPr="00E2179E">
        <w:rPr>
          <w:rFonts w:ascii="Times New Roman" w:hAnsi="Times New Roman" w:cs="Times New Roman"/>
          <w:sz w:val="24"/>
          <w:lang w:val="en-ID" w:eastAsia="en-ID"/>
        </w:rPr>
        <w:t>(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kedudukannya</w:t>
      </w:r>
      <w:proofErr w:type="spellEnd"/>
      <w:r w:rsidRPr="00E2179E">
        <w:rPr>
          <w:rFonts w:ascii="Times New Roman" w:hAnsi="Times New Roman" w:cs="Times New Roman"/>
          <w:sz w:val="24"/>
          <w:lang w:eastAsia="en-ID"/>
        </w:rPr>
        <w:t>).</w:t>
      </w:r>
    </w:p>
    <w:p w14:paraId="0497F4A1" w14:textId="77777777" w:rsidR="000D213C" w:rsidRDefault="000D213C" w:rsidP="000D213C">
      <w:pPr>
        <w:pStyle w:val="Heading1"/>
      </w:pPr>
      <w:bookmarkStart w:id="11" w:name="_Toc118294861"/>
      <w:r>
        <w:lastRenderedPageBreak/>
        <w:t>BAB IV</w:t>
      </w:r>
      <w:r>
        <w:br/>
        <w:t>PENUTUP</w:t>
      </w:r>
      <w:bookmarkEnd w:id="11"/>
    </w:p>
    <w:p w14:paraId="5490677B" w14:textId="77777777" w:rsidR="000D213C" w:rsidRDefault="00EF74C6" w:rsidP="00EF74C6">
      <w:pPr>
        <w:pStyle w:val="Heading2"/>
        <w:rPr>
          <w:lang w:val="en-ID" w:eastAsia="en-ID"/>
        </w:rPr>
      </w:pPr>
      <w:bookmarkStart w:id="12" w:name="_Toc118294862"/>
      <w:r>
        <w:rPr>
          <w:lang w:val="en-ID" w:eastAsia="en-ID"/>
        </w:rPr>
        <w:t xml:space="preserve">A. </w:t>
      </w:r>
      <w:proofErr w:type="spellStart"/>
      <w:r>
        <w:rPr>
          <w:lang w:val="en-ID" w:eastAsia="en-ID"/>
        </w:rPr>
        <w:t>Simpulan</w:t>
      </w:r>
      <w:bookmarkEnd w:id="12"/>
      <w:proofErr w:type="spellEnd"/>
    </w:p>
    <w:p w14:paraId="42DEACDB" w14:textId="77777777" w:rsidR="00E2179E" w:rsidRP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1. Islam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mempunyai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dua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utama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yaitu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Al-Qur'an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sedangkan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merumuskan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baru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tidak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terdapat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keduanya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diperlukanlah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ijtihad yang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tetap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mendasarkan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Al-Qur'an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739A18DC" w14:textId="77777777" w:rsid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2.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Pembentukan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Islam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memi</w:t>
      </w:r>
      <w:r>
        <w:rPr>
          <w:rFonts w:ascii="Times New Roman" w:hAnsi="Times New Roman" w:cs="Times New Roman"/>
          <w:sz w:val="24"/>
          <w:lang w:val="en-ID" w:eastAsia="en-ID"/>
        </w:rPr>
        <w:t>liki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cukup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>.</w:t>
      </w: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Setiap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proses (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periode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)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memiliki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</w:t>
      </w:r>
      <w:r>
        <w:rPr>
          <w:rFonts w:ascii="Times New Roman" w:hAnsi="Times New Roman" w:cs="Times New Roman"/>
          <w:sz w:val="24"/>
          <w:lang w:val="en-ID" w:eastAsia="en-ID"/>
        </w:rPr>
        <w:t>kembangan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masing-masing.</w:t>
      </w:r>
    </w:p>
    <w:p w14:paraId="79B89ED0" w14:textId="77777777" w:rsid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yang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pertama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masa Rasulullah saw. </w:t>
      </w:r>
    </w:p>
    <w:p w14:paraId="3AB18B2C" w14:textId="77777777" w:rsid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Kedua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pada masa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ar-rasyidun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. </w:t>
      </w:r>
    </w:p>
    <w:p w14:paraId="4834E955" w14:textId="77777777" w:rsidR="00E2179E" w:rsidRP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Ketiga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pada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akhir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masa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khulafa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ar-rasyidun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30E82D42" w14:textId="77777777" w:rsid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Keempat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pada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awal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kedua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keempat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hijriah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. </w:t>
      </w:r>
    </w:p>
    <w:p w14:paraId="561D0C79" w14:textId="77777777" w:rsidR="00E2179E" w:rsidRP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Kelima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keempat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jatuhnya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kota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baghdad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tahun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656 H.</w:t>
      </w:r>
    </w:p>
    <w:p w14:paraId="33747372" w14:textId="77777777" w:rsid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terakhir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adalah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pertengahan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abad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ketujuh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sekarang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157DAF10" w14:textId="77777777" w:rsidR="00E2179E" w:rsidRPr="00E2179E" w:rsidRDefault="00E2179E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11B1B9B4" w14:textId="77777777" w:rsidR="00E2179E" w:rsidRPr="00E2179E" w:rsidRDefault="00E2179E" w:rsidP="00E2179E">
      <w:pPr>
        <w:pStyle w:val="Heading2"/>
        <w:rPr>
          <w:lang w:val="en-ID" w:eastAsia="en-ID"/>
        </w:rPr>
      </w:pPr>
      <w:bookmarkStart w:id="13" w:name="_Toc118294863"/>
      <w:r w:rsidRPr="00E2179E">
        <w:rPr>
          <w:lang w:val="en-ID" w:eastAsia="en-ID"/>
        </w:rPr>
        <w:t>B. Saran</w:t>
      </w:r>
      <w:bookmarkEnd w:id="13"/>
    </w:p>
    <w:p w14:paraId="6A2DED67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dituliskan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pembentukan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Islam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makalah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diharapkan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seluruh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umat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muslim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menyadari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bahwa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kita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harus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selalu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berpedoman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pada Al-Quran dan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hadits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sebagai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sumber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 xml:space="preserve"> Islam yang </w:t>
      </w:r>
      <w:proofErr w:type="spellStart"/>
      <w:r w:rsidRPr="00E2179E">
        <w:rPr>
          <w:rFonts w:ascii="Times New Roman" w:hAnsi="Times New Roman" w:cs="Times New Roman"/>
          <w:sz w:val="24"/>
          <w:lang w:val="en-ID" w:eastAsia="en-ID"/>
        </w:rPr>
        <w:t>utama</w:t>
      </w:r>
      <w:proofErr w:type="spellEnd"/>
      <w:r w:rsidRPr="00E2179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7EF97F67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44997D57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4F6A543D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3D2E75A3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3A63C103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1FF05EEB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63761424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43EFA0D0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5AF92F71" w14:textId="77777777" w:rsidR="00E2179E" w:rsidRDefault="00E2179E" w:rsidP="00E2179E">
      <w:pPr>
        <w:ind w:firstLine="72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249DE0C3" w14:textId="77777777" w:rsidR="00E2179E" w:rsidRPr="00E2179E" w:rsidRDefault="00E2179E" w:rsidP="00E55BEE">
      <w:pPr>
        <w:rPr>
          <w:rFonts w:ascii="Times New Roman" w:hAnsi="Times New Roman" w:cs="Times New Roman"/>
          <w:b/>
          <w:sz w:val="24"/>
          <w:lang w:val="en-ID" w:eastAsia="en-ID"/>
        </w:rPr>
      </w:pPr>
    </w:p>
    <w:bookmarkStart w:id="14" w:name="_Toc11829486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-137263097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57C46318" w14:textId="77777777" w:rsidR="00E2179E" w:rsidRDefault="00E2179E" w:rsidP="00E2179E">
          <w:pPr>
            <w:pStyle w:val="Heading1"/>
          </w:pPr>
          <w:r>
            <w:t>DAFTAR PUSTAKA</w:t>
          </w:r>
          <w:bookmarkEnd w:id="14"/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sz w:val="24"/>
            </w:rPr>
          </w:sdtEndPr>
          <w:sdtContent>
            <w:p w14:paraId="241A69C9" w14:textId="77777777" w:rsidR="00E55BEE" w:rsidRPr="00E55BEE" w:rsidRDefault="00E2179E" w:rsidP="00E55BE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4"/>
                  <w:lang w:val="en-ID"/>
                </w:rPr>
              </w:pPr>
              <w:r w:rsidRPr="00E55BEE">
                <w:rPr>
                  <w:rFonts w:ascii="Times New Roman" w:hAnsi="Times New Roman" w:cs="Times New Roman"/>
                  <w:sz w:val="32"/>
                  <w:szCs w:val="24"/>
                </w:rPr>
                <w:fldChar w:fldCharType="begin"/>
              </w:r>
              <w:r w:rsidRPr="00E55BEE">
                <w:rPr>
                  <w:rFonts w:ascii="Times New Roman" w:hAnsi="Times New Roman" w:cs="Times New Roman"/>
                  <w:sz w:val="32"/>
                  <w:szCs w:val="24"/>
                </w:rPr>
                <w:instrText xml:space="preserve"> BIBLIOGRAPHY </w:instrText>
              </w:r>
              <w:r w:rsidRPr="00E55BEE">
                <w:rPr>
                  <w:rFonts w:ascii="Times New Roman" w:hAnsi="Times New Roman" w:cs="Times New Roman"/>
                  <w:sz w:val="32"/>
                  <w:szCs w:val="24"/>
                </w:rPr>
                <w:fldChar w:fldCharType="separate"/>
              </w:r>
              <w:r w:rsidR="00E55BEE" w:rsidRPr="00E55BEE"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  <w:t>(2010, November 19). Retrieved from Slideshare: https://www.slideshare.net/kkarinaz/sumber-dan-metode-pembentukan-hukum-islam</w:t>
              </w:r>
            </w:p>
            <w:p w14:paraId="2459043C" w14:textId="77777777" w:rsidR="00E55BEE" w:rsidRPr="00E55BEE" w:rsidRDefault="00E55BEE" w:rsidP="00E55BE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</w:pPr>
              <w:r w:rsidRPr="00E55BEE"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  <w:t xml:space="preserve">(2016). In N. K. Zen, </w:t>
              </w:r>
              <w:r w:rsidRPr="00E55BEE">
                <w:rPr>
                  <w:rFonts w:ascii="Times New Roman" w:hAnsi="Times New Roman" w:cs="Times New Roman"/>
                  <w:i/>
                  <w:iCs/>
                  <w:noProof/>
                  <w:sz w:val="24"/>
                  <w:lang w:val="en-ID"/>
                </w:rPr>
                <w:t>Pendidikan Agama Islam dan Budi Pekerti / Kementerian Pendidikan dan</w:t>
              </w:r>
              <w:r w:rsidRPr="00E55BEE"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  <w:t xml:space="preserve"> (pp. 49-55). Pusat Kurikulum dan Perbukuan, Balitbang, Kemdikbud.</w:t>
              </w:r>
            </w:p>
            <w:p w14:paraId="06043ED4" w14:textId="77777777" w:rsidR="00E55BEE" w:rsidRPr="00E55BEE" w:rsidRDefault="00E55BEE" w:rsidP="00E55BE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</w:pPr>
              <w:r w:rsidRPr="00E55BEE"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  <w:t xml:space="preserve">(2019). In S. M. Ahmad Taufik, </w:t>
              </w:r>
              <w:r w:rsidRPr="00E55BEE">
                <w:rPr>
                  <w:rFonts w:ascii="Times New Roman" w:hAnsi="Times New Roman" w:cs="Times New Roman"/>
                  <w:i/>
                  <w:iCs/>
                  <w:noProof/>
                  <w:sz w:val="24"/>
                  <w:lang w:val="en-ID"/>
                </w:rPr>
                <w:t>Buku Pendidikan Agama Islam dan Budi Pekerti</w:t>
              </w:r>
              <w:r w:rsidRPr="00E55BEE">
                <w:rPr>
                  <w:rFonts w:ascii="Times New Roman" w:hAnsi="Times New Roman" w:cs="Times New Roman"/>
                  <w:noProof/>
                  <w:sz w:val="24"/>
                  <w:lang w:val="en-ID"/>
                </w:rPr>
                <w:t xml:space="preserve"> (pp. 116-134). Jakarta Pusat: Direktorat jenderal Pendidikan Islam Kementerian Agama RI.</w:t>
              </w:r>
            </w:p>
            <w:p w14:paraId="6BEAF400" w14:textId="77777777" w:rsidR="00E2179E" w:rsidRPr="00E55BEE" w:rsidRDefault="00E2179E" w:rsidP="00E55BEE">
              <w:pPr>
                <w:rPr>
                  <w:rFonts w:ascii="Times New Roman" w:hAnsi="Times New Roman" w:cs="Times New Roman"/>
                  <w:sz w:val="24"/>
                </w:rPr>
              </w:pPr>
              <w:r w:rsidRPr="00E55BEE">
                <w:rPr>
                  <w:rFonts w:ascii="Times New Roman" w:hAnsi="Times New Roman" w:cs="Times New Roman"/>
                  <w:b/>
                  <w:bCs/>
                  <w:noProof/>
                  <w:sz w:val="32"/>
                  <w:szCs w:val="24"/>
                </w:rPr>
                <w:fldChar w:fldCharType="end"/>
              </w:r>
            </w:p>
          </w:sdtContent>
        </w:sdt>
      </w:sdtContent>
    </w:sdt>
    <w:p w14:paraId="2F9F8B8D" w14:textId="77777777" w:rsidR="00EF74C6" w:rsidRPr="00E2179E" w:rsidRDefault="00EF74C6" w:rsidP="00E2179E">
      <w:pPr>
        <w:jc w:val="both"/>
        <w:rPr>
          <w:rFonts w:ascii="Times New Roman" w:hAnsi="Times New Roman" w:cs="Times New Roman"/>
          <w:sz w:val="24"/>
          <w:lang w:val="en-ID" w:eastAsia="en-ID"/>
        </w:rPr>
      </w:pPr>
    </w:p>
    <w:sectPr w:rsidR="00EF74C6" w:rsidRPr="00E2179E" w:rsidSect="00D66F3B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2275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3591" w14:textId="77777777" w:rsidR="009B1626" w:rsidRDefault="009B1626" w:rsidP="003101BB">
      <w:pPr>
        <w:spacing w:after="0" w:line="240" w:lineRule="auto"/>
      </w:pPr>
      <w:r>
        <w:separator/>
      </w:r>
    </w:p>
  </w:endnote>
  <w:endnote w:type="continuationSeparator" w:id="0">
    <w:p w14:paraId="798B4E7B" w14:textId="77777777" w:rsidR="009B1626" w:rsidRDefault="009B1626" w:rsidP="0031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F5339" w14:textId="77777777" w:rsidR="003101BB" w:rsidRDefault="003101BB" w:rsidP="00BD2CEE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3546"/>
      <w:docPartObj>
        <w:docPartGallery w:val="Page Numbers (Bottom of Page)"/>
        <w:docPartUnique/>
      </w:docPartObj>
    </w:sdtPr>
    <w:sdtContent>
      <w:p w14:paraId="5E0DF5E4" w14:textId="77777777" w:rsidR="00B74210" w:rsidRDefault="00B7421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89F1D0B" w14:textId="77777777" w:rsidR="00B74210" w:rsidRDefault="00B74210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889765"/>
      <w:docPartObj>
        <w:docPartGallery w:val="Page Numbers (Bottom of Page)"/>
        <w:docPartUnique/>
      </w:docPartObj>
    </w:sdtPr>
    <w:sdtContent>
      <w:p w14:paraId="4464B21C" w14:textId="2DEAD33E" w:rsidR="00E30AFB" w:rsidRDefault="00E30A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0338AE8" w14:textId="77777777" w:rsidR="00E30AFB" w:rsidRDefault="00E30AFB" w:rsidP="00BD2CEE">
    <w:pPr>
      <w:pStyle w:val="Footer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0D44" w14:textId="30FE9A8E" w:rsidR="004F4AA5" w:rsidRDefault="004F4AA5" w:rsidP="00B74210">
    <w:pPr>
      <w:pStyle w:val="Footer"/>
    </w:pPr>
  </w:p>
  <w:p w14:paraId="29795F84" w14:textId="77777777" w:rsidR="004F4AA5" w:rsidRDefault="004F4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082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5B666" w14:textId="77777777" w:rsidR="00BD2CEE" w:rsidRDefault="00BD2C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A9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3A32FBD" w14:textId="77777777" w:rsidR="00BD2CEE" w:rsidRDefault="00BD2CEE" w:rsidP="00BD2CE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615422"/>
      <w:docPartObj>
        <w:docPartGallery w:val="Page Numbers (Bottom of Page)"/>
        <w:docPartUnique/>
      </w:docPartObj>
    </w:sdtPr>
    <w:sdtContent>
      <w:p w14:paraId="734A2A47" w14:textId="2BF5127D" w:rsidR="004F4AA5" w:rsidRDefault="004F4AA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88BA9A4" w14:textId="77777777" w:rsidR="003101BB" w:rsidRDefault="003101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23098"/>
      <w:docPartObj>
        <w:docPartGallery w:val="Page Numbers (Bottom of Page)"/>
        <w:docPartUnique/>
      </w:docPartObj>
    </w:sdtPr>
    <w:sdtContent>
      <w:p w14:paraId="5973C6A1" w14:textId="00BE0B74" w:rsidR="00E30AFB" w:rsidRDefault="00E30A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08AD16A" w14:textId="77777777" w:rsidR="00B94403" w:rsidRDefault="00B94403" w:rsidP="00BD2CEE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05979"/>
      <w:docPartObj>
        <w:docPartGallery w:val="Page Numbers (Bottom of Page)"/>
        <w:docPartUnique/>
      </w:docPartObj>
    </w:sdtPr>
    <w:sdtContent>
      <w:p w14:paraId="54D49378" w14:textId="77777777" w:rsidR="00B74210" w:rsidRDefault="00B7421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A2A4F03" w14:textId="77777777" w:rsidR="00B74210" w:rsidRDefault="00B7421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9969683"/>
      <w:docPartObj>
        <w:docPartGallery w:val="Page Numbers (Bottom of Page)"/>
        <w:docPartUnique/>
      </w:docPartObj>
    </w:sdtPr>
    <w:sdtContent>
      <w:p w14:paraId="22CC7CAE" w14:textId="0AD9AEAA" w:rsidR="00E30AFB" w:rsidRDefault="00E30AFB" w:rsidP="00E30AFB">
        <w:pPr>
          <w:pStyle w:val="Footer"/>
        </w:pPr>
      </w:p>
    </w:sdtContent>
  </w:sdt>
  <w:p w14:paraId="19D7E786" w14:textId="77777777" w:rsidR="00E30AFB" w:rsidRDefault="00E30AF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075988"/>
      <w:docPartObj>
        <w:docPartGallery w:val="Page Numbers (Bottom of Page)"/>
        <w:docPartUnique/>
      </w:docPartObj>
    </w:sdtPr>
    <w:sdtContent>
      <w:p w14:paraId="380BD17F" w14:textId="57BEC126" w:rsidR="00E30AFB" w:rsidRDefault="00E30AFB" w:rsidP="00E30AFB">
        <w:pPr>
          <w:pStyle w:val="Footer"/>
        </w:pPr>
      </w:p>
    </w:sdtContent>
  </w:sdt>
  <w:p w14:paraId="3870BAE5" w14:textId="77777777" w:rsidR="00E30AFB" w:rsidRDefault="00E30AFB" w:rsidP="00BD2CEE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6A03" w14:textId="26360E69" w:rsidR="004F4AA5" w:rsidRDefault="004F4AA5">
    <w:pPr>
      <w:pStyle w:val="Footer"/>
      <w:jc w:val="center"/>
    </w:pPr>
  </w:p>
  <w:p w14:paraId="56E10E52" w14:textId="77777777" w:rsidR="00E30AFB" w:rsidRDefault="00E30AF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B168" w14:textId="77777777" w:rsidR="00E30AFB" w:rsidRDefault="00E30AFB" w:rsidP="00BD2CE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174D" w14:textId="77777777" w:rsidR="009B1626" w:rsidRDefault="009B1626" w:rsidP="003101BB">
      <w:pPr>
        <w:spacing w:after="0" w:line="240" w:lineRule="auto"/>
      </w:pPr>
      <w:r>
        <w:separator/>
      </w:r>
    </w:p>
  </w:footnote>
  <w:footnote w:type="continuationSeparator" w:id="0">
    <w:p w14:paraId="283EF80B" w14:textId="77777777" w:rsidR="009B1626" w:rsidRDefault="009B1626" w:rsidP="00310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B221" w14:textId="3EA7554B" w:rsidR="00E30AFB" w:rsidRDefault="00E30AFB">
    <w:pPr>
      <w:pStyle w:val="Header"/>
      <w:jc w:val="right"/>
    </w:pPr>
  </w:p>
  <w:p w14:paraId="506584B3" w14:textId="77777777" w:rsidR="00B94403" w:rsidRDefault="00B9440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5676" w14:textId="77777777" w:rsidR="00E30AFB" w:rsidRDefault="00E30A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84501"/>
      <w:docPartObj>
        <w:docPartGallery w:val="Page Numbers (Top of Page)"/>
        <w:docPartUnique/>
      </w:docPartObj>
    </w:sdtPr>
    <w:sdtContent>
      <w:p w14:paraId="49CA3B55" w14:textId="16DEBDB8" w:rsidR="00B74210" w:rsidRDefault="00B7421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3E50CAD" w14:textId="77777777" w:rsidR="004F4AA5" w:rsidRDefault="004F4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694647"/>
      <w:docPartObj>
        <w:docPartGallery w:val="Page Numbers (Top of Page)"/>
        <w:docPartUnique/>
      </w:docPartObj>
    </w:sdtPr>
    <w:sdtContent>
      <w:p w14:paraId="2C9F5601" w14:textId="5A167505" w:rsidR="00B94403" w:rsidRDefault="00B9440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6DD957E" w14:textId="77777777" w:rsidR="00B94403" w:rsidRDefault="00B94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170425"/>
      <w:docPartObj>
        <w:docPartGallery w:val="Page Numbers (Top of Page)"/>
        <w:docPartUnique/>
      </w:docPartObj>
    </w:sdtPr>
    <w:sdtContent>
      <w:p w14:paraId="5F11A1B8" w14:textId="44447CB3" w:rsidR="00E30AFB" w:rsidRDefault="00E30AFB" w:rsidP="00E30AFB">
        <w:pPr>
          <w:pStyle w:val="Header"/>
          <w:jc w:val="center"/>
        </w:pPr>
      </w:p>
    </w:sdtContent>
  </w:sdt>
  <w:p w14:paraId="42760256" w14:textId="77777777" w:rsidR="00E30AFB" w:rsidRDefault="00E30A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753823"/>
      <w:docPartObj>
        <w:docPartGallery w:val="Page Numbers (Top of Page)"/>
        <w:docPartUnique/>
      </w:docPartObj>
    </w:sdtPr>
    <w:sdtContent>
      <w:p w14:paraId="24E5BD83" w14:textId="5F168D24" w:rsidR="00E30AFB" w:rsidRDefault="00E30AFB">
        <w:pPr>
          <w:pStyle w:val="Header"/>
          <w:jc w:val="right"/>
        </w:pPr>
      </w:p>
    </w:sdtContent>
  </w:sdt>
  <w:p w14:paraId="1CA41DC3" w14:textId="77777777" w:rsidR="00E30AFB" w:rsidRDefault="00E30AF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33C4" w14:textId="388D559B" w:rsidR="004F4AA5" w:rsidRDefault="004F4AA5">
    <w:pPr>
      <w:pStyle w:val="Header"/>
      <w:jc w:val="right"/>
    </w:pPr>
  </w:p>
  <w:p w14:paraId="331B83F0" w14:textId="77777777" w:rsidR="00E30AFB" w:rsidRDefault="00E30AF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63B4F" w14:textId="77777777" w:rsidR="00CF745A" w:rsidRDefault="00CF745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653979"/>
      <w:docPartObj>
        <w:docPartGallery w:val="Page Numbers (Top of Page)"/>
        <w:docPartUnique/>
      </w:docPartObj>
    </w:sdtPr>
    <w:sdtContent>
      <w:p w14:paraId="54E3B8AF" w14:textId="105FF169" w:rsidR="004F4AA5" w:rsidRDefault="004F4AA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6FB61CC" w14:textId="77777777" w:rsidR="004F4AA5" w:rsidRDefault="004F4AA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796827"/>
      <w:docPartObj>
        <w:docPartGallery w:val="Page Numbers (Top of Page)"/>
        <w:docPartUnique/>
      </w:docPartObj>
    </w:sdtPr>
    <w:sdtContent>
      <w:p w14:paraId="606C811A" w14:textId="77777777" w:rsidR="00B74210" w:rsidRDefault="00B7421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DA1AD72" w14:textId="77777777" w:rsidR="00B74210" w:rsidRDefault="00B7421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4181" w14:textId="1CCA91BB" w:rsidR="004F4AA5" w:rsidRDefault="004F4AA5">
    <w:pPr>
      <w:pStyle w:val="Header"/>
      <w:jc w:val="right"/>
    </w:pPr>
  </w:p>
  <w:p w14:paraId="12E7EA02" w14:textId="77777777" w:rsidR="00D66F3B" w:rsidRDefault="00D66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DE7"/>
    <w:multiLevelType w:val="hybridMultilevel"/>
    <w:tmpl w:val="8634F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E9C1C8F"/>
    <w:multiLevelType w:val="hybridMultilevel"/>
    <w:tmpl w:val="4A3A14D8"/>
    <w:lvl w:ilvl="0" w:tplc="EF624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B4610"/>
    <w:multiLevelType w:val="hybridMultilevel"/>
    <w:tmpl w:val="1D3832F8"/>
    <w:lvl w:ilvl="0" w:tplc="DE8C6018">
      <w:start w:val="1"/>
      <w:numFmt w:val="decimal"/>
      <w:lvlText w:val="%1.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50469E0">
      <w:start w:val="1"/>
      <w:numFmt w:val="lowerLetter"/>
      <w:lvlText w:val="%2"/>
      <w:lvlJc w:val="left"/>
      <w:pPr>
        <w:ind w:left="25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3EA6474">
      <w:start w:val="1"/>
      <w:numFmt w:val="lowerRoman"/>
      <w:lvlText w:val="%3"/>
      <w:lvlJc w:val="left"/>
      <w:pPr>
        <w:ind w:left="32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7AA1D16">
      <w:start w:val="1"/>
      <w:numFmt w:val="decimal"/>
      <w:lvlText w:val="%4"/>
      <w:lvlJc w:val="left"/>
      <w:pPr>
        <w:ind w:left="39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DE6DF42">
      <w:start w:val="1"/>
      <w:numFmt w:val="lowerLetter"/>
      <w:lvlText w:val="%5"/>
      <w:lvlJc w:val="left"/>
      <w:pPr>
        <w:ind w:left="46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B460876">
      <w:start w:val="1"/>
      <w:numFmt w:val="lowerRoman"/>
      <w:lvlText w:val="%6"/>
      <w:lvlJc w:val="left"/>
      <w:pPr>
        <w:ind w:left="54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B0C21BC">
      <w:start w:val="1"/>
      <w:numFmt w:val="decimal"/>
      <w:lvlText w:val="%7"/>
      <w:lvlJc w:val="left"/>
      <w:pPr>
        <w:ind w:left="61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5FCA37E">
      <w:start w:val="1"/>
      <w:numFmt w:val="lowerLetter"/>
      <w:lvlText w:val="%8"/>
      <w:lvlJc w:val="left"/>
      <w:pPr>
        <w:ind w:left="68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F4CAC1A">
      <w:start w:val="1"/>
      <w:numFmt w:val="lowerRoman"/>
      <w:lvlText w:val="%9"/>
      <w:lvlJc w:val="left"/>
      <w:pPr>
        <w:ind w:left="75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AE0D1E"/>
    <w:multiLevelType w:val="hybridMultilevel"/>
    <w:tmpl w:val="95A8C456"/>
    <w:lvl w:ilvl="0" w:tplc="18D03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9272E"/>
    <w:multiLevelType w:val="hybridMultilevel"/>
    <w:tmpl w:val="4D1A47C6"/>
    <w:lvl w:ilvl="0" w:tplc="1AA45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A0421"/>
    <w:multiLevelType w:val="hybridMultilevel"/>
    <w:tmpl w:val="13D40B72"/>
    <w:lvl w:ilvl="0" w:tplc="667070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50333"/>
    <w:multiLevelType w:val="hybridMultilevel"/>
    <w:tmpl w:val="AE880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D385B"/>
    <w:multiLevelType w:val="hybridMultilevel"/>
    <w:tmpl w:val="7BF86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E6CDE"/>
    <w:multiLevelType w:val="hybridMultilevel"/>
    <w:tmpl w:val="A5E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C1D98"/>
    <w:multiLevelType w:val="hybridMultilevel"/>
    <w:tmpl w:val="2FD42BB6"/>
    <w:lvl w:ilvl="0" w:tplc="636EC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90872"/>
    <w:multiLevelType w:val="hybridMultilevel"/>
    <w:tmpl w:val="497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57068"/>
    <w:multiLevelType w:val="hybridMultilevel"/>
    <w:tmpl w:val="4D786A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B2235"/>
    <w:multiLevelType w:val="hybridMultilevel"/>
    <w:tmpl w:val="71D44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81095"/>
    <w:multiLevelType w:val="hybridMultilevel"/>
    <w:tmpl w:val="8E6683D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7458821">
    <w:abstractNumId w:val="10"/>
  </w:num>
  <w:num w:numId="2" w16cid:durableId="2019648560">
    <w:abstractNumId w:val="2"/>
  </w:num>
  <w:num w:numId="3" w16cid:durableId="1514304009">
    <w:abstractNumId w:val="6"/>
  </w:num>
  <w:num w:numId="4" w16cid:durableId="4292265">
    <w:abstractNumId w:val="11"/>
  </w:num>
  <w:num w:numId="5" w16cid:durableId="1311639063">
    <w:abstractNumId w:val="8"/>
  </w:num>
  <w:num w:numId="6" w16cid:durableId="1025402123">
    <w:abstractNumId w:val="0"/>
  </w:num>
  <w:num w:numId="7" w16cid:durableId="267473312">
    <w:abstractNumId w:val="13"/>
  </w:num>
  <w:num w:numId="8" w16cid:durableId="65150934">
    <w:abstractNumId w:val="5"/>
  </w:num>
  <w:num w:numId="9" w16cid:durableId="1008563417">
    <w:abstractNumId w:val="1"/>
  </w:num>
  <w:num w:numId="10" w16cid:durableId="839738358">
    <w:abstractNumId w:val="3"/>
  </w:num>
  <w:num w:numId="11" w16cid:durableId="578714256">
    <w:abstractNumId w:val="9"/>
  </w:num>
  <w:num w:numId="12" w16cid:durableId="421413877">
    <w:abstractNumId w:val="4"/>
  </w:num>
  <w:num w:numId="13" w16cid:durableId="492719535">
    <w:abstractNumId w:val="7"/>
  </w:num>
  <w:num w:numId="14" w16cid:durableId="193077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8BE"/>
    <w:rsid w:val="000467E0"/>
    <w:rsid w:val="000622DD"/>
    <w:rsid w:val="000D213C"/>
    <w:rsid w:val="00291A9F"/>
    <w:rsid w:val="00297CB6"/>
    <w:rsid w:val="003101BB"/>
    <w:rsid w:val="003B17F6"/>
    <w:rsid w:val="00446C4B"/>
    <w:rsid w:val="004F4AA5"/>
    <w:rsid w:val="005364F9"/>
    <w:rsid w:val="00536DC9"/>
    <w:rsid w:val="005648BE"/>
    <w:rsid w:val="00751F39"/>
    <w:rsid w:val="007C01E7"/>
    <w:rsid w:val="00822A24"/>
    <w:rsid w:val="00862D0C"/>
    <w:rsid w:val="008B3F04"/>
    <w:rsid w:val="009B1626"/>
    <w:rsid w:val="009E58B9"/>
    <w:rsid w:val="00A11A31"/>
    <w:rsid w:val="00A66030"/>
    <w:rsid w:val="00B7299C"/>
    <w:rsid w:val="00B74210"/>
    <w:rsid w:val="00B94403"/>
    <w:rsid w:val="00BD2CEE"/>
    <w:rsid w:val="00C81E5B"/>
    <w:rsid w:val="00CF745A"/>
    <w:rsid w:val="00D66F3B"/>
    <w:rsid w:val="00E2179E"/>
    <w:rsid w:val="00E30AFB"/>
    <w:rsid w:val="00E55BEE"/>
    <w:rsid w:val="00EB3E15"/>
    <w:rsid w:val="00EE42CF"/>
    <w:rsid w:val="00EF5C5C"/>
    <w:rsid w:val="00EF74C6"/>
    <w:rsid w:val="00F7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C5689"/>
  <w15:chartTrackingRefBased/>
  <w15:docId w15:val="{B87D7A65-1603-421A-A435-05CEF300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3101BB"/>
    <w:pPr>
      <w:spacing w:after="164"/>
      <w:ind w:left="-5" w:hanging="10"/>
      <w:jc w:val="center"/>
      <w:outlineLvl w:val="0"/>
    </w:pPr>
    <w:rPr>
      <w:rFonts w:eastAsia="Trebuchet MS"/>
      <w:color w:val="000000"/>
      <w:sz w:val="27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BB"/>
    <w:pPr>
      <w:spacing w:line="360" w:lineRule="auto"/>
      <w:outlineLvl w:val="1"/>
    </w:pPr>
    <w:rPr>
      <w:rFonts w:ascii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1BB"/>
    <w:rPr>
      <w:rFonts w:ascii="Times New Roman" w:eastAsia="Trebuchet MS" w:hAnsi="Times New Roman" w:cs="Times New Roman"/>
      <w:b/>
      <w:color w:val="000000"/>
      <w:sz w:val="27"/>
      <w:szCs w:val="20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101BB"/>
    <w:rPr>
      <w:rFonts w:ascii="Times New Roman" w:hAnsi="Times New Roman" w:cs="Times New Roman"/>
      <w:b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101BB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364F9"/>
    <w:pPr>
      <w:tabs>
        <w:tab w:val="right" w:leader="dot" w:pos="7927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3101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BB"/>
  </w:style>
  <w:style w:type="paragraph" w:styleId="Footer">
    <w:name w:val="footer"/>
    <w:basedOn w:val="Normal"/>
    <w:link w:val="FooterChar"/>
    <w:uiPriority w:val="99"/>
    <w:unhideWhenUsed/>
    <w:rsid w:val="0031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1BB"/>
  </w:style>
  <w:style w:type="paragraph" w:styleId="TOC2">
    <w:name w:val="toc 2"/>
    <w:basedOn w:val="Normal"/>
    <w:next w:val="Normal"/>
    <w:autoRedefine/>
    <w:uiPriority w:val="39"/>
    <w:unhideWhenUsed/>
    <w:rsid w:val="005364F9"/>
    <w:pPr>
      <w:tabs>
        <w:tab w:val="right" w:leader="dot" w:pos="7927"/>
      </w:tabs>
      <w:spacing w:after="100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3101BB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17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17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179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2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Ahm19</b:Tag>
    <b:SourceType>BookSection</b:SourceType>
    <b:Guid>{49F97A91-57CF-40AA-B64F-AA81D32FBCCE}</b:Guid>
    <b:Author>
      <b:BookAuthor>
        <b:NameList>
          <b:Person>
            <b:Last>Ahmad Taufik</b:Last>
            <b:First>S.Pd.I,</b:First>
            <b:Middle>M.Pd</b:Middle>
          </b:Person>
        </b:NameList>
      </b:BookAuthor>
    </b:Author>
    <b:Year>2019</b:Year>
    <b:Pages>116-134</b:Pages>
    <b:JournalName>Buku Pendidikan Agama Islam dan Budi Pekerti</b:JournalName>
    <b:BookTitle>Buku Pendidikan Agama Islam dan Budi Pekerti</b:BookTitle>
    <b:City>Jakarta Pusat</b:City>
    <b:Publisher>Direktorat jenderal Pendidikan Islam Kementerian Agama RI</b:Publisher>
    <b:RefOrder>1</b:RefOrder>
  </b:Source>
  <b:Source>
    <b:Tag>Nel16</b:Tag>
    <b:SourceType>BookSection</b:SourceType>
    <b:Guid>{8F0AC29A-B213-442D-AE04-87DABEE5DFEE}</b:Guid>
    <b:Author>
      <b:BookAuthor>
        <b:NameList>
          <b:Person>
            <b:Last>Zen</b:Last>
            <b:First>Nelty</b:First>
            <b:Middle>Khairiyah dan Endi Suhendi</b:Middle>
          </b:Person>
        </b:NameList>
      </b:BookAuthor>
    </b:Author>
    <b:BookTitle>Pendidikan Agama Islam dan Budi Pekerti / Kementerian Pendidikan dan</b:BookTitle>
    <b:Year>2016</b:Year>
    <b:Pages>49-55</b:Pages>
    <b:Publisher>Pusat Kurikulum dan Perbukuan, Balitbang, Kemdikbud</b:Publisher>
    <b:RefOrder>2</b:RefOrder>
  </b:Source>
  <b:Source>
    <b:Tag>812</b:Tag>
    <b:SourceType>DocumentFromInternetSite</b:SourceType>
    <b:Guid>{E257F581-5ABD-4AF3-BBD6-0DC36E303B39}</b:Guid>
    <b:Pages>8-12</b:Pages>
    <b:JournalName>SUMBER DAN METODE PEMBENTUKAN HUKUM ISLAM</b:JournalName>
    <b:Year>2010</b:Year>
    <b:InternetSiteTitle>Slideshare</b:InternetSiteTitle>
    <b:Month>November </b:Month>
    <b:Day>19</b:Day>
    <b:URL>https://www.slideshare.net/kkarinaz/sumber-dan-metode-pembentukan-hukum-islam</b:URL>
    <b:RefOrder>3</b:RefOrder>
  </b:Source>
</b:Sources>
</file>

<file path=customXml/itemProps1.xml><?xml version="1.0" encoding="utf-8"?>
<ds:datastoreItem xmlns:ds="http://schemas.openxmlformats.org/officeDocument/2006/customXml" ds:itemID="{3D66127D-10FF-4C41-9870-5D49989E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alghifarimadam04@gmail.com</cp:lastModifiedBy>
  <cp:revision>4</cp:revision>
  <dcterms:created xsi:type="dcterms:W3CDTF">2022-11-02T22:26:00Z</dcterms:created>
  <dcterms:modified xsi:type="dcterms:W3CDTF">2022-11-02T22:56:00Z</dcterms:modified>
</cp:coreProperties>
</file>