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372" w:rsidRDefault="00D127FB" w:rsidP="00D127FB">
      <w:pPr>
        <w:jc w:val="center"/>
      </w:pPr>
      <w:bookmarkStart w:id="0" w:name="_GoBack"/>
      <w:bookmarkEnd w:id="0"/>
      <w:r w:rsidRPr="007B7372">
        <w:rPr>
          <w:b/>
          <w:sz w:val="24"/>
          <w:szCs w:val="24"/>
        </w:rPr>
        <w:t>Rejestr przesuwny SN7419</w:t>
      </w:r>
      <w:r w:rsidR="007B7372">
        <w:rPr>
          <w:b/>
          <w:sz w:val="24"/>
          <w:szCs w:val="24"/>
        </w:rPr>
        <w:t>4</w:t>
      </w:r>
    </w:p>
    <w:p w:rsidR="006A3102" w:rsidRDefault="001634BE" w:rsidP="009C0031">
      <w:pPr>
        <w:jc w:val="both"/>
      </w:pPr>
      <w:r>
        <w:tab/>
      </w:r>
      <w:r w:rsidR="007B7372">
        <w:t xml:space="preserve">Układ scalony SN74194 jest 4 bitowym, uniwersalnym, dwukierunkowym rejestrem przesuwnym, do którego można wprowadzać dane zarówno szeregowo jak i równolegle. Do równoległego wprowadzania danych służą wejścia A, B, C i D. Układ posiada dwa niezależne wejścia </w:t>
      </w:r>
      <w:r w:rsidR="006A3102">
        <w:t>szeregowego wprowadzania danych:</w:t>
      </w:r>
    </w:p>
    <w:p w:rsidR="00F76A63" w:rsidRDefault="005C19AD" w:rsidP="009C0031">
      <w:pPr>
        <w:jc w:val="both"/>
        <w:rPr>
          <w:b/>
          <w:noProof/>
          <w:sz w:val="24"/>
          <w:szCs w:val="24"/>
          <w:lang w:eastAsia="pl-PL"/>
        </w:rPr>
      </w:pPr>
      <w:r>
        <w:t xml:space="preserve">- </w:t>
      </w:r>
      <w:r w:rsidRPr="00DC5FC2">
        <w:rPr>
          <w:b/>
        </w:rPr>
        <w:t>SR</w:t>
      </w:r>
      <w:r>
        <w:t xml:space="preserve"> -</w:t>
      </w:r>
      <w:r w:rsidR="007B7372" w:rsidRPr="005C19AD">
        <w:t>dane szeregowe wprowadzane do rejestru przy przesuw</w:t>
      </w:r>
      <w:r>
        <w:t xml:space="preserve">ie w prawo (ang. Serial Right). </w:t>
      </w:r>
      <w:r w:rsidR="009C0031">
        <w:br/>
        <w:t>-</w:t>
      </w:r>
      <w:r w:rsidR="009C0031" w:rsidRPr="00DC5FC2">
        <w:rPr>
          <w:b/>
        </w:rPr>
        <w:t xml:space="preserve"> SL</w:t>
      </w:r>
      <w:r w:rsidR="009C0031">
        <w:t xml:space="preserve"> - </w:t>
      </w:r>
      <w:r w:rsidR="007B7372" w:rsidRPr="005C19AD">
        <w:t xml:space="preserve">dane szeregowe wprowadzane do rejestru przy przesuwie w lewo (ang. Serial </w:t>
      </w:r>
      <w:proofErr w:type="spellStart"/>
      <w:r w:rsidR="007B7372" w:rsidRPr="005C19AD">
        <w:t>Left</w:t>
      </w:r>
      <w:proofErr w:type="spellEnd"/>
      <w:r w:rsidR="007B7372" w:rsidRPr="005C19AD">
        <w:t>).</w:t>
      </w:r>
      <w:r w:rsidR="006A3102" w:rsidRPr="006A3102">
        <w:rPr>
          <w:b/>
          <w:noProof/>
          <w:sz w:val="24"/>
          <w:szCs w:val="24"/>
          <w:lang w:eastAsia="pl-PL"/>
        </w:rPr>
        <w:t xml:space="preserve"> </w:t>
      </w:r>
    </w:p>
    <w:p w:rsidR="00F76A63" w:rsidRDefault="00F76A63" w:rsidP="009C0031">
      <w:pPr>
        <w:jc w:val="both"/>
        <w:rPr>
          <w:b/>
          <w:noProof/>
          <w:sz w:val="24"/>
          <w:szCs w:val="24"/>
          <w:lang w:eastAsia="pl-PL"/>
        </w:rPr>
      </w:pPr>
    </w:p>
    <w:p w:rsidR="009C0031" w:rsidRDefault="006A3102" w:rsidP="009C0031">
      <w:pPr>
        <w:jc w:val="both"/>
      </w:pPr>
      <w:r>
        <w:rPr>
          <w:b/>
          <w:noProof/>
          <w:sz w:val="24"/>
          <w:szCs w:val="24"/>
          <w:lang w:eastAsia="pl-PL"/>
        </w:rPr>
        <w:drawing>
          <wp:inline distT="0" distB="0" distL="0" distR="0">
            <wp:extent cx="4114800" cy="2724150"/>
            <wp:effectExtent l="19050" t="0" r="0" b="0"/>
            <wp:docPr id="7" name="Obraz 1" descr="C:\Users\Mike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Desktop\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31" w:rsidRDefault="009C0031" w:rsidP="009C0031">
      <w:pPr>
        <w:ind w:firstLine="708"/>
        <w:jc w:val="both"/>
      </w:pPr>
      <w:r w:rsidRPr="009C0031">
        <w:t xml:space="preserve">Wpis danych oraz przesuw wykonywany jest przy dodatnim zboczu sygnału zegarowego CLK. Wejścia </w:t>
      </w:r>
      <w:r w:rsidRPr="00DC5FC2">
        <w:rPr>
          <w:b/>
        </w:rPr>
        <w:t xml:space="preserve">S0 </w:t>
      </w:r>
      <w:r w:rsidRPr="009C0031">
        <w:t xml:space="preserve">i </w:t>
      </w:r>
      <w:r w:rsidRPr="00DC5FC2">
        <w:rPr>
          <w:b/>
        </w:rPr>
        <w:t>S1</w:t>
      </w:r>
      <w:r w:rsidRPr="009C0031">
        <w:t xml:space="preserve"> służą do wyboru trybu pracy rejestru.</w:t>
      </w:r>
    </w:p>
    <w:p w:rsidR="00622BD9" w:rsidRDefault="00C87BB4" w:rsidP="009C0031">
      <w:pPr>
        <w:ind w:firstLine="708"/>
        <w:jc w:val="both"/>
        <w:rPr>
          <w:noProof/>
          <w:lang w:eastAsia="pl-PL"/>
        </w:rPr>
      </w:pPr>
      <w:r w:rsidRPr="00C87BB4">
        <w:t>Poniżej umieściliśmy tabelkę stanów dla rejestru SN74194</w:t>
      </w:r>
      <w:r>
        <w:t xml:space="preserve"> pochodzącą z danych producenta:</w:t>
      </w:r>
    </w:p>
    <w:p w:rsidR="00622BD9" w:rsidRDefault="006A3102" w:rsidP="009C0031">
      <w:pPr>
        <w:ind w:firstLine="708"/>
        <w:jc w:val="both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3667125" cy="2867025"/>
            <wp:effectExtent l="19050" t="0" r="9525" b="0"/>
            <wp:docPr id="9" name="Obraz 2" descr="C:\Users\Mike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e\Desktop\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314" w:rsidRDefault="0085122C" w:rsidP="00EC2872">
      <w:pPr>
        <w:ind w:left="1416" w:firstLine="708"/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205105</wp:posOffset>
            </wp:positionH>
            <wp:positionV relativeFrom="paragraph">
              <wp:posOffset>-64135</wp:posOffset>
            </wp:positionV>
            <wp:extent cx="3971925" cy="1866900"/>
            <wp:effectExtent l="19050" t="0" r="9525" b="0"/>
            <wp:wrapTopAndBottom/>
            <wp:docPr id="2" name="Obraz 2" descr="E:\Studia\Przedmioty\ASK\1\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tudia\Przedmioty\ASK\1\1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6224"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3110230</wp:posOffset>
            </wp:positionH>
            <wp:positionV relativeFrom="paragraph">
              <wp:posOffset>2278380</wp:posOffset>
            </wp:positionV>
            <wp:extent cx="3181350" cy="2533650"/>
            <wp:effectExtent l="0" t="0" r="0" b="0"/>
            <wp:wrapTopAndBottom/>
            <wp:docPr id="1" name="Obraz 1" descr="E:\Studia\Przedmioty\ASK\1\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ia\Przedmioty\ASK\1\1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6224"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-413385</wp:posOffset>
            </wp:positionH>
            <wp:positionV relativeFrom="paragraph">
              <wp:posOffset>2281555</wp:posOffset>
            </wp:positionV>
            <wp:extent cx="3342005" cy="2381250"/>
            <wp:effectExtent l="0" t="0" r="0" b="0"/>
            <wp:wrapTopAndBottom/>
            <wp:docPr id="3" name="Obraz 3" descr="E:\Studia\Przedmioty\ASK\1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ia\Przedmioty\ASK\1\1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63C55">
        <w:t>ćwiczenie a)</w:t>
      </w:r>
    </w:p>
    <w:p w:rsidR="00622BD9" w:rsidRDefault="00EC2872" w:rsidP="00EC2872">
      <w:pPr>
        <w:ind w:left="708" w:firstLine="708"/>
      </w:pPr>
      <w:r>
        <w:t xml:space="preserve">ćwiczenie b) </w:t>
      </w:r>
      <w:r>
        <w:tab/>
      </w:r>
      <w:r>
        <w:tab/>
      </w:r>
      <w:r>
        <w:tab/>
      </w:r>
      <w:r>
        <w:tab/>
      </w:r>
      <w:r>
        <w:tab/>
      </w:r>
      <w:r>
        <w:tab/>
        <w:t>ćwiczenie c)</w:t>
      </w:r>
    </w:p>
    <w:p w:rsidR="00C87BB4" w:rsidRDefault="00C87BB4" w:rsidP="009C0031">
      <w:pPr>
        <w:ind w:firstLine="708"/>
        <w:jc w:val="both"/>
      </w:pPr>
      <w:r>
        <w:t>Zgodnie z nią kolejne stany układu wyniosą:</w:t>
      </w:r>
    </w:p>
    <w:tbl>
      <w:tblPr>
        <w:tblStyle w:val="Tabela-Siatka"/>
        <w:tblW w:w="4253" w:type="dxa"/>
        <w:jc w:val="center"/>
        <w:tblInd w:w="250" w:type="dxa"/>
        <w:tblLook w:val="04A0"/>
      </w:tblPr>
      <w:tblGrid>
        <w:gridCol w:w="1418"/>
        <w:gridCol w:w="1417"/>
        <w:gridCol w:w="1418"/>
      </w:tblGrid>
      <w:tr w:rsidR="00770F45" w:rsidTr="00DB4818">
        <w:trPr>
          <w:jc w:val="center"/>
        </w:trPr>
        <w:tc>
          <w:tcPr>
            <w:tcW w:w="1418" w:type="dxa"/>
          </w:tcPr>
          <w:p w:rsidR="00770F45" w:rsidRPr="00770F45" w:rsidRDefault="00770F45" w:rsidP="00770F45">
            <w:pPr>
              <w:pStyle w:val="Akapitzlist"/>
              <w:jc w:val="center"/>
              <w:rPr>
                <w:b/>
              </w:rPr>
            </w:pPr>
            <w:r w:rsidRPr="00770F45">
              <w:rPr>
                <w:b/>
              </w:rPr>
              <w:t>a)</w:t>
            </w:r>
          </w:p>
        </w:tc>
        <w:tc>
          <w:tcPr>
            <w:tcW w:w="1417" w:type="dxa"/>
          </w:tcPr>
          <w:p w:rsidR="00770F45" w:rsidRPr="00770F45" w:rsidRDefault="00770F45" w:rsidP="00770F45">
            <w:pPr>
              <w:pStyle w:val="Akapitzlist"/>
              <w:jc w:val="center"/>
              <w:rPr>
                <w:b/>
              </w:rPr>
            </w:pPr>
            <w:r w:rsidRPr="00770F45">
              <w:rPr>
                <w:b/>
              </w:rPr>
              <w:t>b)</w:t>
            </w:r>
          </w:p>
        </w:tc>
        <w:tc>
          <w:tcPr>
            <w:tcW w:w="1418" w:type="dxa"/>
          </w:tcPr>
          <w:p w:rsidR="00770F45" w:rsidRPr="00770F45" w:rsidRDefault="00770F45" w:rsidP="00770F45">
            <w:pPr>
              <w:pStyle w:val="Akapitzlist"/>
              <w:jc w:val="center"/>
              <w:rPr>
                <w:b/>
              </w:rPr>
            </w:pPr>
            <w:r w:rsidRPr="00770F45">
              <w:rPr>
                <w:b/>
              </w:rPr>
              <w:t>c)</w:t>
            </w:r>
          </w:p>
        </w:tc>
      </w:tr>
      <w:tr w:rsidR="00770F45" w:rsidTr="00DB4818">
        <w:trPr>
          <w:jc w:val="center"/>
        </w:trPr>
        <w:tc>
          <w:tcPr>
            <w:tcW w:w="1418" w:type="dxa"/>
            <w:vAlign w:val="center"/>
          </w:tcPr>
          <w:p w:rsidR="00770F45" w:rsidRDefault="00770F45" w:rsidP="00770F45">
            <w:pPr>
              <w:pStyle w:val="Akapitzlist"/>
              <w:ind w:left="0" w:firstLine="34"/>
            </w:pPr>
            <w:r>
              <w:t>0 – 0 – 0 – 0</w:t>
            </w:r>
          </w:p>
          <w:p w:rsidR="00770F45" w:rsidRDefault="00770F45" w:rsidP="00770F45">
            <w:pPr>
              <w:pStyle w:val="Akapitzlist"/>
              <w:ind w:left="0" w:firstLine="34"/>
            </w:pPr>
            <w:r>
              <w:t>0 – 1 – 0 – 0</w:t>
            </w:r>
          </w:p>
          <w:p w:rsidR="00770F45" w:rsidRDefault="00770F45" w:rsidP="00770F45">
            <w:pPr>
              <w:pStyle w:val="Akapitzlist"/>
              <w:ind w:left="0" w:firstLine="34"/>
            </w:pPr>
            <w:r>
              <w:t>0 – 0 – 1 – 0</w:t>
            </w:r>
          </w:p>
          <w:p w:rsidR="00770F45" w:rsidRDefault="00770F45" w:rsidP="00770F45">
            <w:pPr>
              <w:pStyle w:val="Akapitzlist"/>
              <w:ind w:left="0" w:firstLine="34"/>
            </w:pPr>
            <w:r>
              <w:t>0 – 0 – 0 – 1</w:t>
            </w:r>
          </w:p>
        </w:tc>
        <w:tc>
          <w:tcPr>
            <w:tcW w:w="1417" w:type="dxa"/>
            <w:vAlign w:val="center"/>
          </w:tcPr>
          <w:p w:rsidR="00770F45" w:rsidRDefault="00770F45" w:rsidP="00516D67">
            <w:pPr>
              <w:pStyle w:val="Akapitzlist"/>
              <w:ind w:left="0" w:firstLine="34"/>
            </w:pPr>
            <w:r>
              <w:t>0 – 0 – 0 – 0</w:t>
            </w:r>
          </w:p>
          <w:p w:rsidR="00770F45" w:rsidRDefault="0013426B" w:rsidP="00516D67">
            <w:pPr>
              <w:pStyle w:val="Akapitzlist"/>
              <w:ind w:left="0" w:firstLine="34"/>
            </w:pPr>
            <w:r>
              <w:t>1</w:t>
            </w:r>
            <w:r w:rsidR="00770F45">
              <w:t xml:space="preserve"> – </w:t>
            </w:r>
            <w:r>
              <w:t>0</w:t>
            </w:r>
            <w:r w:rsidR="00770F45">
              <w:t xml:space="preserve"> – 0 – 0</w:t>
            </w:r>
          </w:p>
          <w:p w:rsidR="00770F45" w:rsidRDefault="0013426B" w:rsidP="00516D67">
            <w:pPr>
              <w:pStyle w:val="Akapitzlist"/>
              <w:ind w:left="0" w:firstLine="34"/>
            </w:pPr>
            <w:r>
              <w:t>1 – 1</w:t>
            </w:r>
            <w:r w:rsidR="00770F45">
              <w:t xml:space="preserve"> – </w:t>
            </w:r>
            <w:r>
              <w:t>0</w:t>
            </w:r>
            <w:r w:rsidR="00770F45">
              <w:t xml:space="preserve"> – 0</w:t>
            </w:r>
          </w:p>
          <w:p w:rsidR="00770F45" w:rsidRDefault="0013426B" w:rsidP="00516D67">
            <w:pPr>
              <w:pStyle w:val="Akapitzlist"/>
              <w:ind w:left="0" w:firstLine="34"/>
            </w:pPr>
            <w:r>
              <w:t>1 – 1 – 1 – 0</w:t>
            </w:r>
          </w:p>
          <w:p w:rsidR="0013426B" w:rsidRDefault="0013426B" w:rsidP="00516D67">
            <w:pPr>
              <w:pStyle w:val="Akapitzlist"/>
              <w:ind w:left="0" w:firstLine="34"/>
            </w:pPr>
            <w:r>
              <w:t xml:space="preserve">0 – 1 – 1 – 1 </w:t>
            </w:r>
          </w:p>
          <w:p w:rsidR="0013426B" w:rsidRDefault="0013426B" w:rsidP="00516D67">
            <w:pPr>
              <w:pStyle w:val="Akapitzlist"/>
              <w:ind w:left="0" w:firstLine="34"/>
            </w:pPr>
            <w:r>
              <w:t xml:space="preserve">1 – 0 – 1 – 1 </w:t>
            </w:r>
          </w:p>
          <w:p w:rsidR="0013426B" w:rsidRDefault="0013426B" w:rsidP="00516D67">
            <w:pPr>
              <w:pStyle w:val="Akapitzlist"/>
              <w:ind w:left="0" w:firstLine="34"/>
            </w:pPr>
            <w:r>
              <w:t xml:space="preserve">1 – 1 – 0 – 1 </w:t>
            </w:r>
          </w:p>
          <w:p w:rsidR="002422DB" w:rsidRDefault="002422DB" w:rsidP="00516D67">
            <w:pPr>
              <w:pStyle w:val="Akapitzlist"/>
              <w:ind w:left="0" w:firstLine="34"/>
            </w:pPr>
            <w:r>
              <w:t xml:space="preserve">1 – 1 – 1 – 0 </w:t>
            </w:r>
          </w:p>
        </w:tc>
        <w:tc>
          <w:tcPr>
            <w:tcW w:w="1418" w:type="dxa"/>
            <w:vAlign w:val="center"/>
          </w:tcPr>
          <w:p w:rsidR="00770F45" w:rsidRDefault="00DB4818" w:rsidP="00516D67">
            <w:pPr>
              <w:pStyle w:val="Akapitzlist"/>
              <w:ind w:left="0" w:firstLine="34"/>
            </w:pPr>
            <w:r>
              <w:t>1</w:t>
            </w:r>
            <w:r w:rsidR="00770F45">
              <w:t xml:space="preserve"> – 0 – 0 – 0</w:t>
            </w:r>
          </w:p>
          <w:p w:rsidR="00770F45" w:rsidRDefault="00DB4818" w:rsidP="00516D67">
            <w:pPr>
              <w:pStyle w:val="Akapitzlist"/>
              <w:ind w:left="0" w:firstLine="34"/>
            </w:pPr>
            <w:r>
              <w:t>1</w:t>
            </w:r>
            <w:r w:rsidR="00770F45">
              <w:t xml:space="preserve"> – 1 – 0 – 0</w:t>
            </w:r>
          </w:p>
          <w:p w:rsidR="00770F45" w:rsidRDefault="00DB4818" w:rsidP="00516D67">
            <w:pPr>
              <w:pStyle w:val="Akapitzlist"/>
              <w:ind w:left="0" w:firstLine="34"/>
            </w:pPr>
            <w:r>
              <w:t xml:space="preserve">1 </w:t>
            </w:r>
            <w:r w:rsidR="00770F45">
              <w:t xml:space="preserve">– </w:t>
            </w:r>
            <w:r>
              <w:t>1</w:t>
            </w:r>
            <w:r w:rsidR="00770F45">
              <w:t xml:space="preserve"> – 1 – 0</w:t>
            </w:r>
          </w:p>
          <w:p w:rsidR="00770F45" w:rsidRDefault="00DB4818" w:rsidP="00DB4818">
            <w:pPr>
              <w:pStyle w:val="Akapitzlist"/>
              <w:ind w:left="0" w:firstLine="34"/>
            </w:pPr>
            <w:r>
              <w:t>1</w:t>
            </w:r>
            <w:r w:rsidR="00770F45">
              <w:t xml:space="preserve"> – </w:t>
            </w:r>
            <w:r>
              <w:t>1</w:t>
            </w:r>
            <w:r w:rsidR="00770F45">
              <w:t xml:space="preserve"> – </w:t>
            </w:r>
            <w:r>
              <w:t>1</w:t>
            </w:r>
            <w:r w:rsidR="00770F45">
              <w:t xml:space="preserve"> – 1</w:t>
            </w:r>
          </w:p>
          <w:p w:rsidR="00DB4818" w:rsidRDefault="00DB4818" w:rsidP="00DB4818">
            <w:pPr>
              <w:pStyle w:val="Akapitzlist"/>
              <w:ind w:left="0" w:firstLine="34"/>
            </w:pPr>
            <w:r>
              <w:t>0 – 1 – 1 – 1</w:t>
            </w:r>
          </w:p>
          <w:p w:rsidR="00DB4818" w:rsidRDefault="00DB4818" w:rsidP="00DB4818">
            <w:pPr>
              <w:pStyle w:val="Akapitzlist"/>
              <w:ind w:left="0" w:firstLine="34"/>
            </w:pPr>
            <w:r>
              <w:t xml:space="preserve">0 – 0 – 1 – 1 </w:t>
            </w:r>
          </w:p>
          <w:p w:rsidR="00DB4818" w:rsidRDefault="00DB4818" w:rsidP="00DB4818">
            <w:pPr>
              <w:pStyle w:val="Akapitzlist"/>
              <w:ind w:left="0" w:firstLine="34"/>
            </w:pPr>
            <w:r>
              <w:t xml:space="preserve">0 – 0 – 0 – 1 </w:t>
            </w:r>
          </w:p>
          <w:p w:rsidR="00DB4818" w:rsidRDefault="00DB4818" w:rsidP="00DB4818">
            <w:pPr>
              <w:pStyle w:val="Akapitzlist"/>
              <w:ind w:left="0" w:firstLine="34"/>
            </w:pPr>
            <w:r>
              <w:t xml:space="preserve">0 – 0 – 0 – 0 </w:t>
            </w:r>
          </w:p>
        </w:tc>
      </w:tr>
    </w:tbl>
    <w:p w:rsidR="001D0532" w:rsidRDefault="001D0532" w:rsidP="009C0031">
      <w:pPr>
        <w:ind w:firstLine="708"/>
        <w:jc w:val="both"/>
      </w:pPr>
      <w:r>
        <w:t xml:space="preserve">Wnioski: </w:t>
      </w:r>
    </w:p>
    <w:p w:rsidR="001D0532" w:rsidRDefault="001D0532" w:rsidP="003C104C">
      <w:pPr>
        <w:ind w:firstLine="708"/>
        <w:jc w:val="both"/>
      </w:pPr>
      <w:r>
        <w:t>Przesuwanie</w:t>
      </w:r>
      <w:r w:rsidR="003C104C" w:rsidRPr="000D43AF">
        <w:rPr>
          <w:u w:val="single"/>
        </w:rPr>
        <w:t xml:space="preserve">w prawo </w:t>
      </w:r>
      <w:r w:rsidR="003C104C">
        <w:t>jest realizowane, gdyna wejś</w:t>
      </w:r>
      <w:r>
        <w:t xml:space="preserve">ciu </w:t>
      </w:r>
      <w:r w:rsidRPr="000D43AF">
        <w:rPr>
          <w:u w:val="single"/>
        </w:rPr>
        <w:t>S0</w:t>
      </w:r>
      <w:r>
        <w:t xml:space="preserve"> jest utrzymywany stan </w:t>
      </w:r>
      <w:r w:rsidRPr="000D43AF">
        <w:rPr>
          <w:u w:val="single"/>
        </w:rPr>
        <w:t>wysoki</w:t>
      </w:r>
      <w:r>
        <w:t>, a do w</w:t>
      </w:r>
      <w:r w:rsidR="003C104C">
        <w:t xml:space="preserve">ejścia </w:t>
      </w:r>
      <w:r w:rsidR="003C104C" w:rsidRPr="000D43AF">
        <w:rPr>
          <w:u w:val="single"/>
        </w:rPr>
        <w:t>S1</w:t>
      </w:r>
      <w:r w:rsidR="003C104C">
        <w:t xml:space="preserve"> jest przyłożo</w:t>
      </w:r>
      <w:r>
        <w:t xml:space="preserve">ny </w:t>
      </w:r>
      <w:r w:rsidRPr="000D43AF">
        <w:rPr>
          <w:u w:val="single"/>
        </w:rPr>
        <w:t>niski</w:t>
      </w:r>
      <w:r>
        <w:t xml:space="preserve"> poziom logicz</w:t>
      </w:r>
      <w:r w:rsidR="000D43AF">
        <w:t>ny. Dane s</w:t>
      </w:r>
      <w:r w:rsidR="003C104C">
        <w:t>ąwprowadzane z wejś</w:t>
      </w:r>
      <w:r>
        <w:t xml:space="preserve">cia wprowadzania w prawo (SR) i przesuwane </w:t>
      </w:r>
      <w:r w:rsidR="003C104C">
        <w:t>wzdłu</w:t>
      </w:r>
      <w:r>
        <w:t>ż</w:t>
      </w:r>
      <w:r w:rsidR="00DC39C8">
        <w:t xml:space="preserve">rejestru w prawo synchronicznie. </w:t>
      </w:r>
      <w:r>
        <w:t xml:space="preserve">W </w:t>
      </w:r>
      <w:r w:rsidR="003C104C">
        <w:t>czasie przesuwania w prawo wejś</w:t>
      </w:r>
      <w:r>
        <w:t>cia równo</w:t>
      </w:r>
      <w:r w:rsidR="003C104C">
        <w:t>legł</w:t>
      </w:r>
      <w:r>
        <w:t xml:space="preserve">e danych sązablokowane. Przesuwanie </w:t>
      </w:r>
      <w:r w:rsidRPr="007C6314">
        <w:rPr>
          <w:u w:val="single"/>
        </w:rPr>
        <w:t>w lew</w:t>
      </w:r>
      <w:r w:rsidR="003C104C" w:rsidRPr="007C6314">
        <w:rPr>
          <w:u w:val="single"/>
        </w:rPr>
        <w:t>o</w:t>
      </w:r>
      <w:r w:rsidR="003C104C">
        <w:t xml:space="preserve"> jest realizowane, gdy na wejś</w:t>
      </w:r>
      <w:r>
        <w:t xml:space="preserve">ciu </w:t>
      </w:r>
      <w:r w:rsidRPr="007C6314">
        <w:rPr>
          <w:u w:val="single"/>
        </w:rPr>
        <w:t>S0</w:t>
      </w:r>
      <w:r>
        <w:t xml:space="preserve"> istnieje </w:t>
      </w:r>
      <w:r w:rsidRPr="007C6314">
        <w:rPr>
          <w:u w:val="single"/>
        </w:rPr>
        <w:t>stan</w:t>
      </w:r>
      <w:r w:rsidR="003C104C" w:rsidRPr="007C6314">
        <w:rPr>
          <w:u w:val="single"/>
        </w:rPr>
        <w:t xml:space="preserve"> niski</w:t>
      </w:r>
      <w:r w:rsidR="003C104C">
        <w:t xml:space="preserve">, a na wejściu </w:t>
      </w:r>
      <w:r w:rsidR="003C104C" w:rsidRPr="007C6314">
        <w:rPr>
          <w:u w:val="single"/>
        </w:rPr>
        <w:t>S1</w:t>
      </w:r>
      <w:r w:rsidR="003C104C">
        <w:t xml:space="preserve"> występuje</w:t>
      </w:r>
      <w:r>
        <w:t xml:space="preserve"> </w:t>
      </w:r>
      <w:r w:rsidRPr="007C6314">
        <w:rPr>
          <w:u w:val="single"/>
        </w:rPr>
        <w:t>stan wysoki</w:t>
      </w:r>
      <w:r>
        <w:t>.</w:t>
      </w:r>
      <w:r w:rsidR="00DC39C8">
        <w:t xml:space="preserve"> Dane s</w:t>
      </w:r>
      <w:r w:rsidR="003C104C">
        <w:t>ąwprowadzane z wejśc</w:t>
      </w:r>
      <w:r>
        <w:t>ia wprowad</w:t>
      </w:r>
      <w:r w:rsidR="003C104C">
        <w:t>zania w lewo (SL) i przesuwane wzdłu</w:t>
      </w:r>
      <w:r>
        <w:t xml:space="preserve">żrejestru w lewo </w:t>
      </w:r>
      <w:r w:rsidR="00DC39C8">
        <w:t>synchronicznie.</w:t>
      </w:r>
      <w:r>
        <w:t xml:space="preserve"> W czasie </w:t>
      </w:r>
      <w:r w:rsidR="003C104C">
        <w:t>przesuwania w lewo wejścia równoległ</w:t>
      </w:r>
      <w:r>
        <w:t>e danyc</w:t>
      </w:r>
      <w:r w:rsidR="00DC39C8">
        <w:t>h s</w:t>
      </w:r>
      <w:r w:rsidR="003C104C">
        <w:t>ą zablokowane. Blokada wejś</w:t>
      </w:r>
      <w:r>
        <w:t>cia zegarow</w:t>
      </w:r>
      <w:r w:rsidR="003C104C">
        <w:t>ego następuje, gdy na obu wejś</w:t>
      </w:r>
      <w:r>
        <w:t>ciach rodz</w:t>
      </w:r>
      <w:r w:rsidR="00DC39C8">
        <w:t>aju pracy (S0 i S1) jest przyło</w:t>
      </w:r>
      <w:r>
        <w:t>żony stan niski. Zmiany s</w:t>
      </w:r>
      <w:r w:rsidR="003C104C">
        <w:t>tanu na wejś</w:t>
      </w:r>
      <w:r>
        <w:t>ciach rodzaj</w:t>
      </w:r>
      <w:r w:rsidR="003C104C">
        <w:t>u pracy (S0 i S1) powinny nastę</w:t>
      </w:r>
      <w:r>
        <w:t>powaćw czasie gdy na wej</w:t>
      </w:r>
      <w:r w:rsidR="003C104C">
        <w:t>ś</w:t>
      </w:r>
      <w:r>
        <w:t>ciu zegarowym istnieje stan wysoki.</w:t>
      </w:r>
    </w:p>
    <w:sectPr w:rsidR="001D0532" w:rsidSect="009A6224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D0190"/>
    <w:multiLevelType w:val="hybridMultilevel"/>
    <w:tmpl w:val="114CF584"/>
    <w:lvl w:ilvl="0" w:tplc="4E94E9D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826BB"/>
    <w:multiLevelType w:val="multilevel"/>
    <w:tmpl w:val="B442BAF6"/>
    <w:lvl w:ilvl="0"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numFmt w:val="decimal"/>
      <w:lvlText w:val="%1-%2-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27FB"/>
    <w:rsid w:val="00066D02"/>
    <w:rsid w:val="000D43AF"/>
    <w:rsid w:val="001037B5"/>
    <w:rsid w:val="0013426B"/>
    <w:rsid w:val="001634BE"/>
    <w:rsid w:val="0017154A"/>
    <w:rsid w:val="001D0532"/>
    <w:rsid w:val="001F22BE"/>
    <w:rsid w:val="00214306"/>
    <w:rsid w:val="00221388"/>
    <w:rsid w:val="002422DB"/>
    <w:rsid w:val="00262BDF"/>
    <w:rsid w:val="002A3AEC"/>
    <w:rsid w:val="00363818"/>
    <w:rsid w:val="003B32D7"/>
    <w:rsid w:val="003C104C"/>
    <w:rsid w:val="00422B50"/>
    <w:rsid w:val="0049039E"/>
    <w:rsid w:val="00527643"/>
    <w:rsid w:val="00585053"/>
    <w:rsid w:val="005A716D"/>
    <w:rsid w:val="005C19AD"/>
    <w:rsid w:val="005D0FD1"/>
    <w:rsid w:val="00622BD9"/>
    <w:rsid w:val="00625469"/>
    <w:rsid w:val="00627A19"/>
    <w:rsid w:val="006A3102"/>
    <w:rsid w:val="006B5553"/>
    <w:rsid w:val="006B68C6"/>
    <w:rsid w:val="006E2E6B"/>
    <w:rsid w:val="00726727"/>
    <w:rsid w:val="00746AF1"/>
    <w:rsid w:val="00766299"/>
    <w:rsid w:val="00770F45"/>
    <w:rsid w:val="007B7372"/>
    <w:rsid w:val="007C6314"/>
    <w:rsid w:val="0085122C"/>
    <w:rsid w:val="00902DCB"/>
    <w:rsid w:val="00933442"/>
    <w:rsid w:val="009717BF"/>
    <w:rsid w:val="009A6224"/>
    <w:rsid w:val="009B29F7"/>
    <w:rsid w:val="009C0031"/>
    <w:rsid w:val="00A44585"/>
    <w:rsid w:val="00A63487"/>
    <w:rsid w:val="00A76CE2"/>
    <w:rsid w:val="00B150AE"/>
    <w:rsid w:val="00B53678"/>
    <w:rsid w:val="00B56CBE"/>
    <w:rsid w:val="00C10156"/>
    <w:rsid w:val="00C12BD8"/>
    <w:rsid w:val="00C63C55"/>
    <w:rsid w:val="00C87BB4"/>
    <w:rsid w:val="00CC4301"/>
    <w:rsid w:val="00D127FB"/>
    <w:rsid w:val="00D61275"/>
    <w:rsid w:val="00D6738A"/>
    <w:rsid w:val="00DB4818"/>
    <w:rsid w:val="00DB4A05"/>
    <w:rsid w:val="00DC39C8"/>
    <w:rsid w:val="00DC5FC2"/>
    <w:rsid w:val="00E239EC"/>
    <w:rsid w:val="00E83184"/>
    <w:rsid w:val="00EB39BF"/>
    <w:rsid w:val="00EC2872"/>
    <w:rsid w:val="00F45C5E"/>
    <w:rsid w:val="00F74946"/>
    <w:rsid w:val="00F76A63"/>
    <w:rsid w:val="00F919E3"/>
    <w:rsid w:val="00F97005"/>
    <w:rsid w:val="00FC55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39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87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87B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B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87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C87B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22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22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281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Robert</cp:lastModifiedBy>
  <cp:revision>29</cp:revision>
  <dcterms:created xsi:type="dcterms:W3CDTF">2012-02-21T20:42:00Z</dcterms:created>
  <dcterms:modified xsi:type="dcterms:W3CDTF">2014-03-08T16:05:00Z</dcterms:modified>
</cp:coreProperties>
</file>