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  <w:t xml:space="preserve">1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 в Mininet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eastAsia="Times New Roman" w:cs="Times New Roman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</w:rPr>
          </w:pPr>
          <w:r>
            <w:fldChar w:fldCharType="end"/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</w:sdtContent>
    </w:sdt>
    <w:p>
      <w:pPr>
        <w:pBdr/>
        <w:spacing/>
        <w:ind/>
        <w:rPr/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/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bookmarkEnd w:id="1"/>
      <w:r>
        <w:rPr>
          <w:rFonts w:ascii="Times New Roman" w:hAnsi="Times New Roman" w:cs="Times New Roman"/>
          <w:b/>
          <w:bCs/>
          <w:i/>
          <w:u w:val="none"/>
        </w:rPr>
      </w:r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</w:rPr>
        <w:t xml:space="preserve">Основной целью работы является развёртывание в системе виртуализаци </w:t>
      </w:r>
      <w:r>
        <w:rPr>
          <w:rFonts w:ascii="Times New Roman" w:hAnsi="Times New Roman" w:cs="Times New Roman"/>
        </w:rPr>
        <w:t xml:space="preserve">(например, в VirtualBox) mininet, знакомство с основными командами для рабо </w:t>
      </w:r>
      <w:r>
        <w:rPr>
          <w:rFonts w:ascii="Times New Roman" w:hAnsi="Times New Roman" w:cs="Times New Roman"/>
        </w:rPr>
        <w:t xml:space="preserve">ты с Mininet через командную строку и через графический интерфейс.</w:t>
      </w:r>
      <w:r/>
    </w:p>
    <w:p>
      <w:pPr>
        <w:pStyle w:val="751"/>
        <w:pBdr/>
        <w:spacing/>
        <w:ind/>
        <w:rPr>
          <w:rFonts w:ascii="Times New Roman" w:hAnsi="Times New Roman" w:cs="Times New Roman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bookmarkEnd w:id="2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928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275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092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2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/>
    </w:p>
    <w:p>
      <w:pPr>
        <w:pBdr/>
        <w:spacing/>
        <w:ind/>
        <w:rPr/>
      </w:pPr>
      <w:r/>
      <w:r>
        <w:t xml:space="preserve">Настройка виртуальной машины. Это дистрибутив Linux Debian с уже установленной на нем mininet.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404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769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240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33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jc w:val="center"/>
        <w:rPr>
          <w14:ligatures w14:val="none"/>
        </w:rPr>
      </w:pPr>
      <w:r>
        <w:t xml:space="preserve">Фигура № </w:t>
      </w:r>
      <w:r>
        <w:t xml:space="preserve">2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  <w:r>
        <w:t xml:space="preserve">Использую команду ifconfig linux, чтобы узнать гостевой IP-адрес и подключиться к нему по SSH.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69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328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70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1.8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t xml:space="preserve">3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Используя имя пользователя и IP-адрес, я могу войти в систему с моего хост-компьютера для дальнейшего использования графического интерфейса.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72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19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767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9.1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t xml:space="preserve">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771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930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0069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41.00pt;height:6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t xml:space="preserve">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181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875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918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72.3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t xml:space="preserve">6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93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052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239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55.0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t xml:space="preserve">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Style w:val="751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bookmarkStart w:id="3" w:name="_Toc3"/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eastAsia="Times New Roman Cyr" w:cs="Times New Roman Cyr"/>
          <w:highlight w:val="none"/>
          <w14:ligatures w14:val="none"/>
        </w:rPr>
      </w:r>
      <w:bookmarkEnd w:id="3"/>
      <w:r>
        <w:rPr>
          <w:rFonts w:ascii="Times New Roman Cyr" w:hAnsi="Times New Roman Cyr" w:cs="Times New Roman Cyr"/>
          <w:highlight w:val="none"/>
          <w14:ligatures w14:val="none"/>
        </w:rPr>
      </w:r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Я узнал, как настроить виртуальную машину Mininet и подключиться к ней с помощью SSH.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Table Grid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Table Grid Light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1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Plain Table 2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Plain Table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1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2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3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4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5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6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1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2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3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4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5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6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1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2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3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4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5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6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0" w:default="1">
    <w:name w:val="Normal"/>
    <w:qFormat/>
    <w:pPr>
      <w:pBdr/>
      <w:spacing/>
      <w:ind/>
    </w:pPr>
  </w:style>
  <w:style w:type="paragraph" w:styleId="1561">
    <w:name w:val="Heading 1"/>
    <w:basedOn w:val="1560"/>
    <w:next w:val="1560"/>
    <w:link w:val="15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2">
    <w:name w:val="Heading 2"/>
    <w:basedOn w:val="1560"/>
    <w:next w:val="1560"/>
    <w:link w:val="157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3">
    <w:name w:val="Heading 3"/>
    <w:basedOn w:val="1560"/>
    <w:next w:val="1560"/>
    <w:link w:val="157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4">
    <w:name w:val="Heading 4"/>
    <w:basedOn w:val="1560"/>
    <w:next w:val="1560"/>
    <w:link w:val="15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5">
    <w:name w:val="Heading 5"/>
    <w:basedOn w:val="1560"/>
    <w:next w:val="1560"/>
    <w:link w:val="15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6">
    <w:name w:val="Heading 6"/>
    <w:basedOn w:val="1560"/>
    <w:next w:val="1560"/>
    <w:link w:val="15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7">
    <w:name w:val="Heading 7"/>
    <w:basedOn w:val="1560"/>
    <w:next w:val="1560"/>
    <w:link w:val="15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8">
    <w:name w:val="Heading 8"/>
    <w:basedOn w:val="1560"/>
    <w:next w:val="1560"/>
    <w:link w:val="15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9">
    <w:name w:val="Heading 9"/>
    <w:basedOn w:val="1560"/>
    <w:next w:val="1560"/>
    <w:link w:val="15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0" w:default="1">
    <w:name w:val="Default Paragraph Font"/>
    <w:uiPriority w:val="1"/>
    <w:semiHidden/>
    <w:unhideWhenUsed/>
    <w:pPr>
      <w:pBdr/>
      <w:spacing/>
      <w:ind/>
    </w:pPr>
  </w:style>
  <w:style w:type="numbering" w:styleId="1571" w:default="1">
    <w:name w:val="No List"/>
    <w:uiPriority w:val="99"/>
    <w:semiHidden/>
    <w:unhideWhenUsed/>
    <w:pPr>
      <w:pBdr/>
      <w:spacing/>
      <w:ind/>
    </w:pPr>
  </w:style>
  <w:style w:type="character" w:styleId="1572">
    <w:name w:val="Heading 1 Char"/>
    <w:basedOn w:val="1570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3">
    <w:name w:val="Heading 2 Char"/>
    <w:basedOn w:val="1570"/>
    <w:link w:val="15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4">
    <w:name w:val="Heading 3 Char"/>
    <w:basedOn w:val="1570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5">
    <w:name w:val="Heading 4 Char"/>
    <w:basedOn w:val="1570"/>
    <w:link w:val="15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6">
    <w:name w:val="Heading 5 Char"/>
    <w:basedOn w:val="1570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7">
    <w:name w:val="Heading 6 Char"/>
    <w:basedOn w:val="1570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8">
    <w:name w:val="Heading 7 Char"/>
    <w:basedOn w:val="1570"/>
    <w:link w:val="15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9">
    <w:name w:val="Heading 8 Char"/>
    <w:basedOn w:val="1570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0">
    <w:name w:val="Heading 9 Char"/>
    <w:basedOn w:val="1570"/>
    <w:link w:val="15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1">
    <w:name w:val="Title"/>
    <w:basedOn w:val="1560"/>
    <w:next w:val="1560"/>
    <w:link w:val="15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2">
    <w:name w:val="Title Char"/>
    <w:basedOn w:val="1570"/>
    <w:link w:val="15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3">
    <w:name w:val="Subtitle"/>
    <w:basedOn w:val="1560"/>
    <w:next w:val="1560"/>
    <w:link w:val="15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4">
    <w:name w:val="Subtitle Char"/>
    <w:basedOn w:val="1570"/>
    <w:link w:val="15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5">
    <w:name w:val="Quote"/>
    <w:basedOn w:val="1560"/>
    <w:next w:val="1560"/>
    <w:link w:val="15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6">
    <w:name w:val="Quote Char"/>
    <w:basedOn w:val="1570"/>
    <w:link w:val="158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7">
    <w:name w:val="List Paragraph"/>
    <w:basedOn w:val="1560"/>
    <w:uiPriority w:val="34"/>
    <w:qFormat/>
    <w:pPr>
      <w:pBdr/>
      <w:spacing/>
      <w:ind w:left="720"/>
      <w:contextualSpacing w:val="true"/>
    </w:pPr>
  </w:style>
  <w:style w:type="character" w:styleId="1588">
    <w:name w:val="Intense Emphasis"/>
    <w:basedOn w:val="15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9">
    <w:name w:val="Intense Quote"/>
    <w:basedOn w:val="1560"/>
    <w:next w:val="1560"/>
    <w:link w:val="15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0">
    <w:name w:val="Intense Quote Char"/>
    <w:basedOn w:val="1570"/>
    <w:link w:val="15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1">
    <w:name w:val="Intense Reference"/>
    <w:basedOn w:val="15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2">
    <w:name w:val="No Spacing"/>
    <w:basedOn w:val="1560"/>
    <w:uiPriority w:val="1"/>
    <w:qFormat/>
    <w:pPr>
      <w:pBdr/>
      <w:spacing w:after="0" w:line="240" w:lineRule="auto"/>
      <w:ind/>
    </w:pPr>
  </w:style>
  <w:style w:type="character" w:styleId="1593">
    <w:name w:val="Subtle Emphasis"/>
    <w:basedOn w:val="15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4">
    <w:name w:val="Emphasis"/>
    <w:basedOn w:val="1570"/>
    <w:uiPriority w:val="20"/>
    <w:qFormat/>
    <w:pPr>
      <w:pBdr/>
      <w:spacing/>
      <w:ind/>
    </w:pPr>
    <w:rPr>
      <w:i/>
      <w:iCs/>
    </w:rPr>
  </w:style>
  <w:style w:type="character" w:styleId="1595">
    <w:name w:val="Strong"/>
    <w:basedOn w:val="1570"/>
    <w:uiPriority w:val="22"/>
    <w:qFormat/>
    <w:pPr>
      <w:pBdr/>
      <w:spacing/>
      <w:ind/>
    </w:pPr>
    <w:rPr>
      <w:b/>
      <w:bCs/>
    </w:rPr>
  </w:style>
  <w:style w:type="character" w:styleId="1596">
    <w:name w:val="Subtle Reference"/>
    <w:basedOn w:val="15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7">
    <w:name w:val="Book Title"/>
    <w:basedOn w:val="15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8">
    <w:name w:val="Header"/>
    <w:basedOn w:val="1560"/>
    <w:link w:val="15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9">
    <w:name w:val="Header Char"/>
    <w:basedOn w:val="1570"/>
    <w:link w:val="1598"/>
    <w:uiPriority w:val="99"/>
    <w:pPr>
      <w:pBdr/>
      <w:spacing/>
      <w:ind/>
    </w:pPr>
  </w:style>
  <w:style w:type="paragraph" w:styleId="1600">
    <w:name w:val="Footer"/>
    <w:basedOn w:val="1560"/>
    <w:link w:val="16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1">
    <w:name w:val="Footer Char"/>
    <w:basedOn w:val="1570"/>
    <w:link w:val="1600"/>
    <w:uiPriority w:val="99"/>
    <w:pPr>
      <w:pBdr/>
      <w:spacing/>
      <w:ind/>
    </w:pPr>
  </w:style>
  <w:style w:type="paragraph" w:styleId="1602">
    <w:name w:val="Caption"/>
    <w:basedOn w:val="1560"/>
    <w:next w:val="15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3">
    <w:name w:val="footnote text"/>
    <w:basedOn w:val="1560"/>
    <w:link w:val="16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4">
    <w:name w:val="Footnote Text Char"/>
    <w:basedOn w:val="1570"/>
    <w:link w:val="1603"/>
    <w:uiPriority w:val="99"/>
    <w:semiHidden/>
    <w:pPr>
      <w:pBdr/>
      <w:spacing/>
      <w:ind/>
    </w:pPr>
    <w:rPr>
      <w:sz w:val="20"/>
      <w:szCs w:val="20"/>
    </w:rPr>
  </w:style>
  <w:style w:type="character" w:styleId="1605">
    <w:name w:val="footnote reference"/>
    <w:basedOn w:val="1570"/>
    <w:uiPriority w:val="99"/>
    <w:semiHidden/>
    <w:unhideWhenUsed/>
    <w:pPr>
      <w:pBdr/>
      <w:spacing/>
      <w:ind/>
    </w:pPr>
    <w:rPr>
      <w:vertAlign w:val="superscript"/>
    </w:rPr>
  </w:style>
  <w:style w:type="paragraph" w:styleId="1606">
    <w:name w:val="endnote text"/>
    <w:basedOn w:val="1560"/>
    <w:link w:val="16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7">
    <w:name w:val="Endnote Text Char"/>
    <w:basedOn w:val="1570"/>
    <w:link w:val="1606"/>
    <w:uiPriority w:val="99"/>
    <w:semiHidden/>
    <w:pPr>
      <w:pBdr/>
      <w:spacing/>
      <w:ind/>
    </w:pPr>
    <w:rPr>
      <w:sz w:val="20"/>
      <w:szCs w:val="20"/>
    </w:rPr>
  </w:style>
  <w:style w:type="character" w:styleId="1608">
    <w:name w:val="endnote reference"/>
    <w:basedOn w:val="1570"/>
    <w:uiPriority w:val="99"/>
    <w:semiHidden/>
    <w:unhideWhenUsed/>
    <w:pPr>
      <w:pBdr/>
      <w:spacing/>
      <w:ind/>
    </w:pPr>
    <w:rPr>
      <w:vertAlign w:val="superscript"/>
    </w:rPr>
  </w:style>
  <w:style w:type="character" w:styleId="1609">
    <w:name w:val="Hyperlink"/>
    <w:basedOn w:val="15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0">
    <w:name w:val="FollowedHyperlink"/>
    <w:basedOn w:val="15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1">
    <w:name w:val="toc 1"/>
    <w:basedOn w:val="1560"/>
    <w:next w:val="1560"/>
    <w:uiPriority w:val="39"/>
    <w:unhideWhenUsed/>
    <w:pPr>
      <w:pBdr/>
      <w:spacing w:after="100"/>
      <w:ind/>
    </w:pPr>
  </w:style>
  <w:style w:type="paragraph" w:styleId="1612">
    <w:name w:val="toc 2"/>
    <w:basedOn w:val="1560"/>
    <w:next w:val="1560"/>
    <w:uiPriority w:val="39"/>
    <w:unhideWhenUsed/>
    <w:pPr>
      <w:pBdr/>
      <w:spacing w:after="100"/>
      <w:ind w:left="220"/>
    </w:pPr>
  </w:style>
  <w:style w:type="paragraph" w:styleId="1613">
    <w:name w:val="toc 3"/>
    <w:basedOn w:val="1560"/>
    <w:next w:val="1560"/>
    <w:uiPriority w:val="39"/>
    <w:unhideWhenUsed/>
    <w:pPr>
      <w:pBdr/>
      <w:spacing w:after="100"/>
      <w:ind w:left="440"/>
    </w:pPr>
  </w:style>
  <w:style w:type="paragraph" w:styleId="1614">
    <w:name w:val="toc 4"/>
    <w:basedOn w:val="1560"/>
    <w:next w:val="1560"/>
    <w:uiPriority w:val="39"/>
    <w:unhideWhenUsed/>
    <w:pPr>
      <w:pBdr/>
      <w:spacing w:after="100"/>
      <w:ind w:left="660"/>
    </w:pPr>
  </w:style>
  <w:style w:type="paragraph" w:styleId="1615">
    <w:name w:val="toc 5"/>
    <w:basedOn w:val="1560"/>
    <w:next w:val="1560"/>
    <w:uiPriority w:val="39"/>
    <w:unhideWhenUsed/>
    <w:pPr>
      <w:pBdr/>
      <w:spacing w:after="100"/>
      <w:ind w:left="880"/>
    </w:pPr>
  </w:style>
  <w:style w:type="paragraph" w:styleId="1616">
    <w:name w:val="toc 6"/>
    <w:basedOn w:val="1560"/>
    <w:next w:val="1560"/>
    <w:uiPriority w:val="39"/>
    <w:unhideWhenUsed/>
    <w:pPr>
      <w:pBdr/>
      <w:spacing w:after="100"/>
      <w:ind w:left="1100"/>
    </w:pPr>
  </w:style>
  <w:style w:type="paragraph" w:styleId="1617">
    <w:name w:val="toc 7"/>
    <w:basedOn w:val="1560"/>
    <w:next w:val="1560"/>
    <w:uiPriority w:val="39"/>
    <w:unhideWhenUsed/>
    <w:pPr>
      <w:pBdr/>
      <w:spacing w:after="100"/>
      <w:ind w:left="1320"/>
    </w:pPr>
  </w:style>
  <w:style w:type="paragraph" w:styleId="1618">
    <w:name w:val="toc 8"/>
    <w:basedOn w:val="1560"/>
    <w:next w:val="1560"/>
    <w:uiPriority w:val="39"/>
    <w:unhideWhenUsed/>
    <w:pPr>
      <w:pBdr/>
      <w:spacing w:after="100"/>
      <w:ind w:left="1540"/>
    </w:pPr>
  </w:style>
  <w:style w:type="paragraph" w:styleId="1619">
    <w:name w:val="toc 9"/>
    <w:basedOn w:val="1560"/>
    <w:next w:val="1560"/>
    <w:uiPriority w:val="39"/>
    <w:unhideWhenUsed/>
    <w:pPr>
      <w:pBdr/>
      <w:spacing w:after="100"/>
      <w:ind w:left="1760"/>
    </w:pPr>
  </w:style>
  <w:style w:type="paragraph" w:styleId="1620">
    <w:name w:val="TOC Heading"/>
    <w:uiPriority w:val="39"/>
    <w:unhideWhenUsed/>
    <w:pPr>
      <w:pBdr/>
      <w:spacing/>
      <w:ind/>
    </w:pPr>
  </w:style>
  <w:style w:type="paragraph" w:styleId="1621">
    <w:name w:val="table of figures"/>
    <w:basedOn w:val="1560"/>
    <w:next w:val="156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2025-01-28T19:40:15Z</dcterms:modified>
</cp:coreProperties>
</file>