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DD2BD3">
        <w:fldChar w:fldCharType="begin"/>
      </w:r>
      <w:r w:rsidR="00DD2BD3">
        <w:rPr>
          <w:lang w:eastAsia="ja-JP"/>
        </w:rPr>
        <w:instrText xml:space="preserve"> HYPERLINK "https://www.linux.com/publications/open-source-compliance-enterprise" </w:instrText>
      </w:r>
      <w:r w:rsidR="00DD2BD3">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DD2BD3">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FD211A"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A5151D">
        <w:rPr>
          <w:rFonts w:hint="eastAsia"/>
          <w:lang w:eastAsia="ja-JP"/>
        </w:rPr>
        <w:t>の状態にある</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6BAFD16"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ソフトウェアで安全ではないバージョンを見つけ、それを置換しやすくすることが挙げられます。今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6B3AD1">
        <w:rPr>
          <w:rFonts w:ascii="メイリオ" w:eastAsia="メイリオ" w:hAnsi="メイリオ" w:cs="メイリオ" w:hint="eastAsia"/>
          <w:sz w:val="18"/>
          <w:szCs w:val="18"/>
          <w:lang w:eastAsia="ja-JP"/>
        </w:rPr>
        <w:t>昔のソフトウェア コンポーネントで明らかになったセキュリティの脆弱性に対しフラグを付ける機能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w:t>
      </w:r>
      <w:r w:rsidR="00C73CA9">
        <w:rPr>
          <w:rFonts w:ascii="メイリオ" w:eastAsia="メイリオ" w:hAnsi="メイリオ" w:cs="メイリオ" w:hint="eastAsia"/>
          <w:sz w:val="18"/>
          <w:szCs w:val="18"/>
          <w:lang w:eastAsia="ja-JP"/>
        </w:rPr>
        <w:t>といったことから</w:t>
      </w:r>
      <w:r w:rsidR="00F45C0E">
        <w:rPr>
          <w:rFonts w:ascii="メイリオ" w:eastAsia="メイリオ" w:hAnsi="メイリオ" w:cs="メイリオ" w:hint="eastAsia"/>
          <w:sz w:val="18"/>
          <w:szCs w:val="18"/>
          <w:lang w:eastAsia="ja-JP"/>
        </w:rPr>
        <w:t>、技術的議論への参加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5A23358B" w:rsidR="00597D3F" w:rsidRPr="002C4D0C" w:rsidRDefault="00D101D2" w:rsidP="00B567B1">
      <w:pPr>
        <w:pStyle w:val="HeadingIbrahim2"/>
      </w:pPr>
      <w:bookmarkStart w:id="83" w:name="_Toc492046629"/>
      <w:r w:rsidRPr="002C4D0C">
        <w:t>9.</w:t>
      </w:r>
      <w:r w:rsidR="00444017" w:rsidRPr="002C4D0C">
        <w:t xml:space="preserve">4 </w:t>
      </w:r>
      <w:r w:rsidR="002E13DF">
        <w:rPr>
          <w:rFonts w:hint="eastAsia"/>
          <w:lang w:eastAsia="ja-JP"/>
        </w:rPr>
        <w:t>コンプライアンスの取り組みを測定する（</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555CBBB1"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プロジェクトに関わり、「</w:t>
      </w:r>
      <w:r w:rsidR="00C57BB9">
        <w:fldChar w:fldCharType="begin"/>
      </w:r>
      <w:r w:rsidR="00C57BB9">
        <w:rPr>
          <w:lang w:eastAsia="ja-JP"/>
        </w:rPr>
        <w:instrText xml:space="preserve"> HYPERLINK "https://www.openchainproject.org/conformance" </w:instrText>
      </w:r>
      <w:r w:rsidR="00C57BB9">
        <w:fldChar w:fldCharType="separate"/>
      </w:r>
      <w:r w:rsidRPr="002E13DF">
        <w:rPr>
          <w:rStyle w:val="affd"/>
          <w:rFonts w:ascii="メイリオ" w:eastAsia="メイリオ" w:hAnsi="メイリオ" w:cs="メイリオ" w:hint="eastAsia"/>
          <w:sz w:val="18"/>
          <w:szCs w:val="18"/>
          <w:lang w:eastAsia="ja-JP"/>
        </w:rPr>
        <w:t>OpenChain適合</w:t>
      </w:r>
      <w:r w:rsidR="00C57BB9">
        <w:rPr>
          <w:rStyle w:val="affd"/>
          <w:rFonts w:ascii="メイリオ" w:eastAsia="メイリオ" w:hAnsi="メイリオ" w:cs="メイリオ"/>
          <w:sz w:val="18"/>
          <w:szCs w:val="18"/>
          <w:lang w:eastAsia="ja-JP"/>
        </w:rPr>
        <w:fldChar w:fldCharType="end"/>
      </w:r>
      <w:r>
        <w:rPr>
          <w:rFonts w:ascii="メイリオ" w:eastAsia="メイリオ" w:hAnsi="メイリオ" w:cs="メイリオ" w:hint="eastAsia"/>
          <w:sz w:val="18"/>
          <w:szCs w:val="18"/>
          <w:lang w:eastAsia="ja-JP"/>
        </w:rPr>
        <w:t>」のステータスを得ることです。</w:t>
      </w:r>
      <w:hyperlink r:id="rId25"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6"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一連の質問を埋めることでこの作業はできます。</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適合に使われるこれらの質問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ソフトウェアのコンプライアンスに対するプロセスやポリシーをチェックする助けとなります。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はISO9001に似た産業の標準であり、適切なプロセス、ポリシーが個々の組織までに実装されている全体像を描くことに焦点を当てています。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31616845"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The Linux Foundationの</w:t>
      </w:r>
      <w:r w:rsidR="000254BF">
        <w:rPr>
          <w:rFonts w:ascii="メイリオ" w:eastAsia="メイリオ" w:hAnsi="メイリオ" w:cs="メイリオ" w:hint="eastAsia"/>
          <w:sz w:val="18"/>
          <w:szCs w:val="18"/>
          <w:lang w:eastAsia="ja-JP"/>
        </w:rPr>
        <w:t>「</w:t>
      </w:r>
      <w:hyperlink r:id="rId27"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0254BF">
        <w:rPr>
          <w:rFonts w:ascii="メイリオ" w:eastAsia="メイリオ" w:hAnsi="メイリオ" w:cs="メイリオ" w:hint="eastAsia"/>
          <w:sz w:val="18"/>
          <w:szCs w:val="18"/>
          <w:lang w:eastAsia="ja-JP"/>
        </w:rPr>
        <w:t>」はオープンソースコンプライアンスプログラムがうまくいくよう入手される要素に加え、コンプライアンスのベストプラクティスについても触れた幅広いチェックリストです。企業はこれを社内で使い、自分たちのコンプライアンスをベストプラクティスと比較して評価する、自己管理のために使うことが奨励されています。</w:t>
      </w:r>
    </w:p>
    <w:p w14:paraId="37C3EBA1" w14:textId="530F716F" w:rsidR="00597D3F" w:rsidRPr="002C4D0C" w:rsidRDefault="00D101D2" w:rsidP="00B567B1">
      <w:pPr>
        <w:pStyle w:val="HeadingIbrahim2"/>
      </w:pPr>
      <w:bookmarkStart w:id="85" w:name="_Toc492046630"/>
      <w:r w:rsidRPr="002C4D0C">
        <w:t>9</w:t>
      </w:r>
      <w:r w:rsidR="008616B4" w:rsidRPr="002C4D0C">
        <w:t xml:space="preserve">.5 </w:t>
      </w:r>
      <w:r w:rsidR="00A5151D">
        <w:rPr>
          <w:rFonts w:hint="eastAsia"/>
          <w:lang w:eastAsia="ja-JP"/>
        </w:rPr>
        <w:t>教育する（</w:t>
      </w:r>
      <w:r w:rsidR="008616B4" w:rsidRPr="002C4D0C">
        <w:t>E</w:t>
      </w:r>
      <w:r w:rsidR="004C6B67" w:rsidRPr="002C4D0C">
        <w:t>ducate</w:t>
      </w:r>
      <w:bookmarkEnd w:id="85"/>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hint="eastAsia"/>
          <w:sz w:val="18"/>
          <w:szCs w:val="18"/>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hint="eastAsia"/>
          <w:sz w:val="18"/>
          <w:szCs w:val="18"/>
          <w:lang w:eastAsia="ja-JP"/>
        </w:rPr>
      </w:pPr>
    </w:p>
    <w:p w14:paraId="1F8D3F8C" w14:textId="5FF75E50"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ポリシーと戦略についての意識を高めること、そしてオープンソースのライセンスの問題と実情についての共通的な理解を築きあげることです。トレーンニング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や宣伝、社内におけるコンプライアンス カルチャーの醸成のための手段として機能することもあるのです。</w:t>
      </w:r>
    </w:p>
    <w:p w14:paraId="23CB257A" w14:textId="4D1C88B5" w:rsidR="00875DB3" w:rsidRDefault="004C6B67" w:rsidP="002C4D0C">
      <w:pPr>
        <w:spacing w:after="0" w:line="240" w:lineRule="auto"/>
        <w:rPr>
          <w:rFonts w:ascii="Calibri" w:hAnsi="Calibri" w:cs="ProximaNova-Regular" w:hint="eastAsia"/>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hint="eastAsia"/>
          <w:sz w:val="18"/>
          <w:szCs w:val="18"/>
          <w:lang w:eastAsia="ja-JP"/>
        </w:rPr>
      </w:pPr>
    </w:p>
    <w:p w14:paraId="5C745103" w14:textId="19A3C79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w:t>
      </w:r>
      <w:r w:rsidR="00945EE5">
        <w:rPr>
          <w:rFonts w:ascii="メイリオ" w:eastAsia="メイリオ" w:hAnsi="メイリオ" w:cs="メイリオ" w:hint="eastAsia"/>
          <w:sz w:val="18"/>
          <w:szCs w:val="18"/>
          <w:lang w:eastAsia="ja-JP"/>
        </w:rPr>
        <w:t>のトレーニングコース</w:t>
      </w:r>
      <w:r w:rsidR="00945EE5">
        <w:rPr>
          <w:rFonts w:ascii="メイリオ" w:eastAsia="メイリオ" w:hAnsi="メイリオ" w:cs="メイリオ" w:hint="eastAsia"/>
          <w:sz w:val="18"/>
          <w:szCs w:val="18"/>
          <w:lang w:eastAsia="ja-JP"/>
        </w:rPr>
        <w:t>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6"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6"/>
      <w:r w:rsidR="00D21CCA">
        <w:rPr>
          <w:rFonts w:hint="eastAsia"/>
          <w:lang w:eastAsia="ja-JP"/>
        </w:rPr>
        <w:t>）</w:t>
      </w:r>
    </w:p>
    <w:p w14:paraId="7E9DDF03" w14:textId="5C8E44FD" w:rsidR="00422481" w:rsidRDefault="006A5765" w:rsidP="00D11512">
      <w:pPr>
        <w:pStyle w:val="bodyIbrahim1"/>
        <w:rPr>
          <w:rFonts w:eastAsia="ＭＳ Ｐゴシック" w:hint="eastAsia"/>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2625006D" w:rsidR="005F1EA1" w:rsidRPr="002C4D0C" w:rsidRDefault="00D101D2" w:rsidP="00D11512">
      <w:pPr>
        <w:pStyle w:val="HeadingIbrahim2"/>
      </w:pPr>
      <w:bookmarkStart w:id="87"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E03C4A">
        <w:rPr>
          <w:rFonts w:hint="eastAsia"/>
          <w:lang w:eastAsia="ja-JP"/>
        </w:rPr>
        <w:t>監査モデルと監査人を選択する（</w:t>
      </w:r>
      <w:r w:rsidR="005F1EA1" w:rsidRPr="002C4D0C">
        <w:t xml:space="preserve">Chose the right audit model </w:t>
      </w:r>
      <w:r w:rsidR="008B31D5" w:rsidRPr="002C4D0C">
        <w:t xml:space="preserve">and right auditor </w:t>
      </w:r>
      <w:r w:rsidR="005F1EA1" w:rsidRPr="002C4D0C">
        <w:t>for your needs</w:t>
      </w:r>
      <w:bookmarkEnd w:id="87"/>
      <w:r w:rsidR="00E03C4A">
        <w:rPr>
          <w:rFonts w:hint="eastAsia"/>
          <w:lang w:eastAsia="ja-JP"/>
        </w:rPr>
        <w:t>）</w:t>
      </w:r>
    </w:p>
    <w:p w14:paraId="08D3F786" w14:textId="77777777" w:rsidR="00A660DB" w:rsidRDefault="00E2797B" w:rsidP="00D11512">
      <w:pPr>
        <w:pStyle w:val="bodyIbrahim1"/>
        <w:rPr>
          <w:rFonts w:eastAsia="ＭＳ Ｐゴシック" w:hint="eastAsia"/>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w:t>
      </w:r>
      <w:bookmarkStart w:id="88" w:name="_GoBack"/>
      <w:bookmarkEnd w:id="88"/>
      <w:r w:rsidRPr="002C4D0C">
        <w:t xml:space="preserve">rs you are working with. </w:t>
      </w:r>
      <w:bookmarkStart w:id="89" w:name="_Toc492046633"/>
    </w:p>
    <w:p w14:paraId="11506614" w14:textId="46260767" w:rsidR="00E03C4A" w:rsidRPr="0036512D" w:rsidRDefault="0036512D" w:rsidP="0036512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以前に議論したように、監査には</w:t>
      </w:r>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9"/>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90" w:name="_Toc492046634"/>
      <w:r w:rsidRPr="002C4D0C">
        <w:lastRenderedPageBreak/>
        <w:t>1</w:t>
      </w:r>
      <w:r w:rsidR="00D101D2">
        <w:t>0</w:t>
      </w:r>
      <w:r w:rsidRPr="002C4D0C">
        <w:t xml:space="preserve">.3 </w:t>
      </w:r>
      <w:r w:rsidR="00976FFA" w:rsidRPr="002C4D0C">
        <w:t>Ask the right questions</w:t>
      </w:r>
      <w:bookmarkEnd w:id="90"/>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91" w:name="_Toc492046635"/>
      <w:r w:rsidRPr="002C4D0C">
        <w:t>1</w:t>
      </w:r>
      <w:r w:rsidR="00D101D2">
        <w:t>0</w:t>
      </w:r>
      <w:r w:rsidRPr="002C4D0C">
        <w:t xml:space="preserve">.4 </w:t>
      </w:r>
      <w:r w:rsidR="004C6B67" w:rsidRPr="002C4D0C">
        <w:t>Identify items to be resolved before executing the transaction</w:t>
      </w:r>
      <w:bookmarkEnd w:id="91"/>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2"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2"/>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3"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3"/>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lastRenderedPageBreak/>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4" w:name="_Toc488161420"/>
      <w:bookmarkStart w:id="95" w:name="_Toc488161490"/>
      <w:bookmarkStart w:id="96" w:name="_Toc488161557"/>
      <w:bookmarkStart w:id="97" w:name="_Toc488161980"/>
      <w:bookmarkStart w:id="98" w:name="_Toc488162045"/>
      <w:bookmarkStart w:id="99" w:name="_Toc488162111"/>
      <w:bookmarkStart w:id="100" w:name="_Toc488316284"/>
      <w:bookmarkStart w:id="101" w:name="_Toc492046605"/>
      <w:bookmarkStart w:id="102" w:name="_Toc492046638"/>
      <w:bookmarkStart w:id="103" w:name="_Toc488161421"/>
      <w:bookmarkStart w:id="104" w:name="_Toc488161491"/>
      <w:bookmarkStart w:id="105" w:name="_Toc488161558"/>
      <w:bookmarkStart w:id="106" w:name="_Toc488161981"/>
      <w:bookmarkStart w:id="107" w:name="_Toc488162046"/>
      <w:bookmarkStart w:id="108" w:name="_Toc488162112"/>
      <w:bookmarkStart w:id="109" w:name="_Toc488316285"/>
      <w:bookmarkStart w:id="110" w:name="_Toc492046606"/>
      <w:bookmarkStart w:id="111" w:name="_Toc492046639"/>
      <w:bookmarkStart w:id="112" w:name="_Toc488161422"/>
      <w:bookmarkStart w:id="113" w:name="_Toc488161492"/>
      <w:bookmarkStart w:id="114" w:name="_Toc488161559"/>
      <w:bookmarkStart w:id="115" w:name="_Toc488161982"/>
      <w:bookmarkStart w:id="116" w:name="_Toc488162047"/>
      <w:bookmarkStart w:id="117" w:name="_Toc488162113"/>
      <w:bookmarkStart w:id="118" w:name="_Toc488316286"/>
      <w:bookmarkStart w:id="119" w:name="_Toc492046607"/>
      <w:bookmarkStart w:id="120" w:name="_Toc492046640"/>
      <w:bookmarkStart w:id="121" w:name="_Toc488161423"/>
      <w:bookmarkStart w:id="122" w:name="_Toc488161493"/>
      <w:bookmarkStart w:id="123" w:name="_Toc488161560"/>
      <w:bookmarkStart w:id="124" w:name="_Toc488161983"/>
      <w:bookmarkStart w:id="125" w:name="_Toc488162048"/>
      <w:bookmarkStart w:id="126" w:name="_Toc488162114"/>
      <w:bookmarkStart w:id="127" w:name="_Toc488316287"/>
      <w:bookmarkStart w:id="128" w:name="_Toc492046608"/>
      <w:bookmarkStart w:id="129" w:name="_Toc492046641"/>
      <w:bookmarkStart w:id="130" w:name="_Toc488161424"/>
      <w:bookmarkStart w:id="131" w:name="_Toc488161494"/>
      <w:bookmarkStart w:id="132" w:name="_Toc488161561"/>
      <w:bookmarkStart w:id="133" w:name="_Toc488161984"/>
      <w:bookmarkStart w:id="134" w:name="_Toc488162049"/>
      <w:bookmarkStart w:id="135" w:name="_Toc488162115"/>
      <w:bookmarkStart w:id="136" w:name="_Toc488316288"/>
      <w:bookmarkStart w:id="137" w:name="_Toc492046609"/>
      <w:bookmarkStart w:id="138" w:name="_Toc492046642"/>
      <w:bookmarkStart w:id="139" w:name="_Toc488161425"/>
      <w:bookmarkStart w:id="140" w:name="_Toc488161495"/>
      <w:bookmarkStart w:id="141" w:name="_Toc488161562"/>
      <w:bookmarkStart w:id="142" w:name="_Toc488161985"/>
      <w:bookmarkStart w:id="143" w:name="_Toc488162050"/>
      <w:bookmarkStart w:id="144" w:name="_Toc488162116"/>
      <w:bookmarkStart w:id="145" w:name="_Toc488316289"/>
      <w:bookmarkStart w:id="146" w:name="_Toc492046610"/>
      <w:bookmarkStart w:id="147" w:name="_Toc492046643"/>
      <w:bookmarkStart w:id="148" w:name="_Toc488161426"/>
      <w:bookmarkStart w:id="149" w:name="_Toc488161496"/>
      <w:bookmarkStart w:id="150" w:name="_Toc488161563"/>
      <w:bookmarkStart w:id="151" w:name="_Toc488161986"/>
      <w:bookmarkStart w:id="152" w:name="_Toc488162051"/>
      <w:bookmarkStart w:id="153" w:name="_Toc488162117"/>
      <w:bookmarkStart w:id="154" w:name="_Toc488316290"/>
      <w:bookmarkStart w:id="155" w:name="_Toc492046611"/>
      <w:bookmarkStart w:id="156" w:name="_Toc492046644"/>
      <w:bookmarkStart w:id="157" w:name="_Toc488161427"/>
      <w:bookmarkStart w:id="158" w:name="_Toc488161497"/>
      <w:bookmarkStart w:id="159" w:name="_Toc488161564"/>
      <w:bookmarkStart w:id="160" w:name="_Toc488161987"/>
      <w:bookmarkStart w:id="161" w:name="_Toc488162052"/>
      <w:bookmarkStart w:id="162" w:name="_Toc488162118"/>
      <w:bookmarkStart w:id="163" w:name="_Toc488316291"/>
      <w:bookmarkStart w:id="164" w:name="_Toc492046612"/>
      <w:bookmarkStart w:id="165" w:name="_Toc492046645"/>
      <w:bookmarkStart w:id="166" w:name="_Toc488161428"/>
      <w:bookmarkStart w:id="167" w:name="_Toc488161498"/>
      <w:bookmarkStart w:id="168" w:name="_Toc488161565"/>
      <w:bookmarkStart w:id="169" w:name="_Toc488161988"/>
      <w:bookmarkStart w:id="170" w:name="_Toc488162053"/>
      <w:bookmarkStart w:id="171" w:name="_Toc488162119"/>
      <w:bookmarkStart w:id="172" w:name="_Toc488316292"/>
      <w:bookmarkStart w:id="173" w:name="_Toc492046613"/>
      <w:bookmarkStart w:id="174" w:name="_Toc492046646"/>
      <w:bookmarkStart w:id="175" w:name="_Toc488161429"/>
      <w:bookmarkStart w:id="176" w:name="_Toc488161499"/>
      <w:bookmarkStart w:id="177" w:name="_Toc488161566"/>
      <w:bookmarkStart w:id="178" w:name="_Toc488161989"/>
      <w:bookmarkStart w:id="179" w:name="_Toc488162054"/>
      <w:bookmarkStart w:id="180" w:name="_Toc488162120"/>
      <w:bookmarkStart w:id="181" w:name="_Toc488316293"/>
      <w:bookmarkStart w:id="182" w:name="_Toc492046614"/>
      <w:bookmarkStart w:id="183" w:name="_Toc492046647"/>
      <w:bookmarkStart w:id="184" w:name="_Toc488161430"/>
      <w:bookmarkStart w:id="185" w:name="_Toc488161500"/>
      <w:bookmarkStart w:id="186" w:name="_Toc488161567"/>
      <w:bookmarkStart w:id="187" w:name="_Toc488161990"/>
      <w:bookmarkStart w:id="188" w:name="_Toc488162055"/>
      <w:bookmarkStart w:id="189" w:name="_Toc488162121"/>
      <w:bookmarkStart w:id="190" w:name="_Toc488316294"/>
      <w:bookmarkStart w:id="191" w:name="_Toc492046615"/>
      <w:bookmarkStart w:id="192" w:name="_Toc492046648"/>
      <w:bookmarkStart w:id="193" w:name="_Toc488161431"/>
      <w:bookmarkStart w:id="194" w:name="_Toc488161501"/>
      <w:bookmarkStart w:id="195" w:name="_Toc488161568"/>
      <w:bookmarkStart w:id="196" w:name="_Toc488161991"/>
      <w:bookmarkStart w:id="197" w:name="_Toc488162056"/>
      <w:bookmarkStart w:id="198" w:name="_Toc488162122"/>
      <w:bookmarkStart w:id="199" w:name="_Toc488316295"/>
      <w:bookmarkStart w:id="200" w:name="_Toc492046616"/>
      <w:bookmarkStart w:id="201" w:name="_Toc492046649"/>
      <w:bookmarkStart w:id="202" w:name="_Toc488161432"/>
      <w:bookmarkStart w:id="203" w:name="_Toc488161502"/>
      <w:bookmarkStart w:id="204" w:name="_Toc488161569"/>
      <w:bookmarkStart w:id="205" w:name="_Toc488161992"/>
      <w:bookmarkStart w:id="206" w:name="_Toc488162057"/>
      <w:bookmarkStart w:id="207" w:name="_Toc488162123"/>
      <w:bookmarkStart w:id="208" w:name="_Toc488316296"/>
      <w:bookmarkStart w:id="209" w:name="_Toc492046617"/>
      <w:bookmarkStart w:id="210" w:name="_Toc492046650"/>
      <w:bookmarkStart w:id="211" w:name="_Toc492046651"/>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Pr>
          <w:rFonts w:hint="eastAsia"/>
        </w:rPr>
        <w:t>12</w:t>
      </w:r>
      <w:r>
        <w:t xml:space="preserve">. </w:t>
      </w:r>
      <w:r w:rsidR="004C6B67" w:rsidRPr="002C4D0C">
        <w:t>Conclusion</w:t>
      </w:r>
      <w:bookmarkEnd w:id="211"/>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lastRenderedPageBreak/>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8"/>
          <w:footerReference w:type="first" r:id="rId2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2" w:name="_Toc492046652"/>
      <w:r w:rsidRPr="002C4D0C">
        <w:lastRenderedPageBreak/>
        <w:t>Resources</w:t>
      </w:r>
      <w:bookmarkEnd w:id="212"/>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3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3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3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C57BB9" w:rsidP="00F16C1E">
      <w:pPr>
        <w:pStyle w:val="bodyIbrahim1"/>
      </w:pPr>
      <w:hyperlink r:id="rId3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C57BB9" w:rsidP="00F16C1E">
      <w:pPr>
        <w:pStyle w:val="ListIbrahim1"/>
      </w:pPr>
      <w:hyperlink r:id="rId35" w:history="1">
        <w:r w:rsidR="00291C10" w:rsidRPr="002C4D0C">
          <w:rPr>
            <w:rStyle w:val="affd"/>
          </w:rPr>
          <w:t>Black Duck Software</w:t>
        </w:r>
      </w:hyperlink>
    </w:p>
    <w:p w14:paraId="113C33B5" w14:textId="0FC1F140" w:rsidR="00291C10" w:rsidRPr="002C4D0C" w:rsidRDefault="00C57BB9" w:rsidP="00F16C1E">
      <w:pPr>
        <w:pStyle w:val="ListIbrahim1"/>
      </w:pPr>
      <w:hyperlink r:id="rId3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C57BB9" w:rsidP="00F16C1E">
      <w:pPr>
        <w:pStyle w:val="ListIbrahim1"/>
      </w:pPr>
      <w:hyperlink r:id="rId37" w:history="1">
        <w:r w:rsidR="006A5765" w:rsidRPr="002C4D0C">
          <w:rPr>
            <w:rStyle w:val="affd"/>
          </w:rPr>
          <w:t>FOSSA</w:t>
        </w:r>
      </w:hyperlink>
    </w:p>
    <w:p w14:paraId="6D04F4C9" w14:textId="7935EBA4" w:rsidR="00291C10" w:rsidRPr="002C4D0C" w:rsidRDefault="00C57BB9" w:rsidP="00F16C1E">
      <w:pPr>
        <w:pStyle w:val="ListIbrahim1"/>
      </w:pPr>
      <w:hyperlink r:id="rId38" w:history="1">
        <w:r w:rsidR="00291C10" w:rsidRPr="002C4D0C">
          <w:rPr>
            <w:rStyle w:val="affd"/>
          </w:rPr>
          <w:t>FOSSID AB</w:t>
        </w:r>
      </w:hyperlink>
    </w:p>
    <w:p w14:paraId="5B4BC591" w14:textId="27EAFDCD" w:rsidR="00291C10" w:rsidRPr="002C4D0C" w:rsidRDefault="00C57BB9" w:rsidP="00F16C1E">
      <w:pPr>
        <w:pStyle w:val="ListIbrahim1"/>
      </w:pPr>
      <w:hyperlink r:id="rId39" w:history="1">
        <w:r w:rsidR="00291C10" w:rsidRPr="002C4D0C">
          <w:rPr>
            <w:rStyle w:val="affd"/>
          </w:rPr>
          <w:t>nexB</w:t>
        </w:r>
      </w:hyperlink>
    </w:p>
    <w:p w14:paraId="04E74297" w14:textId="7CE24668" w:rsidR="00291C10" w:rsidRPr="002C4D0C" w:rsidRDefault="00C57BB9" w:rsidP="00F16C1E">
      <w:pPr>
        <w:pStyle w:val="ListIbrahim1"/>
      </w:pPr>
      <w:hyperlink r:id="rId40" w:history="1">
        <w:r w:rsidR="00291C10" w:rsidRPr="002C4D0C">
          <w:rPr>
            <w:rStyle w:val="affd"/>
          </w:rPr>
          <w:t>Protecode</w:t>
        </w:r>
      </w:hyperlink>
      <w:r w:rsidR="00875DB3" w:rsidRPr="002C4D0C">
        <w:t xml:space="preserve"> (Synopsys)</w:t>
      </w:r>
    </w:p>
    <w:p w14:paraId="3F8AE522" w14:textId="1FEEE21F" w:rsidR="00291C10" w:rsidRPr="002C4D0C" w:rsidRDefault="00C57BB9" w:rsidP="00F16C1E">
      <w:pPr>
        <w:pStyle w:val="ListIbrahim1"/>
      </w:pPr>
      <w:hyperlink r:id="rId41" w:history="1">
        <w:r w:rsidR="00291C10" w:rsidRPr="002C4D0C">
          <w:rPr>
            <w:rStyle w:val="affd"/>
          </w:rPr>
          <w:t>Rogue Wave Software</w:t>
        </w:r>
      </w:hyperlink>
    </w:p>
    <w:p w14:paraId="3F92F3AD" w14:textId="3CF3C08B" w:rsidR="00291C10" w:rsidRPr="002C4D0C" w:rsidRDefault="00C57BB9" w:rsidP="00F16C1E">
      <w:pPr>
        <w:pStyle w:val="ListIbrahim1"/>
      </w:pPr>
      <w:hyperlink r:id="rId4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C57BB9" w:rsidP="00F16C1E">
      <w:pPr>
        <w:pStyle w:val="ListIbrahim1"/>
      </w:pPr>
      <w:hyperlink r:id="rId4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C57BB9" w:rsidP="00F16C1E">
      <w:pPr>
        <w:pStyle w:val="ListIbrahim1"/>
      </w:pPr>
      <w:hyperlink r:id="rId4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3" w:name="_Toc492046653"/>
      <w:r w:rsidRPr="002C4D0C">
        <w:lastRenderedPageBreak/>
        <w:t>Acknowledgments</w:t>
      </w:r>
      <w:bookmarkEnd w:id="213"/>
    </w:p>
    <w:p w14:paraId="763BF86C" w14:textId="1B740909" w:rsidR="00597D3F" w:rsidRPr="002C4D0C" w:rsidRDefault="00C57BB9" w:rsidP="00F16C1E">
      <w:pPr>
        <w:pStyle w:val="bodyIbrahim1"/>
      </w:pPr>
      <w:hyperlink r:id="rId4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4" w:name="_Toc492046654"/>
      <w:r w:rsidRPr="002C4D0C">
        <w:lastRenderedPageBreak/>
        <w:t>About the author</w:t>
      </w:r>
      <w:bookmarkEnd w:id="214"/>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C57BB9" w:rsidRDefault="00C57BB9">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C57BB9" w:rsidRDefault="00C57BB9">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C57BB9" w:rsidRDefault="00C57BB9">
      <w:pPr>
        <w:pStyle w:val="af7"/>
      </w:pPr>
      <w:r>
        <w:rPr>
          <w:rStyle w:val="af5"/>
        </w:rPr>
        <w:annotationRef/>
      </w:r>
      <w:r>
        <w:rPr>
          <w:rFonts w:hint="eastAsia"/>
        </w:rPr>
        <w:t>an?</w:t>
      </w:r>
    </w:p>
  </w:comment>
  <w:comment w:id="56" w:author="The Linux Foundation Japan" w:date="2017-11-19T09:14:00Z" w:initials="tani">
    <w:p w14:paraId="2A1FCF72" w14:textId="5DBB37B9" w:rsidR="00C57BB9" w:rsidRDefault="00C57BB9">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C57BB9" w:rsidRDefault="00C57BB9">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C57BB9" w:rsidRDefault="00C57BB9">
      <w:pPr>
        <w:pStyle w:val="af7"/>
      </w:pPr>
      <w:r>
        <w:rPr>
          <w:rStyle w:val="af5"/>
        </w:rPr>
        <w:annotationRef/>
      </w:r>
      <w:r>
        <w:rPr>
          <w:rFonts w:hint="eastAsia"/>
        </w:rPr>
        <w:t>図中の「</w:t>
      </w:r>
      <w:r>
        <w:rPr>
          <w:rFonts w:hint="eastAsia"/>
        </w:rPr>
        <w:t>*</w:t>
      </w:r>
      <w:r>
        <w:rPr>
          <w:rFonts w:hint="eastAsia"/>
        </w:rPr>
        <w:t>」の意味は？</w:t>
      </w:r>
    </w:p>
    <w:p w14:paraId="4A725D74" w14:textId="5C4FC7E6" w:rsidR="00C57BB9" w:rsidRDefault="00C57BB9">
      <w:pPr>
        <w:pStyle w:val="af7"/>
      </w:pPr>
    </w:p>
  </w:comment>
  <w:comment w:id="60" w:author="The Linux Foundation Japan" w:date="2017-11-18T13:09:00Z" w:initials="tani">
    <w:p w14:paraId="6C72262E" w14:textId="7F811943" w:rsidR="00C57BB9" w:rsidRDefault="00C57BB9">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C57BB9" w:rsidRDefault="00C57BB9">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C57BB9" w:rsidRDefault="00C57BB9">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C57BB9" w:rsidRDefault="00C57BB9">
      <w:pPr>
        <w:pStyle w:val="af7"/>
      </w:pPr>
      <w:r>
        <w:rPr>
          <w:rStyle w:val="af5"/>
        </w:rPr>
        <w:annotationRef/>
      </w:r>
      <w:r>
        <w:rPr>
          <w:rFonts w:hint="eastAsia"/>
        </w:rPr>
        <w:t>いる？</w:t>
      </w:r>
    </w:p>
  </w:comment>
  <w:comment w:id="79" w:author="The Linux Foundation Japan" w:date="2017-11-24T18:10:00Z" w:initials="tani">
    <w:p w14:paraId="5EFFFBDD" w14:textId="1BF995F9" w:rsidR="00C57BB9" w:rsidRDefault="00C57BB9">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C57BB9" w:rsidRDefault="00C57BB9">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C57BB9" w:rsidRDefault="00C57BB9">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FC210C" w14:textId="77777777" w:rsidR="008E6339" w:rsidRDefault="008E6339">
      <w:pPr>
        <w:spacing w:after="0" w:line="240" w:lineRule="auto"/>
      </w:pPr>
      <w:r>
        <w:separator/>
      </w:r>
    </w:p>
  </w:endnote>
  <w:endnote w:type="continuationSeparator" w:id="0">
    <w:p w14:paraId="605DAD33" w14:textId="77777777" w:rsidR="008E6339" w:rsidRDefault="008E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C57BB9" w:rsidRPr="002C4D0C" w:rsidRDefault="00C57BB9">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D12685">
          <w:rPr>
            <w:b/>
            <w:noProof/>
            <w:sz w:val="18"/>
          </w:rPr>
          <w:t>23</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C57BB9" w:rsidRPr="003D1D8A" w:rsidRDefault="00C57BB9"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3EEDE" w14:textId="77777777" w:rsidR="008E6339" w:rsidRDefault="008E6339">
      <w:pPr>
        <w:spacing w:after="0" w:line="240" w:lineRule="auto"/>
      </w:pPr>
      <w:r>
        <w:separator/>
      </w:r>
    </w:p>
  </w:footnote>
  <w:footnote w:type="continuationSeparator" w:id="0">
    <w:p w14:paraId="767EC0FC" w14:textId="77777777" w:rsidR="008E6339" w:rsidRDefault="008E6339">
      <w:pPr>
        <w:spacing w:after="0" w:line="240" w:lineRule="auto"/>
      </w:pPr>
      <w:r>
        <w:continuationSeparator/>
      </w:r>
    </w:p>
  </w:footnote>
  <w:footnote w:id="1">
    <w:p w14:paraId="365BF982" w14:textId="598EB6F1" w:rsidR="00C57BB9" w:rsidRDefault="00C57BB9">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C57BB9" w:rsidRDefault="00C57BB9">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254BF"/>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59DE"/>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E13DF"/>
    <w:rsid w:val="00311A39"/>
    <w:rsid w:val="00324E02"/>
    <w:rsid w:val="00325D07"/>
    <w:rsid w:val="00332B9F"/>
    <w:rsid w:val="00332D6C"/>
    <w:rsid w:val="00332ECA"/>
    <w:rsid w:val="00334A37"/>
    <w:rsid w:val="00336925"/>
    <w:rsid w:val="003412FE"/>
    <w:rsid w:val="00351C93"/>
    <w:rsid w:val="00360057"/>
    <w:rsid w:val="00361C20"/>
    <w:rsid w:val="0036512D"/>
    <w:rsid w:val="00367A81"/>
    <w:rsid w:val="003713C0"/>
    <w:rsid w:val="003743FA"/>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4F50"/>
    <w:rsid w:val="005C577B"/>
    <w:rsid w:val="005D36EF"/>
    <w:rsid w:val="005D6FC7"/>
    <w:rsid w:val="005E56E9"/>
    <w:rsid w:val="005F1EA1"/>
    <w:rsid w:val="005F5C58"/>
    <w:rsid w:val="0061388D"/>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5D9F"/>
    <w:rsid w:val="00797195"/>
    <w:rsid w:val="007A4A22"/>
    <w:rsid w:val="007B7A24"/>
    <w:rsid w:val="007C558E"/>
    <w:rsid w:val="007C69E4"/>
    <w:rsid w:val="007E3AFF"/>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5506"/>
    <w:rsid w:val="008947BD"/>
    <w:rsid w:val="00896E2A"/>
    <w:rsid w:val="008A057B"/>
    <w:rsid w:val="008A26C3"/>
    <w:rsid w:val="008A54DB"/>
    <w:rsid w:val="008B1862"/>
    <w:rsid w:val="008B31D5"/>
    <w:rsid w:val="008B7386"/>
    <w:rsid w:val="008C3AEA"/>
    <w:rsid w:val="008C5A2A"/>
    <w:rsid w:val="008D05E8"/>
    <w:rsid w:val="008D5DDD"/>
    <w:rsid w:val="008E6339"/>
    <w:rsid w:val="008F0FD9"/>
    <w:rsid w:val="00903825"/>
    <w:rsid w:val="00905B48"/>
    <w:rsid w:val="00905D11"/>
    <w:rsid w:val="00905E92"/>
    <w:rsid w:val="00907CF2"/>
    <w:rsid w:val="00912693"/>
    <w:rsid w:val="00926626"/>
    <w:rsid w:val="00926772"/>
    <w:rsid w:val="00935D34"/>
    <w:rsid w:val="00936928"/>
    <w:rsid w:val="00936E27"/>
    <w:rsid w:val="0093714E"/>
    <w:rsid w:val="00945EE5"/>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D2403"/>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37F84"/>
    <w:rsid w:val="00C42AB9"/>
    <w:rsid w:val="00C43BFB"/>
    <w:rsid w:val="00C57BB9"/>
    <w:rsid w:val="00C60293"/>
    <w:rsid w:val="00C73CA9"/>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2685"/>
    <w:rsid w:val="00D1367D"/>
    <w:rsid w:val="00D21CCA"/>
    <w:rsid w:val="00D27A43"/>
    <w:rsid w:val="00D3496F"/>
    <w:rsid w:val="00D4167D"/>
    <w:rsid w:val="00D425FB"/>
    <w:rsid w:val="00D437A0"/>
    <w:rsid w:val="00D46A28"/>
    <w:rsid w:val="00D54CFB"/>
    <w:rsid w:val="00D60F66"/>
    <w:rsid w:val="00D66301"/>
    <w:rsid w:val="00D6710C"/>
    <w:rsid w:val="00D82309"/>
    <w:rsid w:val="00D86DD4"/>
    <w:rsid w:val="00D952EC"/>
    <w:rsid w:val="00DA2AD4"/>
    <w:rsid w:val="00DA6F6F"/>
    <w:rsid w:val="00DB067F"/>
    <w:rsid w:val="00DB756E"/>
    <w:rsid w:val="00DC1F76"/>
    <w:rsid w:val="00DC4D20"/>
    <w:rsid w:val="00DC789D"/>
    <w:rsid w:val="00DD2A27"/>
    <w:rsid w:val="00DD2BD3"/>
    <w:rsid w:val="00DE1039"/>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www.nexb.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pdx.org/" TargetMode="External"/><Relationship Id="rId42" Type="http://schemas.openxmlformats.org/officeDocument/2006/relationships/hyperlink" Target="https://www.whitesourcesoftware.com/" TargetMode="External"/><Relationship Id="rId47" Type="http://schemas.openxmlformats.org/officeDocument/2006/relationships/image" Target="media/image1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training.linuxfoundation.org/linux-courses/open-source-compliance-courses/compliance-basics-for-developers" TargetMode="External"/><Relationship Id="rId38" Type="http://schemas.openxmlformats.org/officeDocument/2006/relationships/hyperlink" Target="http://www.fossid.com" TargetMode="External"/><Relationship Id="rId46" Type="http://schemas.openxmlformats.org/officeDocument/2006/relationships/hyperlink" Target="https://www.openchainproject.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openxmlformats.org/officeDocument/2006/relationships/hyperlink" Target="https://www.roguewave.com/"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iki.linuxfoundation.org/openchain/curriculum" TargetMode="External"/><Relationship Id="rId37" Type="http://schemas.openxmlformats.org/officeDocument/2006/relationships/hyperlink" Target="http://fossa.io/" TargetMode="External"/><Relationship Id="rId40" Type="http://schemas.openxmlformats.org/officeDocument/2006/relationships/hyperlink" Target="http://www.protecode.com/" TargetMode="External"/><Relationship Id="rId45" Type="http://schemas.openxmlformats.org/officeDocument/2006/relationships/hyperlink" Target="mailto:info@linuxfoundation.org" TargetMode="External"/><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footer" Target="footer1.xml"/><Relationship Id="rId36" Type="http://schemas.openxmlformats.org/officeDocument/2006/relationships/hyperlink" Target="https://www.flexerasoftware.com/" TargetMode="External"/><Relationship Id="rId49" Type="http://schemas.openxmlformats.org/officeDocument/2006/relationships/hyperlink" Target="https://twitter.com/ibrahimatlinux"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linuxfoundation.org/news-media/research/practical-gpl-compliance" TargetMode="External"/><Relationship Id="rId44" Type="http://schemas.openxmlformats.org/officeDocument/2006/relationships/hyperlink" Target="http://www.binaryanalysi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foundation.org/blog/self-assessment-checklist-a-measuring-stick-for-open-compliance-efforts/" TargetMode="External"/><Relationship Id="rId30" Type="http://schemas.openxmlformats.org/officeDocument/2006/relationships/hyperlink" Target="https://www.linux.com/publications/open-source-compliance-enterprise" TargetMode="External"/><Relationship Id="rId35" Type="http://schemas.openxmlformats.org/officeDocument/2006/relationships/hyperlink" Target="https://www.blackducksoftware.com/" TargetMode="External"/><Relationship Id="rId43" Type="http://schemas.openxmlformats.org/officeDocument/2006/relationships/hyperlink" Target="https://www.fossology.org/" TargetMode="External"/><Relationship Id="rId48" Type="http://schemas.openxmlformats.org/officeDocument/2006/relationships/hyperlink" Target="http://www.ibrahimatlinux.com/"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EDB42-98E2-40AB-B532-B905D0A7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29</Pages>
  <Words>7847</Words>
  <Characters>44729</Characters>
  <Application>Microsoft Office Word</Application>
  <DocSecurity>0</DocSecurity>
  <Lines>372</Lines>
  <Paragraphs>104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27</cp:revision>
  <cp:lastPrinted>2017-09-07T19:25:00Z</cp:lastPrinted>
  <dcterms:created xsi:type="dcterms:W3CDTF">2017-11-23T08:36:00Z</dcterms:created>
  <dcterms:modified xsi:type="dcterms:W3CDTF">2017-11-25T05:25:00Z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