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1D94CFB0" w14:textId="280CB1C3" w:rsidR="00482AE1" w:rsidRPr="00197BB6" w:rsidRDefault="00482AE1" w:rsidP="00197BB6">
      <w:pPr>
        <w:pStyle w:val="Figure1"/>
      </w:pPr>
      <w:r w:rsidRPr="002C4D0C">
        <w:rPr>
          <w:noProof/>
        </w:rPr>
        <w:drawing>
          <wp:inline distT="0" distB="0" distL="0" distR="0" wp14:anchorId="27AE1643" wp14:editId="50302796">
            <wp:extent cx="2940050" cy="1780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4061" cy="1788599"/>
                    </a:xfrm>
                    <a:prstGeom prst="rect">
                      <a:avLst/>
                    </a:prstGeom>
                    <a:noFill/>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47692408"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図1：オープンソース コード（緑色部分）の別コード体系（青色部分）への組み入れ（Incorporation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1310638D" w14:textId="5A1CCE6D" w:rsidR="00597D3F" w:rsidRPr="00197BB6" w:rsidRDefault="00482AE1" w:rsidP="00197BB6">
      <w:pPr>
        <w:pStyle w:val="Figure1"/>
      </w:pPr>
      <w:r w:rsidRPr="002C4D0C">
        <w:rPr>
          <w:noProof/>
        </w:rPr>
        <w:drawing>
          <wp:inline distT="0" distB="0" distL="0" distR="0" wp14:anchorId="0A31CB05" wp14:editId="59844C39">
            <wp:extent cx="2970181" cy="17933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7716" cy="1809948"/>
                    </a:xfrm>
                    <a:prstGeom prst="rect">
                      <a:avLst/>
                    </a:prstGeom>
                    <a:noFill/>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929DD2E" w:rsidR="0022070C" w:rsidRPr="0022070C" w:rsidRDefault="0022070C" w:rsidP="00197BB6">
      <w:pPr>
        <w:pStyle w:val="FigureCaption"/>
        <w:rPr>
          <w:rFonts w:ascii="メイリオ" w:eastAsia="メイリオ" w:hAnsi="メイリオ" w:cs="メイリオ"/>
          <w:sz w:val="14"/>
        </w:rPr>
      </w:pPr>
      <w:r>
        <w:rPr>
          <w:rFonts w:ascii="メイリオ" w:eastAsia="メイリオ" w:hAnsi="メイリオ" w:cs="メイリオ" w:hint="eastAsia"/>
          <w:sz w:val="14"/>
        </w:rPr>
        <w:t>図2：オープンソース コード（緑色部分）の別のコード体系（青色部分）へのリンク（Linking）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2C16CB">
      <w:pPr>
        <w:pStyle w:val="ListIbrahim1"/>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2C16CB">
      <w:pPr>
        <w:pStyle w:val="ListIbrahim1"/>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2C16CB">
      <w:pPr>
        <w:pStyle w:val="ListIbrahim1"/>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5FFA1451" w:rsidR="002C16CB" w:rsidRDefault="00F7165C" w:rsidP="00F7165C">
      <w:pPr>
        <w:pStyle w:val="Figure1"/>
      </w:pPr>
      <w:r w:rsidRPr="00F7165C">
        <w:rPr>
          <w:noProof/>
        </w:rPr>
        <w:drawing>
          <wp:inline distT="0" distB="0" distL="0" distR="0" wp14:anchorId="282F9B66" wp14:editId="116938C8">
            <wp:extent cx="3240992" cy="2447280"/>
            <wp:effectExtent l="0" t="0" r="0" b="0"/>
            <wp:docPr id="8" name="図 8" descr="F:\WINXP\capture7\2017-11-13 16_40_07-Figures_M&amp;A_paper_JP.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INXP\capture7\2017-11-13 16_40_07-Figures_M&amp;A_paper_JP.pptx -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0992" cy="2447280"/>
                    </a:xfrm>
                    <a:prstGeom prst="rect">
                      <a:avLst/>
                    </a:prstGeom>
                    <a:noFill/>
                    <a:ln>
                      <a:noFill/>
                    </a:ln>
                  </pic:spPr>
                </pic:pic>
              </a:graphicData>
            </a:graphic>
          </wp:inline>
        </w:drawing>
      </w:r>
    </w:p>
    <w:p w14:paraId="7E49DD0A" w14:textId="07E12161"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図3：オープンソースのコードへの開発者によって適用された改変（緑色部分）</w:t>
      </w:r>
    </w:p>
    <w:p w14:paraId="053F8DAF" w14:textId="265B3D86" w:rsidR="00597D3F" w:rsidRPr="002C4D0C" w:rsidRDefault="00444017" w:rsidP="004A494D">
      <w:pPr>
        <w:pStyle w:val="HeadingIbrahim2"/>
      </w:pPr>
      <w:bookmarkStart w:id="11" w:name="_Toc492046556"/>
      <w:r w:rsidRPr="002C4D0C">
        <w:lastRenderedPageBreak/>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 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作成物がビルドされるときには、これらの処理を提供するため開発ツールのコードの一部を注入しなければなりません。生み出された作成物がよく静的にリンクされるということを特に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2" w:name="_Toc492046557"/>
      <w:r w:rsidR="00FA02EB">
        <w:rPr>
          <w:rFonts w:hint="eastAsia"/>
          <w:lang w:eastAsia="ja-JP"/>
        </w:rPr>
        <w:t>オープンソース監査（</w:t>
      </w:r>
      <w:r w:rsidR="004C6B67" w:rsidRPr="002C4D0C">
        <w:t>Open source audits</w:t>
      </w:r>
      <w:bookmarkEnd w:id="12"/>
      <w:r w:rsidR="00FA02EB">
        <w:rPr>
          <w:rFonts w:hint="eastAsia"/>
          <w:lang w:eastAsia="ja-JP"/>
        </w:rPr>
        <w:t>）</w:t>
      </w:r>
    </w:p>
    <w:p w14:paraId="158F61BD" w14:textId="38C94D19" w:rsidR="00597D3F" w:rsidRDefault="00ED54B0" w:rsidP="000B59EF">
      <w:pPr>
        <w:pStyle w:val="bodyIbrahim1"/>
        <w:rPr>
          <w:rFonts w:eastAsia="ＭＳ Ｐゴシック" w:hint="eastAsia"/>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4976FEFB" w:rsidR="00FA02EB" w:rsidRPr="00FA02EB" w:rsidRDefault="00FA02EB" w:rsidP="00FA02EB">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M&amp;A取引はいずれも異なるもので</w:t>
      </w:r>
      <w:r w:rsidR="005C31FC">
        <w:rPr>
          <w:rFonts w:ascii="メイリオ" w:eastAsia="メイリオ" w:hAnsi="メイリオ" w:cs="メイリオ" w:hint="eastAsia"/>
          <w:sz w:val="18"/>
          <w:szCs w:val="18"/>
          <w:lang w:eastAsia="ja-JP"/>
        </w:rPr>
        <w:t>はありま</w:t>
      </w:r>
      <w:r>
        <w:rPr>
          <w:rFonts w:ascii="メイリオ" w:eastAsia="メイリオ" w:hAnsi="メイリオ" w:cs="メイリオ" w:hint="eastAsia"/>
          <w:sz w:val="18"/>
          <w:szCs w:val="18"/>
          <w:lang w:eastAsia="ja-JP"/>
        </w:rPr>
        <w:t>すが、</w:t>
      </w:r>
      <w:r w:rsidR="005C31FC">
        <w:rPr>
          <w:rFonts w:ascii="メイリオ" w:eastAsia="メイリオ" w:hAnsi="メイリオ" w:cs="メイリオ" w:hint="eastAsia"/>
          <w:sz w:val="18"/>
          <w:szCs w:val="18"/>
          <w:lang w:eastAsia="ja-JP"/>
        </w:rPr>
        <w:t>オープンソースでの義務を得る上での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hint="eastAsia"/>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rPr>
          <w:rFonts w:hint="eastAsia"/>
        </w:rPr>
      </w:pPr>
      <w:r w:rsidRPr="002C4D0C">
        <w:t>Failure to satisfy open source license obligations can lead to possible litigation, expensive re-engineering, product recalls, and bad publicity.</w:t>
      </w:r>
    </w:p>
    <w:p w14:paraId="1A3B8D0B" w14:textId="2587186C" w:rsidR="00C8062E" w:rsidRPr="00926626" w:rsidRDefault="00926626" w:rsidP="00926626">
      <w:pPr>
        <w:pStyle w:val="bodyIbrahim1"/>
        <w:spacing w:line="240" w:lineRule="exact"/>
        <w:rPr>
          <w:rFonts w:eastAsia="ＭＳ Ｐゴシック" w:hint="eastAsia"/>
          <w:lang w:eastAsia="ja-JP"/>
        </w:rPr>
      </w:pPr>
      <w:r>
        <w:rPr>
          <w:rFonts w:ascii="ＭＳ ゴシック" w:eastAsia="ＭＳ ゴシック" w:hAnsi="ＭＳ ゴシック" w:cs="ＭＳ ゴシック" w:hint="eastAsia"/>
          <w:lang w:eastAsia="ja-JP"/>
        </w:rPr>
        <w:t>オープンソース ライセンスはソフトウェアどのように再頒布できるのか、という点で制約を課すことがあります。こういった制約は買収元の企業のビジネスと相反するかもしれないので、早期に発見されるべきでしょう。</w:t>
      </w:r>
      <w:r w:rsidR="0069314E">
        <w:rPr>
          <w:rFonts w:ascii="ＭＳ ゴシック" w:eastAsia="ＭＳ ゴシック" w:hAnsi="ＭＳ ゴシック" w:cs="ＭＳ ゴシック" w:hint="eastAsia"/>
          <w:lang w:eastAsia="ja-JP"/>
        </w:rPr>
        <w:t>例として買収先のアセットに</w:t>
      </w:r>
      <w:bookmarkStart w:id="13" w:name="_GoBack"/>
      <w:bookmarkEnd w:id="13"/>
      <w:r w:rsidR="0069314E">
        <w:rPr>
          <w:rFonts w:ascii="ＭＳ ゴシック" w:eastAsia="ＭＳ ゴシック" w:hAnsi="ＭＳ ゴシック" w:cs="ＭＳ ゴシック" w:hint="eastAsia"/>
          <w:lang w:eastAsia="ja-JP"/>
        </w:rPr>
        <w:t>次のようなもの含まれる場合、オープンソースソフトウェアの存在が影響を及ぼす可能性があります。</w:t>
      </w:r>
    </w:p>
    <w:p w14:paraId="36D165CF" w14:textId="77777777" w:rsidR="00C8062E" w:rsidRPr="002C4D0C" w:rsidRDefault="00C8062E" w:rsidP="000B59EF">
      <w:pPr>
        <w:pStyle w:val="ListIbrahim1"/>
        <w:rPr>
          <w:lang w:eastAsia="ja-JP"/>
        </w:rPr>
      </w:pPr>
    </w:p>
    <w:p w14:paraId="4107317E" w14:textId="38A665A7" w:rsidR="00D54CFB" w:rsidRPr="002C4D0C" w:rsidRDefault="00D54CFB" w:rsidP="000B59EF">
      <w:pPr>
        <w:pStyle w:val="HeadingIbrahim2"/>
      </w:pPr>
      <w:r w:rsidRPr="002C4D0C">
        <w:lastRenderedPageBreak/>
        <w:t>3.</w:t>
      </w:r>
      <w:r w:rsidR="001A19BA" w:rsidRPr="002C4D0C">
        <w:t>2</w:t>
      </w:r>
      <w:r w:rsidRPr="002C4D0C">
        <w:t xml:space="preserve"> Should you commission an open source audit?</w:t>
      </w:r>
    </w:p>
    <w:p w14:paraId="6075CC4C" w14:textId="569FF96A" w:rsidR="00D54CFB" w:rsidRPr="002C4D0C" w:rsidRDefault="00D54CFB" w:rsidP="000B59EF">
      <w:pPr>
        <w:pStyle w:val="bodyIbrahim1"/>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5CBF5B5D" w14:textId="4017D7BE" w:rsidR="00D54CFB" w:rsidRPr="002C4D0C" w:rsidRDefault="00D54CFB" w:rsidP="000B59EF">
      <w:pPr>
        <w:pStyle w:val="HeadingIbrahim2"/>
      </w:pPr>
      <w:r w:rsidRPr="002C4D0C">
        <w:t>3.3 Inputs and outputs</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Pr="002C4D0C"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74E85FB8" w14:textId="2C2F4BA8" w:rsidR="007669CB" w:rsidRPr="002C4D0C" w:rsidRDefault="008B1862" w:rsidP="004A494D">
      <w:pPr>
        <w:pStyle w:val="HeadingIbrahim1"/>
      </w:pPr>
      <w:bookmarkStart w:id="14" w:name="_Toc488161383"/>
      <w:bookmarkStart w:id="15" w:name="_Toc488161454"/>
      <w:bookmarkStart w:id="16" w:name="_Toc488161524"/>
      <w:bookmarkStart w:id="17" w:name="_Toc488161948"/>
      <w:bookmarkStart w:id="18" w:name="_Toc488162013"/>
      <w:bookmarkStart w:id="19" w:name="_Toc488162079"/>
      <w:bookmarkStart w:id="20" w:name="_Toc488316252"/>
      <w:bookmarkStart w:id="21" w:name="_Toc492046578"/>
      <w:bookmarkStart w:id="22" w:name="_Toc492046558"/>
      <w:bookmarkEnd w:id="14"/>
      <w:bookmarkEnd w:id="15"/>
      <w:bookmarkEnd w:id="16"/>
      <w:bookmarkEnd w:id="17"/>
      <w:bookmarkEnd w:id="18"/>
      <w:bookmarkEnd w:id="19"/>
      <w:bookmarkEnd w:id="20"/>
      <w:bookmarkEnd w:id="21"/>
      <w:bookmarkEnd w:id="22"/>
      <w:r w:rsidRPr="002C4D0C">
        <w:rPr>
          <w:rFonts w:cs="ProximaNova-Regular"/>
          <w:sz w:val="32"/>
          <w:szCs w:val="36"/>
        </w:rPr>
        <w:t xml:space="preserve">4. </w:t>
      </w:r>
      <w:bookmarkStart w:id="23" w:name="_Toc488161384"/>
      <w:bookmarkStart w:id="24" w:name="_Toc488161455"/>
      <w:bookmarkStart w:id="25" w:name="_Toc488161525"/>
      <w:bookmarkStart w:id="26" w:name="_Toc488161949"/>
      <w:bookmarkStart w:id="27" w:name="_Toc488162014"/>
      <w:bookmarkStart w:id="28" w:name="_Toc488162080"/>
      <w:bookmarkStart w:id="29" w:name="_Toc488316253"/>
      <w:bookmarkStart w:id="30" w:name="_Toc492046579"/>
      <w:bookmarkStart w:id="31" w:name="_Toc492046559"/>
      <w:bookmarkStart w:id="32" w:name="_Toc492046560"/>
      <w:bookmarkEnd w:id="23"/>
      <w:bookmarkEnd w:id="24"/>
      <w:bookmarkEnd w:id="25"/>
      <w:bookmarkEnd w:id="26"/>
      <w:bookmarkEnd w:id="27"/>
      <w:bookmarkEnd w:id="28"/>
      <w:bookmarkEnd w:id="29"/>
      <w:bookmarkEnd w:id="30"/>
      <w:bookmarkEnd w:id="31"/>
      <w:r w:rsidR="007669CB" w:rsidRPr="002C4D0C">
        <w:t>Assessing the scope of an audit job</w:t>
      </w:r>
      <w:bookmarkEnd w:id="32"/>
    </w:p>
    <w:p w14:paraId="11AD1D78" w14:textId="21462579" w:rsidR="007669CB" w:rsidRPr="002C4D0C" w:rsidRDefault="00EC12BE" w:rsidP="000B59EF">
      <w:pPr>
        <w:pStyle w:val="bodyIbrahim1"/>
        <w:rPr>
          <w:shd w:val="clear" w:color="auto" w:fill="FFFFFF"/>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4366B36" w14:textId="4F4D2929" w:rsidR="007669CB" w:rsidRPr="002C4D0C" w:rsidRDefault="00061DE2" w:rsidP="000B59EF">
      <w:pPr>
        <w:pStyle w:val="bodyIbrahim1"/>
        <w:rPr>
          <w:shd w:val="clear" w:color="auto" w:fill="FFFFFF"/>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6BBFBC96" w14:textId="3ED6C6B3" w:rsidR="007669CB" w:rsidRPr="002C4D0C" w:rsidRDefault="007669CB" w:rsidP="000B59EF">
      <w:pPr>
        <w:pStyle w:val="bodyIbrahim1"/>
        <w:rPr>
          <w:shd w:val="clear" w:color="auto" w:fill="FFFFFF"/>
        </w:rPr>
      </w:pPr>
      <w:r w:rsidRPr="002C4D0C">
        <w:rPr>
          <w:shd w:val="clear" w:color="auto" w:fill="FFFFFF"/>
        </w:rPr>
        <w:t xml:space="preserve">Mature companies </w:t>
      </w:r>
      <w:r w:rsidR="005D6FC7" w:rsidRPr="002C4D0C">
        <w:rPr>
          <w:shd w:val="clear" w:color="auto" w:fill="FFFFFF"/>
        </w:rPr>
        <w:t>generally keep</w:t>
      </w:r>
      <w:r w:rsidRPr="002C4D0C">
        <w:rPr>
          <w:shd w:val="clear" w:color="auto" w:fill="FFFFFF"/>
        </w:rPr>
        <w:t xml:space="preserve"> </w:t>
      </w:r>
      <w:r w:rsidR="005D6FC7" w:rsidRPr="002C4D0C">
        <w:rPr>
          <w:shd w:val="clear" w:color="auto" w:fill="FFFFFF"/>
        </w:rPr>
        <w:t>records</w:t>
      </w:r>
      <w:r w:rsidRPr="002C4D0C">
        <w:rPr>
          <w:shd w:val="clear" w:color="auto" w:fill="FFFFFF"/>
        </w:rPr>
        <w:t xml:space="preserve"> about the open source components and versions used in </w:t>
      </w:r>
      <w:r w:rsidR="0041128E" w:rsidRPr="002C4D0C">
        <w:rPr>
          <w:shd w:val="clear" w:color="auto" w:fill="FFFFFF"/>
        </w:rPr>
        <w:t xml:space="preserve">their </w:t>
      </w:r>
      <w:r w:rsidRPr="002C4D0C">
        <w:rPr>
          <w:shd w:val="clear" w:color="auto" w:fill="FFFFFF"/>
        </w:rPr>
        <w:t xml:space="preserve">products and projects. 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36BDB98B" w14:textId="61EE9657" w:rsidR="007669CB" w:rsidRPr="002C4D0C" w:rsidRDefault="00CC0FC9" w:rsidP="000B59EF">
      <w:pPr>
        <w:pStyle w:val="bodyIbrahim1"/>
      </w:pPr>
      <w:r w:rsidRPr="002C4D0C">
        <w:rPr>
          <w:shd w:val="clear" w:color="auto" w:fill="FFFFFF"/>
        </w:rPr>
        <w:t>Because a</w:t>
      </w:r>
      <w:r w:rsidR="005D6FC7" w:rsidRPr="002C4D0C">
        <w:rPr>
          <w:shd w:val="clear" w:color="auto" w:fill="FFFFFF"/>
        </w:rPr>
        <w:t>udit</w:t>
      </w:r>
      <w:r w:rsidR="007669CB" w:rsidRPr="002C4D0C">
        <w:rPr>
          <w:shd w:val="clear" w:color="auto" w:fill="FFFFFF"/>
        </w:rPr>
        <w:t xml:space="preserve"> price discussions happen early in the process</w:t>
      </w:r>
      <w:r w:rsidR="00E0749F" w:rsidRPr="000438AC">
        <w:rPr>
          <w:shd w:val="clear" w:color="auto" w:fill="FFFFFF"/>
        </w:rPr>
        <w:t xml:space="preserve"> based on size and scope</w:t>
      </w:r>
      <w:r w:rsidR="005D6FC7" w:rsidRPr="002C4D0C">
        <w:rPr>
          <w:shd w:val="clear" w:color="auto" w:fill="FFFFFF"/>
        </w:rPr>
        <w:t>,</w:t>
      </w:r>
      <w:r w:rsidR="007669CB" w:rsidRPr="002C4D0C">
        <w:rPr>
          <w:shd w:val="clear" w:color="auto" w:fill="FFFFFF"/>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E8C010B" w14:textId="1F6A6BD1" w:rsidR="007669CB" w:rsidRPr="000B59EF" w:rsidRDefault="008B1862" w:rsidP="000B59EF">
      <w:pPr>
        <w:pStyle w:val="HeadingIbrahim1"/>
      </w:pPr>
      <w:bookmarkStart w:id="33" w:name="_Toc488161386"/>
      <w:bookmarkStart w:id="34" w:name="_Toc488161457"/>
      <w:bookmarkStart w:id="35" w:name="_Toc488161527"/>
      <w:bookmarkStart w:id="36" w:name="_Toc488161951"/>
      <w:bookmarkStart w:id="37" w:name="_Toc488162016"/>
      <w:bookmarkStart w:id="38" w:name="_Toc488162082"/>
      <w:bookmarkStart w:id="39" w:name="_Toc488316255"/>
      <w:bookmarkStart w:id="40" w:name="_Toc492046581"/>
      <w:bookmarkStart w:id="41" w:name="_Toc488161387"/>
      <w:bookmarkStart w:id="42" w:name="_Toc488161458"/>
      <w:bookmarkStart w:id="43" w:name="_Toc488161528"/>
      <w:bookmarkStart w:id="44" w:name="_Toc488161952"/>
      <w:bookmarkStart w:id="45" w:name="_Toc488162017"/>
      <w:bookmarkStart w:id="46" w:name="_Toc488162083"/>
      <w:bookmarkStart w:id="47" w:name="_Toc488316256"/>
      <w:bookmarkStart w:id="48" w:name="_Toc492046582"/>
      <w:bookmarkStart w:id="49" w:name="_ga5vqqw3ovz7" w:colFirst="0" w:colLast="0"/>
      <w:bookmarkStart w:id="50" w:name="_t0bybq44xvpf" w:colFirst="0" w:colLast="0"/>
      <w:bookmarkStart w:id="51" w:name="_dscng153ix2u" w:colFirst="0" w:colLast="0"/>
      <w:bookmarkStart w:id="52" w:name="_fv5afzxndjg" w:colFirst="0" w:colLast="0"/>
      <w:bookmarkStart w:id="53" w:name="_Toc492046561"/>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2C4D0C">
        <w:t xml:space="preserve">5. </w:t>
      </w:r>
      <w:r w:rsidR="007669CB" w:rsidRPr="002C4D0C">
        <w:t>Audit methods</w:t>
      </w:r>
      <w:bookmarkEnd w:id="53"/>
    </w:p>
    <w:p w14:paraId="18EEA9FB" w14:textId="0FFA4701" w:rsidR="00E0749F" w:rsidRPr="000438AC" w:rsidRDefault="007669CB" w:rsidP="000B59EF">
      <w:pPr>
        <w:pStyle w:val="bodyIbrahim1"/>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3105EB7F" w:rsidR="00AD71F3" w:rsidRPr="000B59EF" w:rsidRDefault="00AD71F3" w:rsidP="000B59EF">
      <w:pPr>
        <w:pStyle w:val="ListIbrahimNum1"/>
      </w:pPr>
      <w:r w:rsidRPr="000B59EF">
        <w:lastRenderedPageBreak/>
        <w:t xml:space="preserve">Blind audit, in which the auditor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0B59EF"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an </w:t>
      </w:r>
      <w:r w:rsidR="00F2323D" w:rsidRPr="002C4D0C">
        <w:t>random verification of results from the auditing company.</w:t>
      </w:r>
    </w:p>
    <w:p w14:paraId="5D6AC508" w14:textId="1EF46C80" w:rsidR="00AD71F3" w:rsidRPr="00382132" w:rsidRDefault="00E0749F" w:rsidP="00382132">
      <w:pPr>
        <w:pStyle w:val="HeadingIbrahim2"/>
      </w:pPr>
      <w:bookmarkStart w:id="54" w:name="_Toc492046562"/>
      <w:r w:rsidRPr="002C4D0C">
        <w:t>5</w:t>
      </w:r>
      <w:r w:rsidR="00444017" w:rsidRPr="002C4D0C">
        <w:t xml:space="preserve">.1 </w:t>
      </w:r>
      <w:r w:rsidR="00AD71F3" w:rsidRPr="002C4D0C">
        <w:t>Traditional audit</w:t>
      </w:r>
      <w:r w:rsidR="00F2323D" w:rsidRPr="002C4D0C">
        <w:t xml:space="preserve"> method</w:t>
      </w:r>
      <w:bookmarkEnd w:id="54"/>
    </w:p>
    <w:p w14:paraId="6836BC2C" w14:textId="22BDB7DD" w:rsidR="00F167A2" w:rsidRPr="000438AC" w:rsidRDefault="008C3AEA" w:rsidP="00382132">
      <w:pPr>
        <w:pStyle w:val="bodyIbrahim1"/>
        <w:rPr>
          <w:rFonts w:eastAsia="Times New Roman" w:cs="Arial"/>
          <w:color w:val="auto"/>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72214FBE" w14:textId="021843F5" w:rsidR="00F2323D" w:rsidRPr="002C4D0C" w:rsidRDefault="009E3316" w:rsidP="00197BB6">
      <w:pPr>
        <w:pStyle w:val="Figure1"/>
      </w:pPr>
      <w:r>
        <w:rPr>
          <w:noProof/>
        </w:rPr>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Pr="000438AC" w:rsidRDefault="00EE37B1" w:rsidP="00197BB6">
      <w:pPr>
        <w:pStyle w:val="FigureCaption"/>
      </w:pPr>
      <w:r w:rsidRPr="000438AC">
        <w:t>Figure 6: Illustration of the traditional audit method in M&amp;A transactions</w:t>
      </w:r>
    </w:p>
    <w:p w14:paraId="0D34FA3F" w14:textId="2E0FF3B0" w:rsidR="00710442" w:rsidRPr="002C4D0C" w:rsidRDefault="005F5C58" w:rsidP="00382132">
      <w:pPr>
        <w:pStyle w:val="bodyIbrahim1"/>
      </w:pPr>
      <w:r w:rsidRPr="002C4D0C">
        <w:t xml:space="preserve">Figure </w:t>
      </w:r>
      <w:r w:rsidRPr="000438AC">
        <w:t xml:space="preserve">6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lastRenderedPageBreak/>
        <w:t>&lt;Please note that “</w:t>
      </w:r>
      <w:r w:rsidRPr="00702291">
        <w:rPr>
          <w:rFonts w:ascii="Calibri" w:hAnsi="Calibri"/>
          <w:b/>
          <w:sz w:val="22"/>
        </w:rPr>
        <w:t>Start</w:t>
      </w:r>
      <w:r w:rsidRPr="00702291">
        <w:rPr>
          <w:rFonts w:ascii="Calibri" w:hAnsi="Calibri"/>
          <w:sz w:val="22"/>
        </w:rPr>
        <w:t>” in Figures 7, 8, and 9,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0438A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11EA03EF" w14:textId="77777777" w:rsidR="00FD21CE" w:rsidRPr="002C4D0C" w:rsidRDefault="00FD21CE" w:rsidP="00382132">
      <w:pPr>
        <w:pStyle w:val="bodyIbrahim1"/>
        <w:rPr>
          <w:rFonts w:cstheme="minorHAnsi"/>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42529808" w14:textId="5F5CFB4F" w:rsidR="00597D3F" w:rsidRPr="002C4D0C" w:rsidRDefault="00D101D2" w:rsidP="00382132">
      <w:pPr>
        <w:pStyle w:val="HeadingIbrahim2"/>
      </w:pPr>
      <w:bookmarkStart w:id="55" w:name="_Toc492046563"/>
      <w:r w:rsidRPr="002C4D0C">
        <w:t>5</w:t>
      </w:r>
      <w:r w:rsidR="00444017" w:rsidRPr="002C4D0C">
        <w:t xml:space="preserve">.2 </w:t>
      </w:r>
      <w:r w:rsidR="004C6B67" w:rsidRPr="002C4D0C">
        <w:t>Blind audit</w:t>
      </w:r>
      <w:bookmarkEnd w:id="55"/>
    </w:p>
    <w:p w14:paraId="66FFC501" w14:textId="70EFB0BB" w:rsidR="007669CB" w:rsidRPr="002C4D0C" w:rsidRDefault="00273069" w:rsidP="00382132">
      <w:pPr>
        <w:pStyle w:val="bodyIbrahim1"/>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01CABA5B" w14:textId="68DE61AE" w:rsidR="00B20084" w:rsidRPr="002C4D0C" w:rsidRDefault="00D60F66" w:rsidP="00197BB6">
      <w:pPr>
        <w:pStyle w:val="Figure1"/>
      </w:pPr>
      <w:r>
        <w:rPr>
          <w:noProof/>
        </w:rPr>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Pr="002C4D0C" w:rsidRDefault="003713C0" w:rsidP="00197BB6">
      <w:pPr>
        <w:pStyle w:val="FigureCaption"/>
      </w:pPr>
      <w:r w:rsidRPr="002C4D0C">
        <w:lastRenderedPageBreak/>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D0E3ABA" w14:textId="35337485" w:rsidR="007669CB" w:rsidRDefault="008A26C3" w:rsidP="00382132">
      <w:pPr>
        <w:pStyle w:val="bodyIbrahim1"/>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7A9B9F5D" w14:textId="70C7EF01" w:rsidR="00597D3F" w:rsidRPr="002C4D0C" w:rsidRDefault="00D101D2" w:rsidP="00382132">
      <w:pPr>
        <w:pStyle w:val="HeadingIbrahim2"/>
      </w:pPr>
      <w:bookmarkStart w:id="56" w:name="_Toc492046622"/>
      <w:r w:rsidRPr="002C4D0C">
        <w:t>5</w:t>
      </w:r>
      <w:r w:rsidR="00444017" w:rsidRPr="002C4D0C">
        <w:t>.3 D</w:t>
      </w:r>
      <w:r w:rsidR="004C6B67" w:rsidRPr="002C4D0C">
        <w:t>IY audit</w:t>
      </w:r>
      <w:bookmarkEnd w:id="56"/>
    </w:p>
    <w:p w14:paraId="162DB967" w14:textId="3A7A111C" w:rsidR="004813E1" w:rsidRDefault="00AD71F3" w:rsidP="00382132">
      <w:pPr>
        <w:pStyle w:val="bodyIbrahim1"/>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Pr="002C4D0C" w:rsidRDefault="00EE37B1" w:rsidP="00197BB6">
      <w:pPr>
        <w:pStyle w:val="FigureCaption"/>
      </w:pPr>
      <w:r w:rsidRPr="000438AC">
        <w:t>Figure 8: Illustration of a DIY audit process using FOSSID targeted for M&amp;A transactions</w:t>
      </w:r>
    </w:p>
    <w:p w14:paraId="120802C3" w14:textId="5E1BE873" w:rsidR="000438AC" w:rsidRPr="005F5C58" w:rsidRDefault="005F5C58" w:rsidP="00382132">
      <w:pPr>
        <w:pStyle w:val="bodyIbrahim1"/>
      </w:pPr>
      <w:r w:rsidRPr="000438AC">
        <w:lastRenderedPageBreak/>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3DA47D78" w14:textId="51DA8FC4" w:rsidR="00367A81" w:rsidRPr="002C4D0C" w:rsidRDefault="00D101D2" w:rsidP="00382132">
      <w:pPr>
        <w:pStyle w:val="HeadingIbrahim1"/>
        <w:rPr>
          <w:lang w:val="en"/>
        </w:rPr>
      </w:pPr>
      <w:r>
        <w:rPr>
          <w:lang w:val="en"/>
        </w:rPr>
        <w:t>6</w:t>
      </w:r>
      <w:r w:rsidR="004813E1" w:rsidRPr="002C4D0C">
        <w:rPr>
          <w:lang w:val="en"/>
        </w:rPr>
        <w:t xml:space="preserve">. </w:t>
      </w:r>
      <w:r w:rsidR="00367A81" w:rsidRPr="002C4D0C">
        <w:rPr>
          <w:lang w:val="en"/>
        </w:rPr>
        <w:t>Note on the final report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Pr="000438AC" w:rsidRDefault="00D437A0" w:rsidP="00382132">
      <w:pPr>
        <w:pStyle w:val="bodyIbrahim1"/>
        <w:rPr>
          <w:lang w:val="en"/>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3E8F5412" w14:textId="59A55690" w:rsidR="00597D3F" w:rsidRPr="002C4D0C" w:rsidRDefault="00D101D2" w:rsidP="00382132">
      <w:pPr>
        <w:pStyle w:val="HeadingIbrahim1"/>
      </w:pPr>
      <w:bookmarkStart w:id="57" w:name="_Toc492046588"/>
      <w:bookmarkStart w:id="58" w:name="_Toc488161394"/>
      <w:bookmarkStart w:id="59" w:name="_Toc488161464"/>
      <w:bookmarkStart w:id="60" w:name="_Toc488161534"/>
      <w:bookmarkStart w:id="61" w:name="_Toc488161958"/>
      <w:bookmarkStart w:id="62" w:name="_Toc488162023"/>
      <w:bookmarkStart w:id="63" w:name="_Toc488162089"/>
      <w:bookmarkStart w:id="64" w:name="_Toc488316262"/>
      <w:bookmarkStart w:id="65" w:name="_Toc492046589"/>
      <w:bookmarkStart w:id="66" w:name="_Toc492046623"/>
      <w:bookmarkEnd w:id="57"/>
      <w:bookmarkEnd w:id="58"/>
      <w:bookmarkEnd w:id="59"/>
      <w:bookmarkEnd w:id="60"/>
      <w:bookmarkEnd w:id="61"/>
      <w:bookmarkEnd w:id="62"/>
      <w:bookmarkEnd w:id="63"/>
      <w:bookmarkEnd w:id="64"/>
      <w:bookmarkEnd w:id="65"/>
      <w:r w:rsidRPr="002C4D0C">
        <w:t>7</w:t>
      </w:r>
      <w:r w:rsidR="004813E1" w:rsidRPr="002C4D0C">
        <w:t>. S</w:t>
      </w:r>
      <w:r w:rsidR="004C6B67" w:rsidRPr="002C4D0C">
        <w:t>ecurity and version control</w:t>
      </w:r>
      <w:bookmarkEnd w:id="66"/>
    </w:p>
    <w:p w14:paraId="3395F4A3" w14:textId="3F50E87A" w:rsidR="00597D3F" w:rsidRPr="002C4D0C" w:rsidRDefault="00B605F1" w:rsidP="00382132">
      <w:pPr>
        <w:pStyle w:val="bodyIbrahim1"/>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1AD6D7E0" w14:textId="1187F967" w:rsidR="00597D3F" w:rsidRPr="002C4D0C" w:rsidRDefault="00D101D2" w:rsidP="00382132">
      <w:pPr>
        <w:pStyle w:val="HeadingIbrahim1"/>
      </w:pPr>
      <w:bookmarkStart w:id="67" w:name="_Toc492046624"/>
      <w:r w:rsidRPr="002C4D0C">
        <w:t>8</w:t>
      </w:r>
      <w:r w:rsidR="004813E1" w:rsidRPr="002C4D0C">
        <w:t xml:space="preserve">. </w:t>
      </w:r>
      <w:r w:rsidR="004C6B67" w:rsidRPr="002C4D0C">
        <w:t>Pre- and post-acquisition remediation</w:t>
      </w:r>
      <w:bookmarkEnd w:id="67"/>
    </w:p>
    <w:p w14:paraId="3D3C4B28" w14:textId="0E3D23C1" w:rsidR="00395A36" w:rsidRDefault="00804BEC" w:rsidP="00382132">
      <w:pPr>
        <w:pStyle w:val="bodyIbrahim1"/>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 xml:space="preserve">be possible to eliminate it entirely. Another option is to design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045E2C31" w14:textId="7D53137F" w:rsidR="00597D3F" w:rsidRPr="002C4D0C" w:rsidRDefault="00D101D2" w:rsidP="00382132">
      <w:pPr>
        <w:pStyle w:val="HeadingIbrahim1"/>
      </w:pPr>
      <w:bookmarkStart w:id="68" w:name="_Toc492046625"/>
      <w:r>
        <w:t>9</w:t>
      </w:r>
      <w:r w:rsidR="004813E1" w:rsidRPr="002C4D0C">
        <w:t>. 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68"/>
    </w:p>
    <w:p w14:paraId="2BD20302" w14:textId="5BD00D44" w:rsidR="00597D3F" w:rsidRPr="002C4D0C" w:rsidRDefault="00D4167D" w:rsidP="00382132">
      <w:pPr>
        <w:pStyle w:val="bodyIbrahim1"/>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32CA27D6" w14:textId="30BE666B" w:rsidR="00597D3F" w:rsidRPr="002C4D0C" w:rsidRDefault="00D101D2" w:rsidP="00382132">
      <w:pPr>
        <w:pStyle w:val="HeadingIbrahim2"/>
      </w:pPr>
      <w:bookmarkStart w:id="69" w:name="_Toc492046626"/>
      <w:r w:rsidRPr="002C4D0C">
        <w:lastRenderedPageBreak/>
        <w:t>9</w:t>
      </w:r>
      <w:r w:rsidR="00444017" w:rsidRPr="002C4D0C">
        <w:t xml:space="preserve">.1 </w:t>
      </w:r>
      <w:r w:rsidR="004C6B67" w:rsidRPr="002C4D0C">
        <w:t>Know what’s in your code</w:t>
      </w:r>
      <w:bookmarkEnd w:id="69"/>
    </w:p>
    <w:p w14:paraId="06A1F012" w14:textId="72E49297" w:rsidR="00597D3F" w:rsidRPr="002C4D0C" w:rsidRDefault="004C6B67" w:rsidP="00382132">
      <w:pPr>
        <w:pStyle w:val="bodyIbrahim1"/>
      </w:pPr>
      <w:r w:rsidRPr="002C4D0C">
        <w:t>This is the golden rule</w:t>
      </w:r>
      <w:r w:rsidR="00361C20" w:rsidRPr="002C4D0C">
        <w:t xml:space="preserve"> of compliance</w:t>
      </w:r>
      <w:r w:rsidRPr="002C4D0C">
        <w:t xml:space="preserve">. You need to maintain a complete software inventory for all software components including with 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0D83A561" w14:textId="229AA061" w:rsidR="00597D3F" w:rsidRPr="002C4D0C" w:rsidRDefault="00D101D2" w:rsidP="00382132">
      <w:pPr>
        <w:pStyle w:val="HeadingIbrahim2"/>
      </w:pPr>
      <w:r w:rsidRPr="002C4D0C">
        <w:t>9</w:t>
      </w:r>
      <w:r w:rsidR="00907CF2" w:rsidRPr="002C4D0C">
        <w:t xml:space="preserve">.1.1 </w:t>
      </w:r>
      <w:r w:rsidR="004C6B67" w:rsidRPr="002C4D0C">
        <w:t>Policy and process</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16"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B567B1">
      <w:pPr>
        <w:pStyle w:val="HeadingIbrahim3"/>
      </w:pPr>
      <w:r w:rsidRPr="00B567B1">
        <w:lastRenderedPageBreak/>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4B6F6F2" w14:textId="23346478" w:rsidR="00597D3F" w:rsidRPr="002C4D0C" w:rsidRDefault="00D101D2" w:rsidP="00B567B1">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B567B1">
      <w:pPr>
        <w:pStyle w:val="HeadingIbrahim3"/>
      </w:pPr>
      <w:bookmarkStart w:id="70" w:name="_Toc492046627"/>
      <w:r w:rsidRPr="002C4D0C">
        <w:t>9</w:t>
      </w:r>
      <w:r w:rsidR="00444017" w:rsidRPr="002C4D0C">
        <w:t xml:space="preserve">.2 </w:t>
      </w:r>
      <w:r w:rsidR="004C6B67" w:rsidRPr="002C4D0C">
        <w:t>Be in compliance</w:t>
      </w:r>
      <w:bookmarkEnd w:id="70"/>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B567B1">
      <w:pPr>
        <w:pStyle w:val="HeadingIbrahim3"/>
      </w:pPr>
      <w:bookmarkStart w:id="71" w:name="_Toc492046628"/>
      <w:r w:rsidRPr="002C4D0C">
        <w:t>9</w:t>
      </w:r>
      <w:r w:rsidR="00444017" w:rsidRPr="002C4D0C">
        <w:t xml:space="preserve">.3 </w:t>
      </w:r>
      <w:r w:rsidR="004C6B67" w:rsidRPr="002C4D0C">
        <w:t>Use latest releases for security purposes</w:t>
      </w:r>
      <w:bookmarkEnd w:id="71"/>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 xml:space="preserve">At minimum, it is very beneficial </w:t>
      </w:r>
      <w:r w:rsidR="009560AD" w:rsidRPr="002C4D0C">
        <w:lastRenderedPageBreak/>
        <w:t>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72" w:name="_Toc492046629"/>
      <w:r w:rsidRPr="002C4D0C">
        <w:t>9.</w:t>
      </w:r>
      <w:r w:rsidR="00444017" w:rsidRPr="002C4D0C">
        <w:t xml:space="preserve">4 </w:t>
      </w:r>
      <w:r w:rsidR="004C6B67" w:rsidRPr="002C4D0C">
        <w:t>Measure up your compliance efforts</w:t>
      </w:r>
      <w:bookmarkEnd w:id="72"/>
      <w:r w:rsidR="00444017" w:rsidRPr="002C4D0C">
        <w:t xml:space="preserve"> </w:t>
      </w:r>
    </w:p>
    <w:p w14:paraId="5D131966" w14:textId="6023A079" w:rsidR="00597D3F" w:rsidRPr="002C4D0C" w:rsidRDefault="004C6B67" w:rsidP="00B567B1">
      <w:pPr>
        <w:pStyle w:val="bodyIbrahim1"/>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FA02EB">
        <w:fldChar w:fldCharType="begin"/>
      </w:r>
      <w:r w:rsidR="00FA02EB">
        <w:instrText xml:space="preserve"> HYPERLINK "https://www.openchainproject.org/conformance" \h </w:instrText>
      </w:r>
      <w:r w:rsidR="00FA02EB">
        <w:fldChar w:fldCharType="separate"/>
      </w:r>
      <w:r w:rsidRPr="002C4D0C">
        <w:rPr>
          <w:rStyle w:val="InternetLink"/>
        </w:rPr>
        <w:t>OpenChain</w:t>
      </w:r>
      <w:proofErr w:type="spellEnd"/>
      <w:r w:rsidRPr="002C4D0C">
        <w:rPr>
          <w:rStyle w:val="InternetLink"/>
        </w:rPr>
        <w:t xml:space="preserve"> Conformant</w:t>
      </w:r>
      <w:r w:rsidR="00FA02EB">
        <w:rPr>
          <w:rStyle w:val="InternetLink"/>
        </w:rPr>
        <w:fldChar w:fldCharType="end"/>
      </w:r>
      <w:r w:rsidRPr="002C4D0C">
        <w:t xml:space="preserve">” status. This is done by filling out a series of questions either </w:t>
      </w:r>
      <w:hyperlink r:id="rId17">
        <w:r w:rsidRPr="002C4D0C">
          <w:rPr>
            <w:rStyle w:val="InternetLink"/>
          </w:rPr>
          <w:t>online</w:t>
        </w:r>
      </w:hyperlink>
      <w:r w:rsidRPr="002C4D0C">
        <w:t xml:space="preserve"> or </w:t>
      </w:r>
      <w:hyperlink r:id="rId18">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40C256C4" w14:textId="618BB9A3" w:rsidR="00597D3F" w:rsidRPr="002C4D0C" w:rsidRDefault="004C6B67" w:rsidP="00B567B1">
      <w:pPr>
        <w:pStyle w:val="bodyIbrahim1"/>
      </w:pPr>
      <w:r w:rsidRPr="002C4D0C">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73" w:name="_Toc492046630"/>
      <w:r w:rsidRPr="002C4D0C">
        <w:t>9</w:t>
      </w:r>
      <w:r w:rsidR="008616B4" w:rsidRPr="002C4D0C">
        <w:t>.5 E</w:t>
      </w:r>
      <w:r w:rsidR="004C6B67" w:rsidRPr="002C4D0C">
        <w:t>ducate</w:t>
      </w:r>
      <w:bookmarkEnd w:id="73"/>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74"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74"/>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75"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75"/>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76"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76"/>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77" w:name="_Toc492046634"/>
      <w:r w:rsidRPr="002C4D0C">
        <w:t>1</w:t>
      </w:r>
      <w:r w:rsidR="00D101D2">
        <w:t>0</w:t>
      </w:r>
      <w:r w:rsidRPr="002C4D0C">
        <w:t xml:space="preserve">.3 </w:t>
      </w:r>
      <w:r w:rsidR="00976FFA" w:rsidRPr="002C4D0C">
        <w:t>Ask the right questions</w:t>
      </w:r>
      <w:bookmarkEnd w:id="77"/>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lastRenderedPageBreak/>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78" w:name="_Toc492046635"/>
      <w:r w:rsidRPr="002C4D0C">
        <w:t>1</w:t>
      </w:r>
      <w:r w:rsidR="00D101D2">
        <w:t>0</w:t>
      </w:r>
      <w:r w:rsidRPr="002C4D0C">
        <w:t xml:space="preserve">.4 </w:t>
      </w:r>
      <w:r w:rsidR="004C6B67" w:rsidRPr="002C4D0C">
        <w:t>Identify items to be resolved before executing the transaction</w:t>
      </w:r>
      <w:bookmarkEnd w:id="78"/>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79"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79"/>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80"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80"/>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lastRenderedPageBreak/>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81" w:name="_Toc488161420"/>
      <w:bookmarkStart w:id="82" w:name="_Toc488161490"/>
      <w:bookmarkStart w:id="83" w:name="_Toc488161557"/>
      <w:bookmarkStart w:id="84" w:name="_Toc488161980"/>
      <w:bookmarkStart w:id="85" w:name="_Toc488162045"/>
      <w:bookmarkStart w:id="86" w:name="_Toc488162111"/>
      <w:bookmarkStart w:id="87" w:name="_Toc488316284"/>
      <w:bookmarkStart w:id="88" w:name="_Toc492046605"/>
      <w:bookmarkStart w:id="89" w:name="_Toc492046638"/>
      <w:bookmarkStart w:id="90" w:name="_Toc488161421"/>
      <w:bookmarkStart w:id="91" w:name="_Toc488161491"/>
      <w:bookmarkStart w:id="92" w:name="_Toc488161558"/>
      <w:bookmarkStart w:id="93" w:name="_Toc488161981"/>
      <w:bookmarkStart w:id="94" w:name="_Toc488162046"/>
      <w:bookmarkStart w:id="95" w:name="_Toc488162112"/>
      <w:bookmarkStart w:id="96" w:name="_Toc488316285"/>
      <w:bookmarkStart w:id="97" w:name="_Toc492046606"/>
      <w:bookmarkStart w:id="98" w:name="_Toc492046639"/>
      <w:bookmarkStart w:id="99" w:name="_Toc488161422"/>
      <w:bookmarkStart w:id="100" w:name="_Toc488161492"/>
      <w:bookmarkStart w:id="101" w:name="_Toc488161559"/>
      <w:bookmarkStart w:id="102" w:name="_Toc488161982"/>
      <w:bookmarkStart w:id="103" w:name="_Toc488162047"/>
      <w:bookmarkStart w:id="104" w:name="_Toc488162113"/>
      <w:bookmarkStart w:id="105" w:name="_Toc488316286"/>
      <w:bookmarkStart w:id="106" w:name="_Toc492046607"/>
      <w:bookmarkStart w:id="107" w:name="_Toc492046640"/>
      <w:bookmarkStart w:id="108" w:name="_Toc488161423"/>
      <w:bookmarkStart w:id="109" w:name="_Toc488161493"/>
      <w:bookmarkStart w:id="110" w:name="_Toc488161560"/>
      <w:bookmarkStart w:id="111" w:name="_Toc488161983"/>
      <w:bookmarkStart w:id="112" w:name="_Toc488162048"/>
      <w:bookmarkStart w:id="113" w:name="_Toc488162114"/>
      <w:bookmarkStart w:id="114" w:name="_Toc488316287"/>
      <w:bookmarkStart w:id="115" w:name="_Toc492046608"/>
      <w:bookmarkStart w:id="116" w:name="_Toc492046641"/>
      <w:bookmarkStart w:id="117" w:name="_Toc488161424"/>
      <w:bookmarkStart w:id="118" w:name="_Toc488161494"/>
      <w:bookmarkStart w:id="119" w:name="_Toc488161561"/>
      <w:bookmarkStart w:id="120" w:name="_Toc488161984"/>
      <w:bookmarkStart w:id="121" w:name="_Toc488162049"/>
      <w:bookmarkStart w:id="122" w:name="_Toc488162115"/>
      <w:bookmarkStart w:id="123" w:name="_Toc488316288"/>
      <w:bookmarkStart w:id="124" w:name="_Toc492046609"/>
      <w:bookmarkStart w:id="125" w:name="_Toc492046642"/>
      <w:bookmarkStart w:id="126" w:name="_Toc488161425"/>
      <w:bookmarkStart w:id="127" w:name="_Toc488161495"/>
      <w:bookmarkStart w:id="128" w:name="_Toc488161562"/>
      <w:bookmarkStart w:id="129" w:name="_Toc488161985"/>
      <w:bookmarkStart w:id="130" w:name="_Toc488162050"/>
      <w:bookmarkStart w:id="131" w:name="_Toc488162116"/>
      <w:bookmarkStart w:id="132" w:name="_Toc488316289"/>
      <w:bookmarkStart w:id="133" w:name="_Toc492046610"/>
      <w:bookmarkStart w:id="134" w:name="_Toc492046643"/>
      <w:bookmarkStart w:id="135" w:name="_Toc488161426"/>
      <w:bookmarkStart w:id="136" w:name="_Toc488161496"/>
      <w:bookmarkStart w:id="137" w:name="_Toc488161563"/>
      <w:bookmarkStart w:id="138" w:name="_Toc488161986"/>
      <w:bookmarkStart w:id="139" w:name="_Toc488162051"/>
      <w:bookmarkStart w:id="140" w:name="_Toc488162117"/>
      <w:bookmarkStart w:id="141" w:name="_Toc488316290"/>
      <w:bookmarkStart w:id="142" w:name="_Toc492046611"/>
      <w:bookmarkStart w:id="143" w:name="_Toc492046644"/>
      <w:bookmarkStart w:id="144" w:name="_Toc488161427"/>
      <w:bookmarkStart w:id="145" w:name="_Toc488161497"/>
      <w:bookmarkStart w:id="146" w:name="_Toc488161564"/>
      <w:bookmarkStart w:id="147" w:name="_Toc488161987"/>
      <w:bookmarkStart w:id="148" w:name="_Toc488162052"/>
      <w:bookmarkStart w:id="149" w:name="_Toc488162118"/>
      <w:bookmarkStart w:id="150" w:name="_Toc488316291"/>
      <w:bookmarkStart w:id="151" w:name="_Toc492046612"/>
      <w:bookmarkStart w:id="152" w:name="_Toc492046645"/>
      <w:bookmarkStart w:id="153" w:name="_Toc488161428"/>
      <w:bookmarkStart w:id="154" w:name="_Toc488161498"/>
      <w:bookmarkStart w:id="155" w:name="_Toc488161565"/>
      <w:bookmarkStart w:id="156" w:name="_Toc488161988"/>
      <w:bookmarkStart w:id="157" w:name="_Toc488162053"/>
      <w:bookmarkStart w:id="158" w:name="_Toc488162119"/>
      <w:bookmarkStart w:id="159" w:name="_Toc488316292"/>
      <w:bookmarkStart w:id="160" w:name="_Toc492046613"/>
      <w:bookmarkStart w:id="161" w:name="_Toc492046646"/>
      <w:bookmarkStart w:id="162" w:name="_Toc488161429"/>
      <w:bookmarkStart w:id="163" w:name="_Toc488161499"/>
      <w:bookmarkStart w:id="164" w:name="_Toc488161566"/>
      <w:bookmarkStart w:id="165" w:name="_Toc488161989"/>
      <w:bookmarkStart w:id="166" w:name="_Toc488162054"/>
      <w:bookmarkStart w:id="167" w:name="_Toc488162120"/>
      <w:bookmarkStart w:id="168" w:name="_Toc488316293"/>
      <w:bookmarkStart w:id="169" w:name="_Toc492046614"/>
      <w:bookmarkStart w:id="170" w:name="_Toc492046647"/>
      <w:bookmarkStart w:id="171" w:name="_Toc488161430"/>
      <w:bookmarkStart w:id="172" w:name="_Toc488161500"/>
      <w:bookmarkStart w:id="173" w:name="_Toc488161567"/>
      <w:bookmarkStart w:id="174" w:name="_Toc488161990"/>
      <w:bookmarkStart w:id="175" w:name="_Toc488162055"/>
      <w:bookmarkStart w:id="176" w:name="_Toc488162121"/>
      <w:bookmarkStart w:id="177" w:name="_Toc488316294"/>
      <w:bookmarkStart w:id="178" w:name="_Toc492046615"/>
      <w:bookmarkStart w:id="179" w:name="_Toc492046648"/>
      <w:bookmarkStart w:id="180" w:name="_Toc488161431"/>
      <w:bookmarkStart w:id="181" w:name="_Toc488161501"/>
      <w:bookmarkStart w:id="182" w:name="_Toc488161568"/>
      <w:bookmarkStart w:id="183" w:name="_Toc488161991"/>
      <w:bookmarkStart w:id="184" w:name="_Toc488162056"/>
      <w:bookmarkStart w:id="185" w:name="_Toc488162122"/>
      <w:bookmarkStart w:id="186" w:name="_Toc488316295"/>
      <w:bookmarkStart w:id="187" w:name="_Toc492046616"/>
      <w:bookmarkStart w:id="188" w:name="_Toc492046649"/>
      <w:bookmarkStart w:id="189" w:name="_Toc488161432"/>
      <w:bookmarkStart w:id="190" w:name="_Toc488161502"/>
      <w:bookmarkStart w:id="191" w:name="_Toc488161569"/>
      <w:bookmarkStart w:id="192" w:name="_Toc488161992"/>
      <w:bookmarkStart w:id="193" w:name="_Toc488162057"/>
      <w:bookmarkStart w:id="194" w:name="_Toc488162123"/>
      <w:bookmarkStart w:id="195" w:name="_Toc488316296"/>
      <w:bookmarkStart w:id="196" w:name="_Toc492046617"/>
      <w:bookmarkStart w:id="197" w:name="_Toc492046650"/>
      <w:bookmarkStart w:id="198" w:name="_Toc492046651"/>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r>
        <w:rPr>
          <w:rFonts w:hint="eastAsia"/>
        </w:rPr>
        <w:t>12</w:t>
      </w:r>
      <w:r>
        <w:t xml:space="preserve">. </w:t>
      </w:r>
      <w:r w:rsidR="004C6B67" w:rsidRPr="002C4D0C">
        <w:t>Conclusion</w:t>
      </w:r>
      <w:bookmarkEnd w:id="198"/>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19"/>
          <w:footerReference w:type="first" r:id="rId20"/>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199" w:name="_Toc492046652"/>
      <w:r w:rsidRPr="002C4D0C">
        <w:lastRenderedPageBreak/>
        <w:t>Resources</w:t>
      </w:r>
      <w:bookmarkEnd w:id="199"/>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1"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2"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23"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4"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FA02EB" w:rsidP="00F16C1E">
      <w:pPr>
        <w:pStyle w:val="bodyIbrahim1"/>
      </w:pPr>
      <w:hyperlink r:id="rId25"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FA02EB" w:rsidP="00F16C1E">
      <w:pPr>
        <w:pStyle w:val="ListIbrahim1"/>
      </w:pPr>
      <w:hyperlink r:id="rId26" w:history="1">
        <w:r w:rsidR="00291C10" w:rsidRPr="002C4D0C">
          <w:rPr>
            <w:rStyle w:val="affd"/>
          </w:rPr>
          <w:t>Black Duck Software</w:t>
        </w:r>
      </w:hyperlink>
    </w:p>
    <w:p w14:paraId="113C33B5" w14:textId="0FC1F140" w:rsidR="00291C10" w:rsidRPr="002C4D0C" w:rsidRDefault="00FA02EB" w:rsidP="00F16C1E">
      <w:pPr>
        <w:pStyle w:val="ListIbrahim1"/>
      </w:pPr>
      <w:hyperlink r:id="rId27"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FA02EB" w:rsidP="00F16C1E">
      <w:pPr>
        <w:pStyle w:val="ListIbrahim1"/>
      </w:pPr>
      <w:hyperlink r:id="rId28" w:history="1">
        <w:r w:rsidR="006A5765" w:rsidRPr="002C4D0C">
          <w:rPr>
            <w:rStyle w:val="affd"/>
          </w:rPr>
          <w:t>FOSSA</w:t>
        </w:r>
      </w:hyperlink>
    </w:p>
    <w:p w14:paraId="6D04F4C9" w14:textId="7935EBA4" w:rsidR="00291C10" w:rsidRPr="002C4D0C" w:rsidRDefault="00FA02EB" w:rsidP="00F16C1E">
      <w:pPr>
        <w:pStyle w:val="ListIbrahim1"/>
      </w:pPr>
      <w:hyperlink r:id="rId29" w:history="1">
        <w:r w:rsidR="00291C10" w:rsidRPr="002C4D0C">
          <w:rPr>
            <w:rStyle w:val="affd"/>
          </w:rPr>
          <w:t>FOSSID AB</w:t>
        </w:r>
      </w:hyperlink>
    </w:p>
    <w:p w14:paraId="5B4BC591" w14:textId="27EAFDCD" w:rsidR="00291C10" w:rsidRPr="002C4D0C" w:rsidRDefault="00FA02EB" w:rsidP="00F16C1E">
      <w:pPr>
        <w:pStyle w:val="ListIbrahim1"/>
      </w:pPr>
      <w:hyperlink r:id="rId30" w:history="1">
        <w:r w:rsidR="00291C10" w:rsidRPr="002C4D0C">
          <w:rPr>
            <w:rStyle w:val="affd"/>
          </w:rPr>
          <w:t>nexB</w:t>
        </w:r>
      </w:hyperlink>
    </w:p>
    <w:p w14:paraId="04E74297" w14:textId="7CE24668" w:rsidR="00291C10" w:rsidRPr="002C4D0C" w:rsidRDefault="00FA02EB" w:rsidP="00F16C1E">
      <w:pPr>
        <w:pStyle w:val="ListIbrahim1"/>
      </w:pPr>
      <w:hyperlink r:id="rId31" w:history="1">
        <w:r w:rsidR="00291C10" w:rsidRPr="002C4D0C">
          <w:rPr>
            <w:rStyle w:val="affd"/>
          </w:rPr>
          <w:t>Protecode</w:t>
        </w:r>
      </w:hyperlink>
      <w:r w:rsidR="00875DB3" w:rsidRPr="002C4D0C">
        <w:t xml:space="preserve"> (Synopsys)</w:t>
      </w:r>
    </w:p>
    <w:p w14:paraId="3F8AE522" w14:textId="1FEEE21F" w:rsidR="00291C10" w:rsidRPr="002C4D0C" w:rsidRDefault="00FA02EB" w:rsidP="00F16C1E">
      <w:pPr>
        <w:pStyle w:val="ListIbrahim1"/>
      </w:pPr>
      <w:hyperlink r:id="rId32" w:history="1">
        <w:r w:rsidR="00291C10" w:rsidRPr="002C4D0C">
          <w:rPr>
            <w:rStyle w:val="affd"/>
          </w:rPr>
          <w:t>Rogue Wave Software</w:t>
        </w:r>
      </w:hyperlink>
    </w:p>
    <w:p w14:paraId="3F92F3AD" w14:textId="3CF3C08B" w:rsidR="00291C10" w:rsidRPr="002C4D0C" w:rsidRDefault="00FA02EB" w:rsidP="00F16C1E">
      <w:pPr>
        <w:pStyle w:val="ListIbrahim1"/>
      </w:pPr>
      <w:hyperlink r:id="rId33"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FA02EB" w:rsidP="00F16C1E">
      <w:pPr>
        <w:pStyle w:val="ListIbrahim1"/>
      </w:pPr>
      <w:hyperlink r:id="rId34"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FA02EB" w:rsidP="00F16C1E">
      <w:pPr>
        <w:pStyle w:val="ListIbrahim1"/>
      </w:pPr>
      <w:hyperlink r:id="rId35"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36"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00" w:name="_Toc492046653"/>
      <w:r w:rsidRPr="002C4D0C">
        <w:lastRenderedPageBreak/>
        <w:t>Acknowledgments</w:t>
      </w:r>
      <w:bookmarkEnd w:id="200"/>
    </w:p>
    <w:p w14:paraId="763BF86C" w14:textId="1B740909" w:rsidR="00597D3F" w:rsidRPr="002C4D0C" w:rsidRDefault="00FA02EB" w:rsidP="00F16C1E">
      <w:pPr>
        <w:pStyle w:val="bodyIbrahim1"/>
      </w:pPr>
      <w:hyperlink r:id="rId37"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w:t>
      </w:r>
      <w:proofErr w:type="spellStart"/>
      <w:r w:rsidRPr="000438AC">
        <w:t>OpenChain</w:t>
      </w:r>
      <w:proofErr w:type="spellEnd"/>
      <w:r w:rsidRPr="000438AC">
        <w:t xml:space="preserve">), for his review and ensuring </w:t>
      </w:r>
      <w:proofErr w:type="spellStart"/>
      <w:r w:rsidRPr="000438AC">
        <w:t>OpenChain’s</w:t>
      </w:r>
      <w:proofErr w:type="spellEnd"/>
      <w:r w:rsidRPr="000438AC">
        <w:t xml:space="preserve">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01" w:name="_Toc492046654"/>
      <w:r w:rsidRPr="002C4D0C">
        <w:lastRenderedPageBreak/>
        <w:t>About the author</w:t>
      </w:r>
      <w:bookmarkEnd w:id="201"/>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38"/>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39"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0"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A4BE60" w14:textId="77777777" w:rsidR="00E100C5" w:rsidRDefault="00E100C5">
      <w:pPr>
        <w:spacing w:after="0" w:line="240" w:lineRule="auto"/>
      </w:pPr>
      <w:r>
        <w:separator/>
      </w:r>
    </w:p>
  </w:endnote>
  <w:endnote w:type="continuationSeparator" w:id="0">
    <w:p w14:paraId="5CC8FAE2" w14:textId="77777777" w:rsidR="00E100C5" w:rsidRDefault="00E10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0"/>
    <w:family w:val="swiss"/>
    <w:pitch w:val="variable"/>
    <w:sig w:usb0="E0000AFF" w:usb1="500078FF" w:usb2="00000021" w:usb3="00000000" w:csb0="000001BF" w:csb1="00000000"/>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Content>
      <w:p w14:paraId="3E34F02D" w14:textId="58C7415C" w:rsidR="00415F29" w:rsidRPr="002C4D0C" w:rsidRDefault="00415F29">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69314E">
          <w:rPr>
            <w:b/>
            <w:noProof/>
            <w:sz w:val="18"/>
          </w:rPr>
          <w:t>6</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415F29" w:rsidRPr="003D1D8A" w:rsidRDefault="00415F29"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C2BA1A" w14:textId="77777777" w:rsidR="00E100C5" w:rsidRDefault="00E100C5">
      <w:pPr>
        <w:spacing w:after="0" w:line="240" w:lineRule="auto"/>
      </w:pPr>
      <w:r>
        <w:separator/>
      </w:r>
    </w:p>
  </w:footnote>
  <w:footnote w:type="continuationSeparator" w:id="0">
    <w:p w14:paraId="4CA6E9C4" w14:textId="77777777" w:rsidR="00E100C5" w:rsidRDefault="00E100C5">
      <w:pPr>
        <w:spacing w:after="0" w:line="240" w:lineRule="auto"/>
      </w:pPr>
      <w:r>
        <w:continuationSeparator/>
      </w:r>
    </w:p>
  </w:footnote>
  <w:footnote w:id="1">
    <w:p w14:paraId="365BF982" w14:textId="598EB6F1" w:rsidR="00415F29" w:rsidRDefault="00415F29">
      <w:pPr>
        <w:pStyle w:val="aff"/>
      </w:pPr>
      <w:r>
        <w:rPr>
          <w:rStyle w:val="afff1"/>
        </w:rPr>
        <w:footnoteRef/>
      </w:r>
      <w:r>
        <w:t xml:space="preserve"> </w:t>
      </w:r>
      <w:r>
        <w:rPr>
          <w:rFonts w:ascii="Calibri" w:hAnsi="Calibri"/>
        </w:rPr>
        <w:t>Please note that FOSSID AB refers to the company and FOSSID refers to the tool.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E3D"/>
    <w:rsid w:val="000438AC"/>
    <w:rsid w:val="000511D7"/>
    <w:rsid w:val="00060A8A"/>
    <w:rsid w:val="00061DE2"/>
    <w:rsid w:val="0006295A"/>
    <w:rsid w:val="0007415F"/>
    <w:rsid w:val="000864BA"/>
    <w:rsid w:val="00093380"/>
    <w:rsid w:val="000A5F75"/>
    <w:rsid w:val="000B0972"/>
    <w:rsid w:val="000B308C"/>
    <w:rsid w:val="000B59EF"/>
    <w:rsid w:val="000C4467"/>
    <w:rsid w:val="000C6CAA"/>
    <w:rsid w:val="000D2B55"/>
    <w:rsid w:val="000D4E50"/>
    <w:rsid w:val="000D6EA3"/>
    <w:rsid w:val="00111537"/>
    <w:rsid w:val="001310C3"/>
    <w:rsid w:val="00142802"/>
    <w:rsid w:val="00156959"/>
    <w:rsid w:val="00197BB6"/>
    <w:rsid w:val="001A19BA"/>
    <w:rsid w:val="001B269D"/>
    <w:rsid w:val="001B5CE8"/>
    <w:rsid w:val="001C1021"/>
    <w:rsid w:val="001E516E"/>
    <w:rsid w:val="001E6762"/>
    <w:rsid w:val="001E727D"/>
    <w:rsid w:val="001F2403"/>
    <w:rsid w:val="001F25A8"/>
    <w:rsid w:val="001F4E11"/>
    <w:rsid w:val="001F7865"/>
    <w:rsid w:val="0020084E"/>
    <w:rsid w:val="0022070C"/>
    <w:rsid w:val="00230DF4"/>
    <w:rsid w:val="002319E7"/>
    <w:rsid w:val="00243C26"/>
    <w:rsid w:val="002569DB"/>
    <w:rsid w:val="00260210"/>
    <w:rsid w:val="00265082"/>
    <w:rsid w:val="00266C89"/>
    <w:rsid w:val="002714E6"/>
    <w:rsid w:val="00273069"/>
    <w:rsid w:val="00277146"/>
    <w:rsid w:val="002906F0"/>
    <w:rsid w:val="00291C10"/>
    <w:rsid w:val="0029252A"/>
    <w:rsid w:val="00293720"/>
    <w:rsid w:val="00297890"/>
    <w:rsid w:val="00297A92"/>
    <w:rsid w:val="002A2D19"/>
    <w:rsid w:val="002A3FAE"/>
    <w:rsid w:val="002A5384"/>
    <w:rsid w:val="002A6E10"/>
    <w:rsid w:val="002C16CB"/>
    <w:rsid w:val="002C4D0C"/>
    <w:rsid w:val="002D261B"/>
    <w:rsid w:val="00311A39"/>
    <w:rsid w:val="00325D07"/>
    <w:rsid w:val="00332B9F"/>
    <w:rsid w:val="00332D6C"/>
    <w:rsid w:val="00336925"/>
    <w:rsid w:val="003412FE"/>
    <w:rsid w:val="00351C93"/>
    <w:rsid w:val="00361C20"/>
    <w:rsid w:val="00367A81"/>
    <w:rsid w:val="003713C0"/>
    <w:rsid w:val="003743FA"/>
    <w:rsid w:val="003769EA"/>
    <w:rsid w:val="00376B5C"/>
    <w:rsid w:val="00382132"/>
    <w:rsid w:val="003919AF"/>
    <w:rsid w:val="00395A36"/>
    <w:rsid w:val="00396D9B"/>
    <w:rsid w:val="003A30D4"/>
    <w:rsid w:val="003B3C93"/>
    <w:rsid w:val="003C05EC"/>
    <w:rsid w:val="003C0EDC"/>
    <w:rsid w:val="003D1D8A"/>
    <w:rsid w:val="003F6E87"/>
    <w:rsid w:val="003F7C6D"/>
    <w:rsid w:val="004058E0"/>
    <w:rsid w:val="0041120C"/>
    <w:rsid w:val="0041128E"/>
    <w:rsid w:val="0041206A"/>
    <w:rsid w:val="0041382C"/>
    <w:rsid w:val="00415F29"/>
    <w:rsid w:val="00422481"/>
    <w:rsid w:val="00424089"/>
    <w:rsid w:val="0042618F"/>
    <w:rsid w:val="00435549"/>
    <w:rsid w:val="00443537"/>
    <w:rsid w:val="00444006"/>
    <w:rsid w:val="00444017"/>
    <w:rsid w:val="00460507"/>
    <w:rsid w:val="004608EA"/>
    <w:rsid w:val="00463E3D"/>
    <w:rsid w:val="004779F5"/>
    <w:rsid w:val="00477AAD"/>
    <w:rsid w:val="004813E1"/>
    <w:rsid w:val="00482AE1"/>
    <w:rsid w:val="00490B04"/>
    <w:rsid w:val="004970EE"/>
    <w:rsid w:val="004A2870"/>
    <w:rsid w:val="004A494D"/>
    <w:rsid w:val="004C184C"/>
    <w:rsid w:val="004C6B67"/>
    <w:rsid w:val="004D1A16"/>
    <w:rsid w:val="004D31D9"/>
    <w:rsid w:val="004E2786"/>
    <w:rsid w:val="00504EA9"/>
    <w:rsid w:val="00530D11"/>
    <w:rsid w:val="00534FC6"/>
    <w:rsid w:val="0054052D"/>
    <w:rsid w:val="00541303"/>
    <w:rsid w:val="00541FB0"/>
    <w:rsid w:val="00546BC3"/>
    <w:rsid w:val="005617EF"/>
    <w:rsid w:val="0057191B"/>
    <w:rsid w:val="00572167"/>
    <w:rsid w:val="00581DD1"/>
    <w:rsid w:val="0058283C"/>
    <w:rsid w:val="00597D3F"/>
    <w:rsid w:val="005A2515"/>
    <w:rsid w:val="005C08F7"/>
    <w:rsid w:val="005C31FC"/>
    <w:rsid w:val="005C577B"/>
    <w:rsid w:val="005D6FC7"/>
    <w:rsid w:val="005E56E9"/>
    <w:rsid w:val="005F1EA1"/>
    <w:rsid w:val="005F5C58"/>
    <w:rsid w:val="00633306"/>
    <w:rsid w:val="00641E78"/>
    <w:rsid w:val="00646F76"/>
    <w:rsid w:val="0065313E"/>
    <w:rsid w:val="00653CB9"/>
    <w:rsid w:val="0066000C"/>
    <w:rsid w:val="006722A9"/>
    <w:rsid w:val="00675AE1"/>
    <w:rsid w:val="0068346A"/>
    <w:rsid w:val="00691E56"/>
    <w:rsid w:val="0069314E"/>
    <w:rsid w:val="006A5765"/>
    <w:rsid w:val="006B10C3"/>
    <w:rsid w:val="006B25A1"/>
    <w:rsid w:val="006B6AC6"/>
    <w:rsid w:val="006B6D6E"/>
    <w:rsid w:val="006B6DE7"/>
    <w:rsid w:val="006B7082"/>
    <w:rsid w:val="006C718F"/>
    <w:rsid w:val="006C74DC"/>
    <w:rsid w:val="006D0F79"/>
    <w:rsid w:val="006E02FA"/>
    <w:rsid w:val="006F09A0"/>
    <w:rsid w:val="006F2524"/>
    <w:rsid w:val="00701F8E"/>
    <w:rsid w:val="00702291"/>
    <w:rsid w:val="00710442"/>
    <w:rsid w:val="00724FE1"/>
    <w:rsid w:val="00732081"/>
    <w:rsid w:val="00750783"/>
    <w:rsid w:val="007669CB"/>
    <w:rsid w:val="0076793F"/>
    <w:rsid w:val="007A4A22"/>
    <w:rsid w:val="007B7A24"/>
    <w:rsid w:val="007E7CE3"/>
    <w:rsid w:val="00804BEC"/>
    <w:rsid w:val="00810D3B"/>
    <w:rsid w:val="00825AD9"/>
    <w:rsid w:val="00831CA1"/>
    <w:rsid w:val="00835272"/>
    <w:rsid w:val="008403C6"/>
    <w:rsid w:val="00853F21"/>
    <w:rsid w:val="008616B4"/>
    <w:rsid w:val="00863431"/>
    <w:rsid w:val="008669FE"/>
    <w:rsid w:val="00875DB3"/>
    <w:rsid w:val="008947BD"/>
    <w:rsid w:val="008A26C3"/>
    <w:rsid w:val="008B1862"/>
    <w:rsid w:val="008B31D5"/>
    <w:rsid w:val="008B7386"/>
    <w:rsid w:val="008C3AEA"/>
    <w:rsid w:val="008C5A2A"/>
    <w:rsid w:val="008D05E8"/>
    <w:rsid w:val="008F0FD9"/>
    <w:rsid w:val="00903825"/>
    <w:rsid w:val="00905B48"/>
    <w:rsid w:val="00905D11"/>
    <w:rsid w:val="00905E92"/>
    <w:rsid w:val="00907CF2"/>
    <w:rsid w:val="00926626"/>
    <w:rsid w:val="00926772"/>
    <w:rsid w:val="00935D34"/>
    <w:rsid w:val="00936928"/>
    <w:rsid w:val="0093714E"/>
    <w:rsid w:val="00954E05"/>
    <w:rsid w:val="009558CF"/>
    <w:rsid w:val="009560AD"/>
    <w:rsid w:val="0097200C"/>
    <w:rsid w:val="00976FFA"/>
    <w:rsid w:val="00983310"/>
    <w:rsid w:val="009927F4"/>
    <w:rsid w:val="009946B7"/>
    <w:rsid w:val="009963FE"/>
    <w:rsid w:val="009A6972"/>
    <w:rsid w:val="009C026F"/>
    <w:rsid w:val="009C273C"/>
    <w:rsid w:val="009C2C96"/>
    <w:rsid w:val="009C44B7"/>
    <w:rsid w:val="009E2A37"/>
    <w:rsid w:val="009E3316"/>
    <w:rsid w:val="009F2538"/>
    <w:rsid w:val="00A1002F"/>
    <w:rsid w:val="00A1552E"/>
    <w:rsid w:val="00A178FD"/>
    <w:rsid w:val="00A22215"/>
    <w:rsid w:val="00A24EDF"/>
    <w:rsid w:val="00A251AC"/>
    <w:rsid w:val="00A517FB"/>
    <w:rsid w:val="00A51F9F"/>
    <w:rsid w:val="00A533E8"/>
    <w:rsid w:val="00A548AB"/>
    <w:rsid w:val="00A64C29"/>
    <w:rsid w:val="00A65710"/>
    <w:rsid w:val="00A660DB"/>
    <w:rsid w:val="00A662C1"/>
    <w:rsid w:val="00A679A6"/>
    <w:rsid w:val="00A70572"/>
    <w:rsid w:val="00A71F58"/>
    <w:rsid w:val="00A862FC"/>
    <w:rsid w:val="00A92675"/>
    <w:rsid w:val="00A9373F"/>
    <w:rsid w:val="00AA01D7"/>
    <w:rsid w:val="00AB211E"/>
    <w:rsid w:val="00AD71F3"/>
    <w:rsid w:val="00B20084"/>
    <w:rsid w:val="00B362CC"/>
    <w:rsid w:val="00B40AC9"/>
    <w:rsid w:val="00B42ACD"/>
    <w:rsid w:val="00B472B2"/>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F4D80"/>
    <w:rsid w:val="00BF7C96"/>
    <w:rsid w:val="00C05989"/>
    <w:rsid w:val="00C0716F"/>
    <w:rsid w:val="00C36B33"/>
    <w:rsid w:val="00C3775D"/>
    <w:rsid w:val="00C43BFB"/>
    <w:rsid w:val="00C60293"/>
    <w:rsid w:val="00C73D6E"/>
    <w:rsid w:val="00C8062E"/>
    <w:rsid w:val="00C81F05"/>
    <w:rsid w:val="00C829B2"/>
    <w:rsid w:val="00C87EF0"/>
    <w:rsid w:val="00C9433B"/>
    <w:rsid w:val="00CA2133"/>
    <w:rsid w:val="00CB0023"/>
    <w:rsid w:val="00CB2114"/>
    <w:rsid w:val="00CB6987"/>
    <w:rsid w:val="00CC0FC9"/>
    <w:rsid w:val="00CC3010"/>
    <w:rsid w:val="00CC7635"/>
    <w:rsid w:val="00CD0F9D"/>
    <w:rsid w:val="00CD4035"/>
    <w:rsid w:val="00CE6C71"/>
    <w:rsid w:val="00D016A1"/>
    <w:rsid w:val="00D05AD9"/>
    <w:rsid w:val="00D101D2"/>
    <w:rsid w:val="00D11512"/>
    <w:rsid w:val="00D1367D"/>
    <w:rsid w:val="00D27A43"/>
    <w:rsid w:val="00D3496F"/>
    <w:rsid w:val="00D4167D"/>
    <w:rsid w:val="00D437A0"/>
    <w:rsid w:val="00D54CFB"/>
    <w:rsid w:val="00D60F66"/>
    <w:rsid w:val="00D66301"/>
    <w:rsid w:val="00D6710C"/>
    <w:rsid w:val="00D952EC"/>
    <w:rsid w:val="00DA2AD4"/>
    <w:rsid w:val="00DA6F6F"/>
    <w:rsid w:val="00DB067F"/>
    <w:rsid w:val="00DB756E"/>
    <w:rsid w:val="00DC4D20"/>
    <w:rsid w:val="00DD2A27"/>
    <w:rsid w:val="00DE1039"/>
    <w:rsid w:val="00DF7A6D"/>
    <w:rsid w:val="00E0749F"/>
    <w:rsid w:val="00E100C5"/>
    <w:rsid w:val="00E2797B"/>
    <w:rsid w:val="00E30CC4"/>
    <w:rsid w:val="00E364AE"/>
    <w:rsid w:val="00E436EF"/>
    <w:rsid w:val="00E46068"/>
    <w:rsid w:val="00E523EE"/>
    <w:rsid w:val="00E55C24"/>
    <w:rsid w:val="00E57AF5"/>
    <w:rsid w:val="00E71A65"/>
    <w:rsid w:val="00E77F39"/>
    <w:rsid w:val="00E838CA"/>
    <w:rsid w:val="00E87B91"/>
    <w:rsid w:val="00E91749"/>
    <w:rsid w:val="00E94A9D"/>
    <w:rsid w:val="00EA740B"/>
    <w:rsid w:val="00EA7961"/>
    <w:rsid w:val="00EB40E5"/>
    <w:rsid w:val="00EB79FF"/>
    <w:rsid w:val="00EC12BE"/>
    <w:rsid w:val="00EC1B08"/>
    <w:rsid w:val="00ED54B0"/>
    <w:rsid w:val="00ED7123"/>
    <w:rsid w:val="00EE0915"/>
    <w:rsid w:val="00EE0B42"/>
    <w:rsid w:val="00EE2FE5"/>
    <w:rsid w:val="00EE37B1"/>
    <w:rsid w:val="00EF292C"/>
    <w:rsid w:val="00F0185C"/>
    <w:rsid w:val="00F1243D"/>
    <w:rsid w:val="00F167A2"/>
    <w:rsid w:val="00F16C1E"/>
    <w:rsid w:val="00F2323D"/>
    <w:rsid w:val="00F3158A"/>
    <w:rsid w:val="00F33449"/>
    <w:rsid w:val="00F35469"/>
    <w:rsid w:val="00F43A1D"/>
    <w:rsid w:val="00F52445"/>
    <w:rsid w:val="00F53F54"/>
    <w:rsid w:val="00F7165C"/>
    <w:rsid w:val="00F73BD0"/>
    <w:rsid w:val="00F81D54"/>
    <w:rsid w:val="00F8707D"/>
    <w:rsid w:val="00F920A7"/>
    <w:rsid w:val="00F923E9"/>
    <w:rsid w:val="00F933F4"/>
    <w:rsid w:val="00F960D0"/>
    <w:rsid w:val="00FA02EB"/>
    <w:rsid w:val="00FA5BB0"/>
    <w:rsid w:val="00FA62F4"/>
    <w:rsid w:val="00FA6C9D"/>
    <w:rsid w:val="00FA7117"/>
    <w:rsid w:val="00FC1A65"/>
    <w:rsid w:val="00FC289C"/>
    <w:rsid w:val="00FD21CE"/>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iki.linuxfoundation.org/_media/openchain/openchain_conformance_conformance_check_1.1.pdf" TargetMode="External"/><Relationship Id="rId26" Type="http://schemas.openxmlformats.org/officeDocument/2006/relationships/hyperlink" Target="https://www.blackducksoftware.com/" TargetMode="External"/><Relationship Id="rId39" Type="http://schemas.openxmlformats.org/officeDocument/2006/relationships/hyperlink" Target="http://www.ibrahimatlinux.com/" TargetMode="External"/><Relationship Id="rId3" Type="http://schemas.openxmlformats.org/officeDocument/2006/relationships/styles" Target="styles.xml"/><Relationship Id="rId21" Type="http://schemas.openxmlformats.org/officeDocument/2006/relationships/hyperlink" Target="https://www.linux.com/publications/open-source-compliance-enterprise" TargetMode="External"/><Relationship Id="rId34" Type="http://schemas.openxmlformats.org/officeDocument/2006/relationships/hyperlink" Target="https://www.fossology.org/"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certification.openchainproject.org/" TargetMode="External"/><Relationship Id="rId25" Type="http://schemas.openxmlformats.org/officeDocument/2006/relationships/hyperlink" Target="https://spdx.org/" TargetMode="External"/><Relationship Id="rId33" Type="http://schemas.openxmlformats.org/officeDocument/2006/relationships/hyperlink" Target="https://www.whitesourcesoftware.com/" TargetMode="External"/><Relationship Id="rId38"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s://www.linux.com/publications/open-source-compliance-enterprise" TargetMode="External"/><Relationship Id="rId20" Type="http://schemas.openxmlformats.org/officeDocument/2006/relationships/footer" Target="footer2.xml"/><Relationship Id="rId29" Type="http://schemas.openxmlformats.org/officeDocument/2006/relationships/hyperlink" Target="http://www.fossid.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training.linuxfoundation.org/linux-courses/open-source-compliance-courses/compliance-basics-for-developers" TargetMode="External"/><Relationship Id="rId32" Type="http://schemas.openxmlformats.org/officeDocument/2006/relationships/hyperlink" Target="https://www.roguewave.com/" TargetMode="External"/><Relationship Id="rId37" Type="http://schemas.openxmlformats.org/officeDocument/2006/relationships/hyperlink" Target="https://www.openchainproject.org/" TargetMode="External"/><Relationship Id="rId40" Type="http://schemas.openxmlformats.org/officeDocument/2006/relationships/hyperlink" Target="https://twitter.com/ibrahimatlinux"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iki.linuxfoundation.org/openchain/curriculum" TargetMode="External"/><Relationship Id="rId28" Type="http://schemas.openxmlformats.org/officeDocument/2006/relationships/hyperlink" Target="http://fossa.io/" TargetMode="External"/><Relationship Id="rId36" Type="http://schemas.openxmlformats.org/officeDocument/2006/relationships/hyperlink" Target="mailto:info@linuxfoundation.org" TargetMode="Externa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hyperlink" Target="http://www.protecode.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linuxfoundation.org/news-media/research/practical-gpl-compliance" TargetMode="External"/><Relationship Id="rId27" Type="http://schemas.openxmlformats.org/officeDocument/2006/relationships/hyperlink" Target="https://www.flexerasoftware.com/" TargetMode="External"/><Relationship Id="rId30" Type="http://schemas.openxmlformats.org/officeDocument/2006/relationships/hyperlink" Target="https://www.nexb.com/" TargetMode="External"/><Relationship Id="rId35" Type="http://schemas.openxmlformats.org/officeDocument/2006/relationships/hyperlink" Target="http://www.binaryanalysis.org/"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A4394-7A0E-409A-9FCE-9A56371ED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1</Pages>
  <Words>6248</Words>
  <Characters>35619</Characters>
  <Application>Microsoft Office Word</Application>
  <DocSecurity>0</DocSecurity>
  <Lines>296</Lines>
  <Paragraphs>83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41784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Ibrahim.H</dc:creator>
  <dc:description/>
  <cp:lastModifiedBy>tani</cp:lastModifiedBy>
  <cp:revision>38</cp:revision>
  <cp:lastPrinted>2017-09-07T19:25:00Z</cp:lastPrinted>
  <dcterms:created xsi:type="dcterms:W3CDTF">2017-09-11T18:31:00Z</dcterms:created>
  <dcterms:modified xsi:type="dcterms:W3CDTF">2017-11-14T02:50:00Z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